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424A7" w14:textId="77777777" w:rsidR="00E95F64" w:rsidRDefault="00466412">
      <w:pPr>
        <w:jc w:val="center"/>
        <w:rPr>
          <w:rFonts w:ascii="仿宋" w:eastAsia="仿宋" w:hAnsi="仿宋"/>
          <w:b/>
          <w:szCs w:val="21"/>
        </w:rPr>
      </w:pPr>
      <w:r w:rsidRPr="00AC6094">
        <w:rPr>
          <w:rFonts w:ascii="华文楷体" w:eastAsia="华文楷体" w:hAnsi="华文楷体" w:hint="eastAsia"/>
          <w:b/>
          <w:sz w:val="44"/>
          <w:szCs w:val="44"/>
        </w:rPr>
        <w:t>零散竞价</w:t>
      </w:r>
      <w:r w:rsidR="008F5194" w:rsidRPr="00AC6094">
        <w:rPr>
          <w:rFonts w:ascii="华文楷体" w:eastAsia="华文楷体" w:hAnsi="华文楷体" w:hint="eastAsia"/>
          <w:b/>
          <w:sz w:val="44"/>
          <w:szCs w:val="44"/>
        </w:rPr>
        <w:t>采购</w:t>
      </w:r>
      <w:r w:rsidRPr="00AC6094">
        <w:rPr>
          <w:rFonts w:ascii="华文楷体" w:eastAsia="华文楷体" w:hAnsi="华文楷体" w:hint="eastAsia"/>
          <w:b/>
          <w:sz w:val="44"/>
          <w:szCs w:val="44"/>
        </w:rPr>
        <w:t>表</w:t>
      </w:r>
      <w:r w:rsidR="00486615" w:rsidRPr="00486615">
        <w:rPr>
          <w:rFonts w:ascii="仿宋" w:eastAsia="仿宋" w:hAnsi="仿宋" w:hint="eastAsia"/>
          <w:b/>
          <w:szCs w:val="21"/>
        </w:rPr>
        <w:t>（2020年6月版）</w:t>
      </w:r>
    </w:p>
    <w:p w14:paraId="487F0C2F" w14:textId="77777777" w:rsidR="00812427" w:rsidRPr="00812427" w:rsidRDefault="00812427">
      <w:pPr>
        <w:jc w:val="center"/>
        <w:rPr>
          <w:rFonts w:ascii="仿宋" w:eastAsia="仿宋" w:hAnsi="仿宋"/>
          <w:b/>
          <w:sz w:val="44"/>
          <w:szCs w:val="44"/>
        </w:rPr>
      </w:pPr>
      <w:r w:rsidRPr="00812427">
        <w:rPr>
          <w:rFonts w:ascii="仿宋" w:eastAsia="仿宋" w:hAnsi="仿宋" w:cs="宋体" w:hint="eastAsia"/>
          <w:color w:val="FF0000"/>
          <w:sz w:val="28"/>
          <w:szCs w:val="28"/>
        </w:rPr>
        <w:t>(填</w:t>
      </w:r>
      <w:r w:rsidRPr="00812427">
        <w:rPr>
          <w:rFonts w:ascii="仿宋" w:eastAsia="仿宋" w:hAnsi="仿宋" w:cs="宋体"/>
          <w:color w:val="FF0000"/>
          <w:sz w:val="28"/>
          <w:szCs w:val="28"/>
        </w:rPr>
        <w:t>写说明：</w:t>
      </w:r>
      <w:r>
        <w:rPr>
          <w:rFonts w:ascii="仿宋" w:eastAsia="仿宋" w:hAnsi="仿宋" w:cs="宋体" w:hint="eastAsia"/>
          <w:color w:val="FF0000"/>
          <w:sz w:val="28"/>
          <w:szCs w:val="28"/>
        </w:rPr>
        <w:t>此表</w:t>
      </w:r>
      <w:r w:rsidRPr="00812427">
        <w:rPr>
          <w:rFonts w:ascii="仿宋" w:eastAsia="仿宋" w:hAnsi="仿宋" w:cs="宋体"/>
          <w:color w:val="FF0000"/>
          <w:sz w:val="28"/>
          <w:szCs w:val="28"/>
        </w:rPr>
        <w:t>内容</w:t>
      </w:r>
      <w:r w:rsidRPr="00812427">
        <w:rPr>
          <w:rFonts w:ascii="仿宋" w:eastAsia="仿宋" w:hAnsi="仿宋" w:cs="宋体" w:hint="eastAsia"/>
          <w:color w:val="FF0000"/>
          <w:sz w:val="28"/>
          <w:szCs w:val="28"/>
        </w:rPr>
        <w:t>都</w:t>
      </w:r>
      <w:r w:rsidRPr="00812427">
        <w:rPr>
          <w:rFonts w:ascii="仿宋" w:eastAsia="仿宋" w:hAnsi="仿宋" w:cs="宋体"/>
          <w:color w:val="FF0000"/>
          <w:sz w:val="28"/>
          <w:szCs w:val="28"/>
        </w:rPr>
        <w:t>为必填项</w:t>
      </w:r>
      <w:r w:rsidRPr="00812427">
        <w:rPr>
          <w:rFonts w:ascii="仿宋" w:eastAsia="仿宋" w:hAnsi="仿宋" w:cs="宋体" w:hint="eastAsia"/>
          <w:color w:val="FF0000"/>
          <w:sz w:val="28"/>
          <w:szCs w:val="28"/>
        </w:rPr>
        <w:t>)</w:t>
      </w:r>
    </w:p>
    <w:p w14:paraId="4D034808" w14:textId="18034218" w:rsidR="00E95F64" w:rsidRPr="00AC6094" w:rsidRDefault="00466412">
      <w:pPr>
        <w:rPr>
          <w:rFonts w:ascii="华文楷体" w:eastAsia="华文楷体" w:hAnsi="华文楷体"/>
          <w:b/>
          <w:sz w:val="30"/>
          <w:szCs w:val="30"/>
          <w:u w:val="single"/>
        </w:rPr>
      </w:pPr>
      <w:r w:rsidRPr="00AC6094">
        <w:rPr>
          <w:rFonts w:ascii="华文楷体" w:eastAsia="华文楷体" w:hAnsi="华文楷体" w:hint="eastAsia"/>
          <w:b/>
          <w:sz w:val="30"/>
          <w:szCs w:val="30"/>
        </w:rPr>
        <w:t>项目名称：</w:t>
      </w:r>
      <w:r w:rsidRPr="00AC6094">
        <w:rPr>
          <w:rFonts w:ascii="华文楷体" w:eastAsia="华文楷体" w:hAnsi="华文楷体" w:hint="eastAsia"/>
          <w:b/>
          <w:sz w:val="30"/>
          <w:szCs w:val="30"/>
          <w:u w:val="single"/>
        </w:rPr>
        <w:t xml:space="preserve"> </w:t>
      </w:r>
      <w:r w:rsidR="00BE08E1">
        <w:rPr>
          <w:rFonts w:ascii="华文楷体" w:eastAsia="华文楷体" w:hAnsi="华文楷体" w:hint="eastAsia"/>
          <w:b/>
          <w:sz w:val="30"/>
          <w:szCs w:val="30"/>
          <w:u w:val="single"/>
        </w:rPr>
        <w:t>虚拟仿真思政课程</w:t>
      </w:r>
      <w:r w:rsidR="001941EF">
        <w:rPr>
          <w:rFonts w:ascii="华文楷体" w:eastAsia="华文楷体" w:hAnsi="华文楷体" w:hint="eastAsia"/>
          <w:b/>
          <w:sz w:val="30"/>
          <w:szCs w:val="30"/>
          <w:u w:val="single"/>
        </w:rPr>
        <w:t>实验</w:t>
      </w:r>
      <w:r w:rsidR="00BE08E1">
        <w:rPr>
          <w:rFonts w:ascii="华文楷体" w:eastAsia="华文楷体" w:hAnsi="华文楷体" w:hint="eastAsia"/>
          <w:b/>
          <w:sz w:val="30"/>
          <w:szCs w:val="30"/>
          <w:u w:val="single"/>
        </w:rPr>
        <w:t>教学管理</w:t>
      </w:r>
      <w:r w:rsidR="001941EF">
        <w:rPr>
          <w:rFonts w:ascii="华文楷体" w:eastAsia="华文楷体" w:hAnsi="华文楷体" w:hint="eastAsia"/>
          <w:b/>
          <w:sz w:val="30"/>
          <w:szCs w:val="30"/>
          <w:u w:val="single"/>
        </w:rPr>
        <w:t>平台</w:t>
      </w:r>
      <w:r w:rsidRPr="00AC6094">
        <w:rPr>
          <w:rFonts w:ascii="华文楷体" w:eastAsia="华文楷体" w:hAnsi="华文楷体" w:hint="eastAsia"/>
          <w:b/>
          <w:sz w:val="30"/>
          <w:szCs w:val="30"/>
          <w:u w:val="single"/>
        </w:rPr>
        <w:t xml:space="preserve"> </w:t>
      </w:r>
      <w:r w:rsidRPr="00AC6094">
        <w:rPr>
          <w:rFonts w:ascii="华文楷体" w:eastAsia="华文楷体" w:hAnsi="华文楷体" w:hint="eastAsia"/>
          <w:b/>
          <w:sz w:val="30"/>
          <w:szCs w:val="30"/>
        </w:rPr>
        <w:t xml:space="preserve">            </w:t>
      </w:r>
      <w:r w:rsidR="00D63098" w:rsidRPr="00AC6094">
        <w:rPr>
          <w:rFonts w:ascii="华文楷体" w:eastAsia="华文楷体" w:hAnsi="华文楷体" w:hint="eastAsia"/>
          <w:b/>
          <w:sz w:val="30"/>
          <w:szCs w:val="30"/>
        </w:rPr>
        <w:t>预算:</w:t>
      </w:r>
      <w:r w:rsidR="00D63098" w:rsidRPr="00AC6094">
        <w:rPr>
          <w:rFonts w:ascii="华文楷体" w:eastAsia="华文楷体" w:hAnsi="华文楷体" w:hint="eastAsia"/>
          <w:b/>
          <w:sz w:val="30"/>
          <w:szCs w:val="30"/>
          <w:u w:val="single"/>
        </w:rPr>
        <w:t xml:space="preserve">      </w:t>
      </w:r>
      <w:r w:rsidR="00D63098" w:rsidRPr="00AC6094">
        <w:rPr>
          <w:rFonts w:ascii="华文楷体" w:eastAsia="华文楷体" w:hAnsi="华文楷体" w:hint="eastAsia"/>
          <w:b/>
          <w:sz w:val="30"/>
          <w:szCs w:val="30"/>
        </w:rPr>
        <w:t xml:space="preserve">万元 </w:t>
      </w:r>
      <w:r w:rsidR="00D63098" w:rsidRPr="00D63098">
        <w:rPr>
          <w:rFonts w:ascii="仿宋" w:eastAsia="仿宋" w:hAnsi="仿宋" w:cs="宋体" w:hint="eastAsia"/>
          <w:color w:val="FF0000"/>
          <w:sz w:val="24"/>
        </w:rPr>
        <w:t>（须与采购申请单上的金额完全一致。）</w:t>
      </w:r>
    </w:p>
    <w:p w14:paraId="11EF3666" w14:textId="77777777" w:rsidR="00E95F64" w:rsidRPr="00AC6094" w:rsidRDefault="00D63098" w:rsidP="00AC6094">
      <w:pPr>
        <w:ind w:leftChars="-203" w:left="-426" w:rightChars="-361" w:right="-758" w:firstLineChars="148" w:firstLine="444"/>
        <w:rPr>
          <w:rFonts w:ascii="华文楷体" w:eastAsia="华文楷体" w:hAnsi="华文楷体"/>
          <w:b/>
          <w:sz w:val="30"/>
          <w:szCs w:val="30"/>
        </w:rPr>
      </w:pPr>
      <w:r w:rsidRPr="00AC6094">
        <w:rPr>
          <w:rFonts w:ascii="华文楷体" w:eastAsia="华文楷体" w:hAnsi="华文楷体" w:hint="eastAsia"/>
          <w:b/>
          <w:sz w:val="30"/>
          <w:szCs w:val="30"/>
        </w:rPr>
        <w:t>送货地址：</w:t>
      </w:r>
      <w:r w:rsidRPr="00AC6094">
        <w:rPr>
          <w:rFonts w:ascii="华文楷体" w:eastAsia="华文楷体" w:hAnsi="华文楷体" w:hint="eastAsia"/>
          <w:b/>
          <w:sz w:val="30"/>
          <w:szCs w:val="30"/>
          <w:u w:val="single"/>
        </w:rPr>
        <w:t xml:space="preserve">             </w:t>
      </w:r>
      <w:r>
        <w:rPr>
          <w:rFonts w:ascii="华文楷体" w:eastAsia="华文楷体" w:hAnsi="华文楷体" w:hint="eastAsia"/>
          <w:b/>
          <w:sz w:val="30"/>
          <w:szCs w:val="30"/>
          <w:u w:val="single"/>
        </w:rPr>
        <w:t xml:space="preserve">     </w:t>
      </w:r>
      <w:r w:rsidRPr="00AC6094">
        <w:rPr>
          <w:rFonts w:ascii="华文楷体" w:eastAsia="华文楷体" w:hAnsi="华文楷体" w:hint="eastAsia"/>
          <w:b/>
          <w:sz w:val="30"/>
          <w:szCs w:val="30"/>
          <w:u w:val="single"/>
        </w:rPr>
        <w:t xml:space="preserve">       </w:t>
      </w:r>
      <w:r w:rsidR="00A672E7">
        <w:rPr>
          <w:rFonts w:ascii="华文楷体" w:eastAsia="华文楷体" w:hAnsi="华文楷体" w:hint="eastAsia"/>
          <w:b/>
          <w:sz w:val="30"/>
          <w:szCs w:val="30"/>
          <w:u w:val="single"/>
        </w:rPr>
        <w:t xml:space="preserve"> </w:t>
      </w:r>
      <w:r w:rsidRPr="00AC6094">
        <w:rPr>
          <w:rFonts w:ascii="华文楷体" w:eastAsia="华文楷体" w:hAnsi="华文楷体" w:hint="eastAsia"/>
          <w:b/>
          <w:sz w:val="30"/>
          <w:szCs w:val="30"/>
          <w:u w:val="single"/>
        </w:rPr>
        <w:t xml:space="preserve">  </w:t>
      </w:r>
      <w:r w:rsidR="00466412" w:rsidRPr="00AC6094">
        <w:rPr>
          <w:rFonts w:ascii="华文楷体" w:eastAsia="华文楷体" w:hAnsi="华文楷体" w:hint="eastAsia"/>
          <w:b/>
          <w:sz w:val="30"/>
          <w:szCs w:val="30"/>
        </w:rPr>
        <w:t xml:space="preserve">            送货要求： </w:t>
      </w:r>
      <w:r w:rsidR="00A0084A" w:rsidRPr="00AC6094">
        <w:rPr>
          <w:rFonts w:ascii="华文楷体" w:eastAsia="华文楷体" w:hAnsi="华文楷体" w:hint="eastAsia"/>
          <w:b/>
          <w:sz w:val="30"/>
          <w:szCs w:val="30"/>
          <w:u w:val="single"/>
        </w:rPr>
        <w:t xml:space="preserve">                     </w:t>
      </w:r>
    </w:p>
    <w:p w14:paraId="21069237" w14:textId="77777777" w:rsidR="00BA3B45" w:rsidRPr="00AC6094" w:rsidRDefault="00BA3B45">
      <w:pPr>
        <w:spacing w:line="360" w:lineRule="auto"/>
        <w:rPr>
          <w:rFonts w:ascii="华文楷体" w:eastAsia="华文楷体" w:hAnsi="华文楷体"/>
          <w:b/>
          <w:sz w:val="30"/>
          <w:szCs w:val="30"/>
        </w:rPr>
      </w:pPr>
      <w:r w:rsidRPr="00AC6094">
        <w:rPr>
          <w:rFonts w:ascii="华文楷体" w:eastAsia="华文楷体" w:hAnsi="华文楷体" w:cs="宋体" w:hint="eastAsia"/>
          <w:b/>
          <w:sz w:val="28"/>
          <w:szCs w:val="28"/>
        </w:rPr>
        <w:t>一、</w:t>
      </w:r>
      <w:r w:rsidR="00466412" w:rsidRPr="00AC6094">
        <w:rPr>
          <w:rFonts w:ascii="华文楷体" w:eastAsia="华文楷体" w:hAnsi="华文楷体" w:cs="宋体" w:hint="eastAsia"/>
          <w:b/>
          <w:sz w:val="28"/>
          <w:szCs w:val="28"/>
        </w:rPr>
        <w:t>竞价所需信息</w:t>
      </w:r>
      <w:r w:rsidR="00466412" w:rsidRPr="00AC6094">
        <w:rPr>
          <w:rFonts w:ascii="华文楷体" w:eastAsia="华文楷体" w:hAnsi="华文楷体" w:hint="eastAsia"/>
          <w:b/>
          <w:sz w:val="30"/>
          <w:szCs w:val="30"/>
        </w:rPr>
        <w:t>：</w:t>
      </w:r>
      <w:r w:rsidR="00D63098" w:rsidRPr="00D63098">
        <w:rPr>
          <w:rFonts w:ascii="仿宋" w:eastAsia="仿宋" w:hAnsi="仿宋" w:cs="宋体" w:hint="eastAsia"/>
          <w:color w:val="FF0000"/>
          <w:sz w:val="24"/>
        </w:rPr>
        <w:t>（</w:t>
      </w:r>
      <w:r w:rsidR="00D63098">
        <w:rPr>
          <w:rFonts w:ascii="仿宋" w:eastAsia="仿宋" w:hAnsi="仿宋" w:cs="宋体" w:hint="eastAsia"/>
          <w:color w:val="FF0000"/>
          <w:sz w:val="24"/>
        </w:rPr>
        <w:t>请确认该</w:t>
      </w:r>
      <w:r w:rsidR="00D63098" w:rsidRPr="00D63098">
        <w:rPr>
          <w:rFonts w:ascii="仿宋" w:eastAsia="仿宋" w:hAnsi="仿宋" w:cs="宋体" w:hint="eastAsia"/>
          <w:color w:val="FF0000"/>
          <w:sz w:val="24"/>
        </w:rPr>
        <w:t>部分内容是否合适，如有修改请用颜色字标示出来；如有新要求可增加。）</w:t>
      </w:r>
    </w:p>
    <w:p w14:paraId="14241370" w14:textId="77777777" w:rsidR="00BA3B45" w:rsidRDefault="00466412">
      <w:pPr>
        <w:spacing w:line="360" w:lineRule="auto"/>
        <w:rPr>
          <w:rFonts w:ascii="华文楷体" w:eastAsia="华文楷体" w:hAnsi="华文楷体" w:cs="宋体"/>
          <w:sz w:val="28"/>
          <w:szCs w:val="28"/>
        </w:rPr>
      </w:pPr>
      <w:r w:rsidRPr="00AC6094">
        <w:rPr>
          <w:rFonts w:ascii="华文楷体" w:eastAsia="华文楷体" w:hAnsi="华文楷体" w:cs="宋体" w:hint="eastAsia"/>
          <w:b/>
          <w:sz w:val="28"/>
          <w:szCs w:val="28"/>
        </w:rPr>
        <w:t>1、</w:t>
      </w:r>
      <w:r w:rsidRPr="00AC6094">
        <w:rPr>
          <w:rFonts w:ascii="华文楷体" w:eastAsia="华文楷体" w:hAnsi="华文楷体" w:cs="宋体"/>
          <w:sz w:val="28"/>
          <w:szCs w:val="28"/>
        </w:rPr>
        <w:t>所报价格应包</w:t>
      </w:r>
      <w:r w:rsidRPr="00AC6094">
        <w:rPr>
          <w:rFonts w:ascii="华文楷体" w:eastAsia="华文楷体" w:hAnsi="华文楷体" w:cs="宋体" w:hint="eastAsia"/>
          <w:sz w:val="28"/>
          <w:szCs w:val="28"/>
        </w:rPr>
        <w:t>含此项目</w:t>
      </w:r>
      <w:r w:rsidRPr="00AC6094">
        <w:rPr>
          <w:rFonts w:ascii="华文楷体" w:eastAsia="华文楷体" w:hAnsi="华文楷体" w:cs="宋体"/>
          <w:sz w:val="28"/>
          <w:szCs w:val="28"/>
        </w:rPr>
        <w:t>供货、安装、随机零配件、标配工具、运输、质保期服务、及项目实施过程中不可预见费用等全部含税费用。</w:t>
      </w:r>
    </w:p>
    <w:p w14:paraId="470A5FCB" w14:textId="77777777" w:rsidR="00BE401B" w:rsidRDefault="00BE401B">
      <w:pPr>
        <w:spacing w:line="360" w:lineRule="auto"/>
        <w:rPr>
          <w:rFonts w:ascii="华文楷体" w:eastAsia="华文楷体" w:hAnsi="华文楷体" w:cs="宋体"/>
          <w:sz w:val="28"/>
          <w:szCs w:val="28"/>
        </w:rPr>
      </w:pPr>
      <w:r>
        <w:rPr>
          <w:rFonts w:ascii="华文楷体" w:eastAsia="华文楷体" w:hAnsi="华文楷体" w:cs="宋体" w:hint="eastAsia"/>
          <w:sz w:val="28"/>
          <w:szCs w:val="28"/>
        </w:rPr>
        <w:t>项目指标要求</w:t>
      </w:r>
    </w:p>
    <w:p w14:paraId="7409B9BF" w14:textId="1A5716E8" w:rsidR="00BE401B" w:rsidRPr="00BE401B" w:rsidRDefault="00BE401B" w:rsidP="00BE401B">
      <w:pPr>
        <w:spacing w:line="360" w:lineRule="auto"/>
        <w:rPr>
          <w:rFonts w:ascii="华文楷体" w:eastAsia="华文楷体" w:hAnsi="华文楷体" w:cs="宋体"/>
          <w:sz w:val="28"/>
          <w:szCs w:val="28"/>
        </w:rPr>
      </w:pPr>
      <w:r w:rsidRPr="00BE401B">
        <w:rPr>
          <w:rFonts w:ascii="华文楷体" w:eastAsia="华文楷体" w:hAnsi="华文楷体" w:cs="宋体" w:hint="eastAsia"/>
          <w:sz w:val="28"/>
          <w:szCs w:val="28"/>
        </w:rPr>
        <w:t>（1）</w:t>
      </w:r>
      <w:r w:rsidR="0083107D" w:rsidRPr="0083107D">
        <w:rPr>
          <w:rFonts w:ascii="华文楷体" w:eastAsia="华文楷体" w:hAnsi="华文楷体" w:cs="宋体" w:hint="eastAsia"/>
          <w:sz w:val="28"/>
          <w:szCs w:val="28"/>
        </w:rPr>
        <w:t>要</w:t>
      </w:r>
      <w:r w:rsidR="006E7F2B">
        <w:rPr>
          <w:rFonts w:ascii="华文楷体" w:eastAsia="华文楷体" w:hAnsi="华文楷体" w:cs="宋体" w:hint="eastAsia"/>
          <w:sz w:val="28"/>
          <w:szCs w:val="28"/>
        </w:rPr>
        <w:t>求</w:t>
      </w:r>
      <w:r w:rsidR="0083107D" w:rsidRPr="0083107D">
        <w:rPr>
          <w:rFonts w:ascii="华文楷体" w:eastAsia="华文楷体" w:hAnsi="华文楷体" w:cs="宋体" w:hint="eastAsia"/>
          <w:sz w:val="28"/>
          <w:szCs w:val="28"/>
        </w:rPr>
        <w:t>兼容</w:t>
      </w:r>
      <w:r w:rsidR="002F5FD3">
        <w:rPr>
          <w:rFonts w:ascii="华文楷体" w:eastAsia="华文楷体" w:hAnsi="华文楷体" w:cs="宋体" w:hint="eastAsia"/>
          <w:sz w:val="28"/>
          <w:szCs w:val="28"/>
        </w:rPr>
        <w:t>《</w:t>
      </w:r>
      <w:r w:rsidR="0083107D" w:rsidRPr="0083107D">
        <w:rPr>
          <w:rFonts w:ascii="华文楷体" w:eastAsia="华文楷体" w:hAnsi="华文楷体" w:cs="宋体" w:hint="eastAsia"/>
          <w:sz w:val="28"/>
          <w:szCs w:val="28"/>
        </w:rPr>
        <w:t>马克思主义学院</w:t>
      </w:r>
      <w:r w:rsidR="0083107D">
        <w:rPr>
          <w:rFonts w:ascii="华文楷体" w:eastAsia="华文楷体" w:hAnsi="华文楷体" w:cs="宋体" w:hint="eastAsia"/>
          <w:sz w:val="28"/>
          <w:szCs w:val="28"/>
        </w:rPr>
        <w:t>“</w:t>
      </w:r>
      <w:r w:rsidR="0083107D" w:rsidRPr="0083107D">
        <w:rPr>
          <w:rFonts w:ascii="华文楷体" w:eastAsia="华文楷体" w:hAnsi="华文楷体" w:cs="宋体" w:hint="eastAsia"/>
          <w:sz w:val="28"/>
          <w:szCs w:val="28"/>
        </w:rPr>
        <w:t>一封家书</w:t>
      </w:r>
      <w:r w:rsidR="0083107D">
        <w:rPr>
          <w:rFonts w:ascii="华文楷体" w:eastAsia="华文楷体" w:hAnsi="华文楷体" w:cs="宋体" w:hint="eastAsia"/>
          <w:sz w:val="28"/>
          <w:szCs w:val="28"/>
        </w:rPr>
        <w:t>”</w:t>
      </w:r>
      <w:r w:rsidR="0083107D" w:rsidRPr="0083107D">
        <w:rPr>
          <w:rFonts w:ascii="华文楷体" w:eastAsia="华文楷体" w:hAnsi="华文楷体" w:cs="宋体"/>
          <w:sz w:val="28"/>
          <w:szCs w:val="28"/>
        </w:rPr>
        <w:t>VR</w:t>
      </w:r>
      <w:r w:rsidR="0083107D" w:rsidRPr="0083107D">
        <w:rPr>
          <w:rFonts w:ascii="华文楷体" w:eastAsia="华文楷体" w:hAnsi="华文楷体" w:cs="宋体" w:hint="eastAsia"/>
          <w:sz w:val="28"/>
          <w:szCs w:val="28"/>
        </w:rPr>
        <w:t>虚拟仿真</w:t>
      </w:r>
      <w:r w:rsidR="00BE08E1">
        <w:rPr>
          <w:rFonts w:ascii="华文楷体" w:eastAsia="华文楷体" w:hAnsi="华文楷体" w:cs="宋体" w:hint="eastAsia"/>
          <w:sz w:val="28"/>
          <w:szCs w:val="28"/>
        </w:rPr>
        <w:t>思政</w:t>
      </w:r>
      <w:r w:rsidR="0083107D" w:rsidRPr="0083107D">
        <w:rPr>
          <w:rFonts w:ascii="华文楷体" w:eastAsia="华文楷体" w:hAnsi="华文楷体" w:cs="宋体" w:hint="eastAsia"/>
          <w:sz w:val="28"/>
          <w:szCs w:val="28"/>
        </w:rPr>
        <w:t>课程</w:t>
      </w:r>
      <w:r w:rsidR="002F5FD3">
        <w:rPr>
          <w:rFonts w:ascii="华文楷体" w:eastAsia="华文楷体" w:hAnsi="华文楷体" w:cs="宋体" w:hint="eastAsia"/>
          <w:sz w:val="28"/>
          <w:szCs w:val="28"/>
        </w:rPr>
        <w:t>》</w:t>
      </w:r>
      <w:r w:rsidR="004909BB">
        <w:rPr>
          <w:rFonts w:ascii="华文楷体" w:eastAsia="华文楷体" w:hAnsi="华文楷体" w:cs="宋体" w:hint="eastAsia"/>
          <w:sz w:val="28"/>
          <w:szCs w:val="28"/>
        </w:rPr>
        <w:t>（以下简称</w:t>
      </w:r>
      <w:r w:rsidR="002F5FD3">
        <w:rPr>
          <w:rFonts w:ascii="华文楷体" w:eastAsia="华文楷体" w:hAnsi="华文楷体" w:cs="宋体" w:hint="eastAsia"/>
          <w:sz w:val="28"/>
          <w:szCs w:val="28"/>
        </w:rPr>
        <w:t>《</w:t>
      </w:r>
      <w:r w:rsidR="009C0BD2">
        <w:rPr>
          <w:rFonts w:ascii="华文楷体" w:eastAsia="华文楷体" w:hAnsi="华文楷体" w:cs="宋体" w:hint="eastAsia"/>
          <w:sz w:val="28"/>
          <w:szCs w:val="28"/>
        </w:rPr>
        <w:t>虚拟</w:t>
      </w:r>
      <w:r w:rsidR="002F5FD3">
        <w:rPr>
          <w:rFonts w:ascii="华文楷体" w:eastAsia="华文楷体" w:hAnsi="华文楷体" w:cs="宋体" w:hint="eastAsia"/>
          <w:sz w:val="28"/>
          <w:szCs w:val="28"/>
        </w:rPr>
        <w:t>仿真课程》</w:t>
      </w:r>
      <w:r w:rsidR="004909BB">
        <w:rPr>
          <w:rFonts w:ascii="华文楷体" w:eastAsia="华文楷体" w:hAnsi="华文楷体" w:cs="宋体" w:hint="eastAsia"/>
          <w:sz w:val="28"/>
          <w:szCs w:val="28"/>
        </w:rPr>
        <w:t>）。该</w:t>
      </w:r>
      <w:r>
        <w:rPr>
          <w:rFonts w:ascii="华文楷体" w:eastAsia="华文楷体" w:hAnsi="华文楷体" w:cs="宋体" w:hint="eastAsia"/>
          <w:sz w:val="28"/>
          <w:szCs w:val="28"/>
        </w:rPr>
        <w:t>管理系统能够</w:t>
      </w:r>
      <w:r w:rsidR="002F5FD3">
        <w:rPr>
          <w:rFonts w:ascii="华文楷体" w:eastAsia="华文楷体" w:hAnsi="华文楷体" w:cs="宋体" w:hint="eastAsia"/>
          <w:sz w:val="28"/>
          <w:szCs w:val="28"/>
        </w:rPr>
        <w:t>与《</w:t>
      </w:r>
      <w:r w:rsidR="009C0BD2">
        <w:rPr>
          <w:rFonts w:ascii="华文楷体" w:eastAsia="华文楷体" w:hAnsi="华文楷体" w:cs="宋体" w:hint="eastAsia"/>
          <w:sz w:val="28"/>
          <w:szCs w:val="28"/>
        </w:rPr>
        <w:t>虚拟</w:t>
      </w:r>
      <w:r w:rsidR="002F5FD3">
        <w:rPr>
          <w:rFonts w:ascii="华文楷体" w:eastAsia="华文楷体" w:hAnsi="华文楷体" w:cs="宋体" w:hint="eastAsia"/>
          <w:sz w:val="28"/>
          <w:szCs w:val="28"/>
        </w:rPr>
        <w:t>仿真课程》通讯，获取《</w:t>
      </w:r>
      <w:r w:rsidR="009C0BD2">
        <w:rPr>
          <w:rFonts w:ascii="华文楷体" w:eastAsia="华文楷体" w:hAnsi="华文楷体" w:cs="宋体" w:hint="eastAsia"/>
          <w:sz w:val="28"/>
          <w:szCs w:val="28"/>
        </w:rPr>
        <w:t>虚拟</w:t>
      </w:r>
      <w:r w:rsidR="002F5FD3">
        <w:rPr>
          <w:rFonts w:ascii="华文楷体" w:eastAsia="华文楷体" w:hAnsi="华文楷体" w:cs="宋体" w:hint="eastAsia"/>
          <w:sz w:val="28"/>
          <w:szCs w:val="28"/>
        </w:rPr>
        <w:t>仿真课程》输出的成绩数据；</w:t>
      </w:r>
      <w:r w:rsidR="002F5FD3">
        <w:rPr>
          <w:rFonts w:ascii="华文楷体" w:eastAsia="华文楷体" w:hAnsi="华文楷体" w:cs="宋体"/>
          <w:sz w:val="28"/>
          <w:szCs w:val="28"/>
        </w:rPr>
        <w:t xml:space="preserve"> </w:t>
      </w:r>
      <w:r w:rsidR="002F5FD3">
        <w:rPr>
          <w:rFonts w:ascii="华文楷体" w:eastAsia="华文楷体" w:hAnsi="华文楷体" w:cs="宋体" w:hint="eastAsia"/>
          <w:sz w:val="28"/>
          <w:szCs w:val="28"/>
        </w:rPr>
        <w:t>该管理系统采用</w:t>
      </w:r>
      <w:r w:rsidR="002F5FD3" w:rsidRPr="002F5FD3">
        <w:rPr>
          <w:rFonts w:ascii="华文楷体" w:eastAsia="华文楷体" w:hAnsi="华文楷体" w:cs="宋体" w:hint="eastAsia"/>
          <w:sz w:val="28"/>
          <w:szCs w:val="28"/>
        </w:rPr>
        <w:t>服务器-</w:t>
      </w:r>
      <w:r w:rsidR="002F5FD3">
        <w:rPr>
          <w:rFonts w:ascii="华文楷体" w:eastAsia="华文楷体" w:hAnsi="华文楷体" w:cs="宋体" w:hint="eastAsia"/>
          <w:sz w:val="28"/>
          <w:szCs w:val="28"/>
        </w:rPr>
        <w:t>客户</w:t>
      </w:r>
      <w:r w:rsidR="002F5FD3" w:rsidRPr="002F5FD3">
        <w:rPr>
          <w:rFonts w:ascii="华文楷体" w:eastAsia="华文楷体" w:hAnsi="华文楷体" w:cs="宋体" w:hint="eastAsia"/>
          <w:sz w:val="28"/>
          <w:szCs w:val="28"/>
        </w:rPr>
        <w:t>端部署方案，形成一套供学校学生学习、体验，老师发布、管理、</w:t>
      </w:r>
      <w:r w:rsidR="00F614D1">
        <w:rPr>
          <w:rFonts w:ascii="华文楷体" w:eastAsia="华文楷体" w:hAnsi="华文楷体" w:cs="宋体" w:hint="eastAsia"/>
          <w:sz w:val="28"/>
          <w:szCs w:val="28"/>
        </w:rPr>
        <w:t>成绩导出</w:t>
      </w:r>
      <w:r w:rsidR="002F5FD3" w:rsidRPr="002F5FD3">
        <w:rPr>
          <w:rFonts w:ascii="华文楷体" w:eastAsia="华文楷体" w:hAnsi="华文楷体" w:cs="宋体" w:hint="eastAsia"/>
          <w:sz w:val="28"/>
          <w:szCs w:val="28"/>
        </w:rPr>
        <w:t>的虚拟仿真思政课程线上管理平台；</w:t>
      </w:r>
      <w:r w:rsidR="00D241EC" w:rsidRPr="00BE401B">
        <w:rPr>
          <w:rFonts w:ascii="华文楷体" w:eastAsia="华文楷体" w:hAnsi="华文楷体" w:cs="宋体"/>
          <w:sz w:val="28"/>
          <w:szCs w:val="28"/>
        </w:rPr>
        <w:t xml:space="preserve"> </w:t>
      </w:r>
    </w:p>
    <w:p w14:paraId="3427CDC6" w14:textId="1C79EA46" w:rsidR="00BE401B" w:rsidRPr="00BE401B" w:rsidRDefault="00BE401B" w:rsidP="00BE401B">
      <w:pPr>
        <w:spacing w:line="360" w:lineRule="auto"/>
        <w:rPr>
          <w:rFonts w:ascii="华文楷体" w:eastAsia="华文楷体" w:hAnsi="华文楷体" w:cs="宋体"/>
          <w:sz w:val="28"/>
          <w:szCs w:val="28"/>
        </w:rPr>
      </w:pPr>
      <w:r w:rsidRPr="00BE401B">
        <w:rPr>
          <w:rFonts w:ascii="华文楷体" w:eastAsia="华文楷体" w:hAnsi="华文楷体" w:cs="宋体" w:hint="eastAsia"/>
          <w:sz w:val="28"/>
          <w:szCs w:val="28"/>
        </w:rPr>
        <w:t>（2）</w:t>
      </w:r>
      <w:r w:rsidR="00341AD1">
        <w:rPr>
          <w:rFonts w:ascii="华文楷体" w:eastAsia="华文楷体" w:hAnsi="华文楷体" w:cs="宋体" w:hint="eastAsia"/>
          <w:sz w:val="28"/>
          <w:szCs w:val="28"/>
        </w:rPr>
        <w:t>要求搭建的</w:t>
      </w:r>
      <w:r w:rsidRPr="00BE401B">
        <w:rPr>
          <w:rFonts w:ascii="华文楷体" w:eastAsia="华文楷体" w:hAnsi="华文楷体" w:cs="宋体" w:hint="eastAsia"/>
          <w:sz w:val="28"/>
          <w:szCs w:val="28"/>
        </w:rPr>
        <w:t>服务器采用先进的Node.js内容管理框架Strapi（headless-CMS）</w:t>
      </w:r>
      <w:r w:rsidR="00F614D1">
        <w:rPr>
          <w:rFonts w:ascii="华文楷体" w:eastAsia="华文楷体" w:hAnsi="华文楷体" w:cs="宋体" w:hint="eastAsia"/>
          <w:sz w:val="28"/>
          <w:szCs w:val="28"/>
        </w:rPr>
        <w:t>，</w:t>
      </w:r>
      <w:r w:rsidRPr="00BE401B">
        <w:rPr>
          <w:rFonts w:ascii="华文楷体" w:eastAsia="华文楷体" w:hAnsi="华文楷体" w:cs="宋体" w:hint="eastAsia"/>
          <w:sz w:val="28"/>
          <w:szCs w:val="28"/>
        </w:rPr>
        <w:t>提供</w:t>
      </w:r>
      <w:r w:rsidR="00F614D1">
        <w:rPr>
          <w:rFonts w:ascii="华文楷体" w:eastAsia="华文楷体" w:hAnsi="华文楷体" w:cs="宋体" w:hint="eastAsia"/>
          <w:sz w:val="28"/>
          <w:szCs w:val="28"/>
        </w:rPr>
        <w:t>用户</w:t>
      </w:r>
      <w:r w:rsidRPr="00BE401B">
        <w:rPr>
          <w:rFonts w:ascii="华文楷体" w:eastAsia="华文楷体" w:hAnsi="华文楷体" w:cs="宋体" w:hint="eastAsia"/>
          <w:sz w:val="28"/>
          <w:szCs w:val="28"/>
        </w:rPr>
        <w:t>管理、</w:t>
      </w:r>
      <w:r w:rsidR="00F614D1">
        <w:rPr>
          <w:rFonts w:ascii="华文楷体" w:eastAsia="华文楷体" w:hAnsi="华文楷体" w:cs="宋体" w:hint="eastAsia"/>
          <w:sz w:val="28"/>
          <w:szCs w:val="28"/>
        </w:rPr>
        <w:t>课程</w:t>
      </w:r>
      <w:r w:rsidRPr="00BE401B">
        <w:rPr>
          <w:rFonts w:ascii="华文楷体" w:eastAsia="华文楷体" w:hAnsi="华文楷体" w:cs="宋体" w:hint="eastAsia"/>
          <w:sz w:val="28"/>
          <w:szCs w:val="28"/>
        </w:rPr>
        <w:t>管理和</w:t>
      </w:r>
      <w:r w:rsidR="00F614D1">
        <w:rPr>
          <w:rFonts w:ascii="华文楷体" w:eastAsia="华文楷体" w:hAnsi="华文楷体" w:cs="宋体" w:hint="eastAsia"/>
          <w:sz w:val="28"/>
          <w:szCs w:val="28"/>
        </w:rPr>
        <w:t>在线VR课程学习</w:t>
      </w:r>
      <w:r w:rsidRPr="00BE401B">
        <w:rPr>
          <w:rFonts w:ascii="华文楷体" w:eastAsia="华文楷体" w:hAnsi="华文楷体" w:cs="宋体" w:hint="eastAsia"/>
          <w:sz w:val="28"/>
          <w:szCs w:val="28"/>
        </w:rPr>
        <w:t>等功能；</w:t>
      </w:r>
    </w:p>
    <w:p w14:paraId="760DE24B" w14:textId="3E68BD28" w:rsidR="00BE401B" w:rsidRPr="00BE401B" w:rsidRDefault="00BE401B" w:rsidP="00BE401B">
      <w:pPr>
        <w:spacing w:line="360" w:lineRule="auto"/>
        <w:rPr>
          <w:rFonts w:ascii="华文楷体" w:eastAsia="华文楷体" w:hAnsi="华文楷体" w:cs="宋体"/>
          <w:sz w:val="28"/>
          <w:szCs w:val="28"/>
        </w:rPr>
      </w:pPr>
      <w:r w:rsidRPr="00BE401B">
        <w:rPr>
          <w:rFonts w:ascii="华文楷体" w:eastAsia="华文楷体" w:hAnsi="华文楷体" w:cs="宋体" w:hint="eastAsia"/>
          <w:sz w:val="28"/>
          <w:szCs w:val="28"/>
        </w:rPr>
        <w:t>（3）</w:t>
      </w:r>
      <w:r w:rsidR="00DD2B14">
        <w:rPr>
          <w:rFonts w:ascii="华文楷体" w:eastAsia="华文楷体" w:hAnsi="华文楷体" w:cs="宋体" w:hint="eastAsia"/>
          <w:sz w:val="28"/>
          <w:szCs w:val="28"/>
        </w:rPr>
        <w:t>要求</w:t>
      </w:r>
      <w:r w:rsidRPr="00BE401B">
        <w:rPr>
          <w:rFonts w:ascii="华文楷体" w:eastAsia="华文楷体" w:hAnsi="华文楷体" w:cs="宋体" w:hint="eastAsia"/>
          <w:sz w:val="28"/>
          <w:szCs w:val="28"/>
        </w:rPr>
        <w:t>前端框架采用蚂蚁金服的umijs + ant design +graphql开源框架，以满足友好的Web端用户界面，支持登录、</w:t>
      </w:r>
      <w:r w:rsidR="00F614D1">
        <w:rPr>
          <w:rFonts w:ascii="华文楷体" w:eastAsia="华文楷体" w:hAnsi="华文楷体" w:cs="宋体" w:hint="eastAsia"/>
          <w:sz w:val="28"/>
          <w:szCs w:val="28"/>
        </w:rPr>
        <w:t>浏</w:t>
      </w:r>
      <w:r w:rsidR="00F614D1">
        <w:rPr>
          <w:rFonts w:ascii="华文楷体" w:eastAsia="华文楷体" w:hAnsi="华文楷体" w:cs="宋体" w:hint="eastAsia"/>
          <w:sz w:val="28"/>
          <w:szCs w:val="28"/>
        </w:rPr>
        <w:lastRenderedPageBreak/>
        <w:t>览，</w:t>
      </w:r>
      <w:r w:rsidRPr="00BE401B">
        <w:rPr>
          <w:rFonts w:ascii="华文楷体" w:eastAsia="华文楷体" w:hAnsi="华文楷体" w:cs="宋体" w:hint="eastAsia"/>
          <w:sz w:val="28"/>
          <w:szCs w:val="28"/>
        </w:rPr>
        <w:t>下载</w:t>
      </w:r>
      <w:r w:rsidR="00F614D1">
        <w:rPr>
          <w:rFonts w:ascii="华文楷体" w:eastAsia="华文楷体" w:hAnsi="华文楷体" w:cs="宋体" w:hint="eastAsia"/>
          <w:sz w:val="28"/>
          <w:szCs w:val="28"/>
        </w:rPr>
        <w:t>成绩</w:t>
      </w:r>
      <w:r w:rsidRPr="00BE401B">
        <w:rPr>
          <w:rFonts w:ascii="华文楷体" w:eastAsia="华文楷体" w:hAnsi="华文楷体" w:cs="宋体" w:hint="eastAsia"/>
          <w:sz w:val="28"/>
          <w:szCs w:val="28"/>
        </w:rPr>
        <w:t>、发布</w:t>
      </w:r>
      <w:r w:rsidR="00F614D1">
        <w:rPr>
          <w:rFonts w:ascii="华文楷体" w:eastAsia="华文楷体" w:hAnsi="华文楷体" w:cs="宋体" w:hint="eastAsia"/>
          <w:sz w:val="28"/>
          <w:szCs w:val="28"/>
        </w:rPr>
        <w:t>课程</w:t>
      </w:r>
      <w:r w:rsidRPr="00BE401B">
        <w:rPr>
          <w:rFonts w:ascii="华文楷体" w:eastAsia="华文楷体" w:hAnsi="华文楷体" w:cs="宋体" w:hint="eastAsia"/>
          <w:sz w:val="28"/>
          <w:szCs w:val="28"/>
        </w:rPr>
        <w:t>等前端功能要求，框架稳定性好，速度快；</w:t>
      </w:r>
    </w:p>
    <w:p w14:paraId="0DAF4E63" w14:textId="0A30E5EF" w:rsidR="00BE401B" w:rsidRDefault="00BE401B" w:rsidP="00BE401B">
      <w:pPr>
        <w:spacing w:line="360" w:lineRule="auto"/>
        <w:rPr>
          <w:rFonts w:ascii="华文楷体" w:eastAsia="华文楷体" w:hAnsi="华文楷体" w:cs="宋体"/>
          <w:sz w:val="28"/>
          <w:szCs w:val="28"/>
        </w:rPr>
      </w:pPr>
      <w:r w:rsidRPr="00BE401B">
        <w:rPr>
          <w:rFonts w:ascii="华文楷体" w:eastAsia="华文楷体" w:hAnsi="华文楷体" w:cs="宋体" w:hint="eastAsia"/>
          <w:sz w:val="28"/>
          <w:szCs w:val="28"/>
        </w:rPr>
        <w:t>（4）服务器采用校内网服务器，部署方案采用docker容器</w:t>
      </w:r>
      <w:r w:rsidR="00F614D1">
        <w:rPr>
          <w:rFonts w:ascii="华文楷体" w:eastAsia="华文楷体" w:hAnsi="华文楷体" w:cs="宋体" w:hint="eastAsia"/>
          <w:sz w:val="28"/>
          <w:szCs w:val="28"/>
        </w:rPr>
        <w:t>部署；</w:t>
      </w:r>
      <w:r w:rsidR="00F614D1">
        <w:rPr>
          <w:rFonts w:ascii="华文楷体" w:eastAsia="华文楷体" w:hAnsi="华文楷体" w:cs="宋体"/>
          <w:sz w:val="28"/>
          <w:szCs w:val="28"/>
        </w:rPr>
        <w:t xml:space="preserve"> </w:t>
      </w:r>
    </w:p>
    <w:p w14:paraId="195ED840" w14:textId="22282CE8" w:rsidR="00341AD1" w:rsidRDefault="00341AD1" w:rsidP="00BE401B">
      <w:pPr>
        <w:spacing w:line="360" w:lineRule="auto"/>
        <w:rPr>
          <w:rFonts w:ascii="华文楷体" w:eastAsia="华文楷体" w:hAnsi="华文楷体" w:cs="宋体"/>
          <w:sz w:val="28"/>
          <w:szCs w:val="28"/>
        </w:rPr>
      </w:pPr>
      <w:r>
        <w:rPr>
          <w:rFonts w:ascii="华文楷体" w:eastAsia="华文楷体" w:hAnsi="华文楷体" w:cs="宋体" w:hint="eastAsia"/>
          <w:sz w:val="28"/>
          <w:szCs w:val="28"/>
        </w:rPr>
        <w:t>（5）要求供应商投标时提供</w:t>
      </w:r>
      <w:r w:rsidR="005C69EE">
        <w:rPr>
          <w:rFonts w:ascii="华文楷体" w:eastAsia="华文楷体" w:hAnsi="华文楷体" w:cs="宋体" w:hint="eastAsia"/>
          <w:sz w:val="28"/>
          <w:szCs w:val="28"/>
        </w:rPr>
        <w:t>成绩数据接口</w:t>
      </w:r>
      <w:r w:rsidR="00F614D1">
        <w:rPr>
          <w:rFonts w:ascii="华文楷体" w:eastAsia="华文楷体" w:hAnsi="华文楷体" w:cs="宋体" w:hint="eastAsia"/>
          <w:sz w:val="28"/>
          <w:szCs w:val="28"/>
        </w:rPr>
        <w:t>样本</w:t>
      </w:r>
      <w:r w:rsidR="005C69EE">
        <w:rPr>
          <w:rFonts w:ascii="华文楷体" w:eastAsia="华文楷体" w:hAnsi="华文楷体" w:cs="宋体" w:hint="eastAsia"/>
          <w:sz w:val="28"/>
          <w:szCs w:val="28"/>
        </w:rPr>
        <w:t>文件</w:t>
      </w:r>
      <w:r w:rsidR="00F614D1">
        <w:rPr>
          <w:rFonts w:ascii="华文楷体" w:eastAsia="华文楷体" w:hAnsi="华文楷体" w:cs="宋体" w:hint="eastAsia"/>
          <w:sz w:val="28"/>
          <w:szCs w:val="28"/>
        </w:rPr>
        <w:t>，以及该系统与《</w:t>
      </w:r>
      <w:r w:rsidR="00D241EC">
        <w:rPr>
          <w:rFonts w:ascii="华文楷体" w:eastAsia="华文楷体" w:hAnsi="华文楷体" w:cs="宋体" w:hint="eastAsia"/>
          <w:sz w:val="28"/>
          <w:szCs w:val="28"/>
        </w:rPr>
        <w:t>虚拟</w:t>
      </w:r>
      <w:r w:rsidR="00F614D1">
        <w:rPr>
          <w:rFonts w:ascii="华文楷体" w:eastAsia="华文楷体" w:hAnsi="华文楷体" w:cs="宋体" w:hint="eastAsia"/>
          <w:sz w:val="28"/>
          <w:szCs w:val="28"/>
        </w:rPr>
        <w:t>仿真课程》</w:t>
      </w:r>
      <w:r w:rsidR="00D241EC">
        <w:rPr>
          <w:rFonts w:ascii="华文楷体" w:eastAsia="华文楷体" w:hAnsi="华文楷体" w:cs="宋体" w:hint="eastAsia"/>
          <w:sz w:val="28"/>
          <w:szCs w:val="28"/>
        </w:rPr>
        <w:t>（基于Unity发布的Web</w:t>
      </w:r>
      <w:r w:rsidR="00D241EC">
        <w:rPr>
          <w:rFonts w:ascii="华文楷体" w:eastAsia="华文楷体" w:hAnsi="华文楷体" w:cs="宋体"/>
          <w:sz w:val="28"/>
          <w:szCs w:val="28"/>
        </w:rPr>
        <w:t>GL</w:t>
      </w:r>
      <w:r w:rsidR="00D241EC">
        <w:rPr>
          <w:rFonts w:ascii="华文楷体" w:eastAsia="华文楷体" w:hAnsi="华文楷体" w:cs="宋体" w:hint="eastAsia"/>
          <w:sz w:val="28"/>
          <w:szCs w:val="28"/>
        </w:rPr>
        <w:t>格式</w:t>
      </w:r>
      <w:r w:rsidR="00D241EC">
        <w:rPr>
          <w:rFonts w:ascii="华文楷体" w:eastAsia="华文楷体" w:hAnsi="华文楷体" w:cs="宋体"/>
          <w:sz w:val="28"/>
          <w:szCs w:val="28"/>
        </w:rPr>
        <w:t>）</w:t>
      </w:r>
      <w:r w:rsidR="00F614D1">
        <w:rPr>
          <w:rFonts w:ascii="华文楷体" w:eastAsia="华文楷体" w:hAnsi="华文楷体" w:cs="宋体" w:hint="eastAsia"/>
          <w:sz w:val="28"/>
          <w:szCs w:val="28"/>
        </w:rPr>
        <w:t>的初步集成视频，确保方案可行；</w:t>
      </w:r>
    </w:p>
    <w:p w14:paraId="7A4F9133" w14:textId="43C89885" w:rsidR="0092286F" w:rsidRPr="00BE401B" w:rsidRDefault="0092286F" w:rsidP="00BE401B">
      <w:pPr>
        <w:spacing w:line="360" w:lineRule="auto"/>
        <w:rPr>
          <w:rFonts w:ascii="华文楷体" w:eastAsia="华文楷体" w:hAnsi="华文楷体" w:cs="宋体" w:hint="eastAsia"/>
          <w:sz w:val="28"/>
          <w:szCs w:val="28"/>
        </w:rPr>
      </w:pPr>
      <w:r>
        <w:rPr>
          <w:rFonts w:ascii="华文楷体" w:eastAsia="华文楷体" w:hAnsi="华文楷体" w:cs="宋体" w:hint="eastAsia"/>
          <w:sz w:val="28"/>
          <w:szCs w:val="28"/>
        </w:rPr>
        <w:t>（6）要求质保期</w:t>
      </w:r>
      <w:r>
        <w:rPr>
          <w:rFonts w:ascii="华文楷体" w:eastAsia="华文楷体" w:hAnsi="华文楷体" w:cs="宋体"/>
          <w:sz w:val="28"/>
          <w:szCs w:val="28"/>
        </w:rPr>
        <w:t>6</w:t>
      </w:r>
      <w:r>
        <w:rPr>
          <w:rFonts w:ascii="华文楷体" w:eastAsia="华文楷体" w:hAnsi="华文楷体" w:cs="宋体" w:hint="eastAsia"/>
          <w:sz w:val="28"/>
          <w:szCs w:val="28"/>
        </w:rPr>
        <w:t>个月以上，从验收通过之日起提供</w:t>
      </w:r>
      <w:r>
        <w:rPr>
          <w:rFonts w:ascii="华文楷体" w:eastAsia="华文楷体" w:hAnsi="华文楷体" w:cs="宋体"/>
          <w:sz w:val="28"/>
          <w:szCs w:val="28"/>
        </w:rPr>
        <w:t>180</w:t>
      </w:r>
      <w:r>
        <w:rPr>
          <w:rFonts w:ascii="华文楷体" w:eastAsia="华文楷体" w:hAnsi="华文楷体" w:cs="宋体" w:hint="eastAsia"/>
          <w:sz w:val="28"/>
          <w:szCs w:val="28"/>
        </w:rPr>
        <w:t>天以上的免费维护、升级服务</w:t>
      </w:r>
      <w:r w:rsidR="006E7F2B">
        <w:rPr>
          <w:rFonts w:ascii="华文楷体" w:eastAsia="华文楷体" w:hAnsi="华文楷体" w:cs="宋体" w:hint="eastAsia"/>
          <w:sz w:val="28"/>
          <w:szCs w:val="28"/>
        </w:rPr>
        <w:t>，以确保系统稳定运行。</w:t>
      </w:r>
    </w:p>
    <w:p w14:paraId="669AD023" w14:textId="77777777" w:rsidR="00BA3B45" w:rsidRPr="00AC6094" w:rsidRDefault="00466412">
      <w:pPr>
        <w:spacing w:line="360" w:lineRule="auto"/>
        <w:rPr>
          <w:rFonts w:ascii="华文楷体" w:eastAsia="华文楷体" w:hAnsi="华文楷体" w:cs="宋体"/>
          <w:color w:val="FF0000"/>
          <w:sz w:val="28"/>
          <w:szCs w:val="28"/>
        </w:rPr>
      </w:pPr>
      <w:r w:rsidRPr="00AC6094">
        <w:rPr>
          <w:rFonts w:ascii="华文楷体" w:eastAsia="华文楷体" w:hAnsi="华文楷体" w:cs="宋体" w:hint="eastAsia"/>
          <w:b/>
          <w:sz w:val="28"/>
          <w:szCs w:val="28"/>
        </w:rPr>
        <w:t>2、</w:t>
      </w:r>
      <w:r w:rsidR="00BC26BF" w:rsidRPr="00AC6094">
        <w:rPr>
          <w:rFonts w:ascii="华文楷体" w:eastAsia="华文楷体" w:hAnsi="华文楷体" w:cs="宋体" w:hint="eastAsia"/>
          <w:sz w:val="28"/>
          <w:szCs w:val="28"/>
        </w:rPr>
        <w:t>供应商</w:t>
      </w:r>
      <w:r w:rsidR="00A0084A" w:rsidRPr="00AC6094">
        <w:rPr>
          <w:rFonts w:ascii="华文楷体" w:eastAsia="华文楷体" w:hAnsi="华文楷体" w:cs="宋体" w:hint="eastAsia"/>
          <w:sz w:val="28"/>
          <w:szCs w:val="28"/>
        </w:rPr>
        <w:t>报价</w:t>
      </w:r>
      <w:r w:rsidRPr="00AC6094">
        <w:rPr>
          <w:rFonts w:ascii="华文楷体" w:eastAsia="华文楷体" w:hAnsi="华文楷体" w:cs="宋体" w:hint="eastAsia"/>
          <w:sz w:val="28"/>
          <w:szCs w:val="28"/>
        </w:rPr>
        <w:t>时，应满足</w:t>
      </w:r>
      <w:r w:rsidR="00D63098">
        <w:rPr>
          <w:rFonts w:ascii="华文楷体" w:eastAsia="华文楷体" w:hAnsi="华文楷体" w:cs="宋体" w:hint="eastAsia"/>
          <w:sz w:val="28"/>
          <w:szCs w:val="28"/>
        </w:rPr>
        <w:t>该</w:t>
      </w:r>
      <w:r w:rsidRPr="00AC6094">
        <w:rPr>
          <w:rFonts w:ascii="华文楷体" w:eastAsia="华文楷体" w:hAnsi="华文楷体" w:cs="宋体" w:hint="eastAsia"/>
          <w:sz w:val="28"/>
          <w:szCs w:val="28"/>
        </w:rPr>
        <w:t>项目所</w:t>
      </w:r>
      <w:r w:rsidR="00A0084A" w:rsidRPr="00AC6094">
        <w:rPr>
          <w:rFonts w:ascii="华文楷体" w:eastAsia="华文楷体" w:hAnsi="华文楷体" w:cs="宋体" w:hint="eastAsia"/>
          <w:sz w:val="28"/>
          <w:szCs w:val="28"/>
        </w:rPr>
        <w:t>列所有要求</w:t>
      </w:r>
      <w:r w:rsidRPr="00AC6094">
        <w:rPr>
          <w:rFonts w:ascii="华文楷体" w:eastAsia="华文楷体" w:hAnsi="华文楷体" w:cs="宋体" w:hint="eastAsia"/>
          <w:sz w:val="28"/>
          <w:szCs w:val="28"/>
        </w:rPr>
        <w:t>及附件所列要求。</w:t>
      </w:r>
    </w:p>
    <w:p w14:paraId="5C2FB417" w14:textId="77777777" w:rsidR="00BA3B45" w:rsidRPr="00AC6094" w:rsidRDefault="00466412">
      <w:pPr>
        <w:spacing w:line="360" w:lineRule="auto"/>
        <w:rPr>
          <w:rFonts w:ascii="华文楷体" w:eastAsia="华文楷体" w:hAnsi="华文楷体" w:cs="宋体"/>
          <w:sz w:val="28"/>
          <w:szCs w:val="28"/>
        </w:rPr>
      </w:pPr>
      <w:r w:rsidRPr="00AC6094">
        <w:rPr>
          <w:rFonts w:ascii="华文楷体" w:eastAsia="华文楷体" w:hAnsi="华文楷体" w:cs="宋体" w:hint="eastAsia"/>
          <w:b/>
          <w:sz w:val="28"/>
          <w:szCs w:val="28"/>
        </w:rPr>
        <w:t>3、</w:t>
      </w:r>
      <w:r w:rsidR="00BC26BF" w:rsidRPr="00AC6094">
        <w:rPr>
          <w:rFonts w:ascii="华文楷体" w:eastAsia="华文楷体" w:hAnsi="华文楷体" w:cs="宋体" w:hint="eastAsia"/>
          <w:sz w:val="28"/>
          <w:szCs w:val="28"/>
        </w:rPr>
        <w:t>供应商</w:t>
      </w:r>
      <w:r w:rsidRPr="00AC6094">
        <w:rPr>
          <w:rFonts w:ascii="华文楷体" w:eastAsia="华文楷体" w:hAnsi="华文楷体" w:cs="宋体" w:hint="eastAsia"/>
          <w:sz w:val="28"/>
          <w:szCs w:val="28"/>
        </w:rPr>
        <w:t>必须确保货物及所有配套件的完整性。对于</w:t>
      </w:r>
      <w:r w:rsidR="00D63098">
        <w:rPr>
          <w:rFonts w:ascii="华文楷体" w:eastAsia="华文楷体" w:hAnsi="华文楷体" w:cs="宋体" w:hint="eastAsia"/>
          <w:sz w:val="28"/>
          <w:szCs w:val="28"/>
        </w:rPr>
        <w:t>该项目要求</w:t>
      </w:r>
      <w:r w:rsidRPr="00AC6094">
        <w:rPr>
          <w:rFonts w:ascii="华文楷体" w:eastAsia="华文楷体" w:hAnsi="华文楷体" w:cs="宋体" w:hint="eastAsia"/>
          <w:sz w:val="28"/>
          <w:szCs w:val="28"/>
        </w:rPr>
        <w:t>没有列出，而对货物的正常运行和维护必不可少的且应属于货物配带的部件、配件等，投标人有责任给予补充。</w:t>
      </w:r>
    </w:p>
    <w:p w14:paraId="2D1CCD58" w14:textId="77777777" w:rsidR="00BA3B45" w:rsidRPr="00AC6094" w:rsidRDefault="00466412">
      <w:pPr>
        <w:spacing w:line="360" w:lineRule="auto"/>
        <w:rPr>
          <w:rFonts w:ascii="华文楷体" w:eastAsia="华文楷体" w:hAnsi="华文楷体" w:cs="宋体"/>
          <w:sz w:val="28"/>
          <w:szCs w:val="28"/>
        </w:rPr>
      </w:pPr>
      <w:r w:rsidRPr="00AC6094">
        <w:rPr>
          <w:rFonts w:ascii="华文楷体" w:eastAsia="华文楷体" w:hAnsi="华文楷体" w:cs="宋体" w:hint="eastAsia"/>
          <w:b/>
          <w:sz w:val="28"/>
          <w:szCs w:val="28"/>
        </w:rPr>
        <w:t>4、</w:t>
      </w:r>
      <w:bookmarkStart w:id="0" w:name="_Toc258577760"/>
      <w:r w:rsidR="0002535E" w:rsidRPr="00AC6094">
        <w:rPr>
          <w:rFonts w:ascii="华文楷体" w:eastAsia="华文楷体" w:hAnsi="华文楷体" w:cs="宋体" w:hint="eastAsia"/>
          <w:sz w:val="28"/>
          <w:szCs w:val="28"/>
        </w:rPr>
        <w:t>验收：1）供需双方将依据有关规定，对货物进行验收。供应商提供的设备实物必须与投标时所报产品品牌、规格型号、制造商名称一致，否则无法通过验收。2）软件类产品和单台或单套超5万的仪器设备要由供应商提供性能指标测试报告原件一份。</w:t>
      </w:r>
    </w:p>
    <w:p w14:paraId="44FE6D87" w14:textId="77777777" w:rsidR="00D63098" w:rsidRDefault="00466412">
      <w:pPr>
        <w:spacing w:line="360" w:lineRule="auto"/>
        <w:rPr>
          <w:rFonts w:ascii="华文楷体" w:eastAsia="华文楷体" w:hAnsi="华文楷体" w:cs="宋体"/>
          <w:sz w:val="28"/>
          <w:szCs w:val="28"/>
        </w:rPr>
      </w:pPr>
      <w:r w:rsidRPr="00AC6094">
        <w:rPr>
          <w:rFonts w:ascii="华文楷体" w:eastAsia="华文楷体" w:hAnsi="华文楷体" w:cs="宋体" w:hint="eastAsia"/>
          <w:b/>
          <w:sz w:val="28"/>
          <w:szCs w:val="28"/>
        </w:rPr>
        <w:t>5、</w:t>
      </w:r>
      <w:r w:rsidR="0002535E" w:rsidRPr="00AC6094">
        <w:rPr>
          <w:rFonts w:ascii="华文楷体" w:eastAsia="华文楷体" w:hAnsi="华文楷体" w:cs="宋体" w:hint="eastAsia"/>
          <w:sz w:val="28"/>
          <w:szCs w:val="28"/>
        </w:rPr>
        <w:t>付款方式：</w:t>
      </w:r>
    </w:p>
    <w:p w14:paraId="6FBCB599" w14:textId="77777777" w:rsidR="00D63098" w:rsidRDefault="0002535E">
      <w:pPr>
        <w:spacing w:line="360" w:lineRule="auto"/>
        <w:rPr>
          <w:rFonts w:ascii="华文楷体" w:eastAsia="华文楷体" w:hAnsi="华文楷体" w:cs="宋体"/>
          <w:sz w:val="28"/>
          <w:szCs w:val="28"/>
        </w:rPr>
      </w:pPr>
      <w:r w:rsidRPr="00AC6094">
        <w:rPr>
          <w:rFonts w:ascii="华文楷体" w:eastAsia="华文楷体" w:hAnsi="华文楷体" w:cs="宋体" w:hint="eastAsia"/>
          <w:sz w:val="28"/>
          <w:szCs w:val="28"/>
        </w:rPr>
        <w:t>1）履约保证金</w:t>
      </w:r>
      <w:r w:rsidR="00D63098" w:rsidRPr="00D63098">
        <w:rPr>
          <w:rFonts w:ascii="仿宋" w:eastAsia="仿宋" w:hAnsi="仿宋" w:cs="宋体" w:hint="eastAsia"/>
          <w:color w:val="FF0000"/>
          <w:sz w:val="24"/>
        </w:rPr>
        <w:t>（使用部门根据项目实际情况可选择是否需要收取履约保证金，如不收取，请删除该描述）</w:t>
      </w:r>
      <w:r w:rsidRPr="00AC6094">
        <w:rPr>
          <w:rFonts w:ascii="华文楷体" w:eastAsia="华文楷体" w:hAnsi="华文楷体" w:cs="宋体" w:hint="eastAsia"/>
          <w:sz w:val="28"/>
          <w:szCs w:val="28"/>
        </w:rPr>
        <w:t>：成交后，供应商须向采购人交纳中标价的5%作为履约保证金。履约保证金在产品验收合格后转为质量保证金；质量保证金在验收合格满12个月</w:t>
      </w:r>
      <w:r w:rsidR="00FB47F9" w:rsidRPr="00FB47F9">
        <w:rPr>
          <w:rFonts w:ascii="华文楷体" w:eastAsia="华文楷体" w:hAnsi="华文楷体" w:cs="宋体" w:hint="eastAsia"/>
          <w:color w:val="FF0000"/>
          <w:sz w:val="28"/>
          <w:szCs w:val="28"/>
        </w:rPr>
        <w:t>（或质保期满）（此处由使用部门根据项目实际情况选择）</w:t>
      </w:r>
      <w:r w:rsidRPr="00AC6094">
        <w:rPr>
          <w:rFonts w:ascii="华文楷体" w:eastAsia="华文楷体" w:hAnsi="华文楷体" w:cs="宋体" w:hint="eastAsia"/>
          <w:sz w:val="28"/>
          <w:szCs w:val="28"/>
        </w:rPr>
        <w:t>，且没有重大质量问题后，10天内无息返还。</w:t>
      </w:r>
    </w:p>
    <w:p w14:paraId="358F9B74" w14:textId="77777777" w:rsidR="00E95F64" w:rsidRPr="00AC6094" w:rsidRDefault="0002535E">
      <w:pPr>
        <w:spacing w:line="360" w:lineRule="auto"/>
        <w:rPr>
          <w:rFonts w:ascii="华文楷体" w:eastAsia="华文楷体" w:hAnsi="华文楷体" w:cs="宋体"/>
          <w:sz w:val="28"/>
          <w:szCs w:val="28"/>
        </w:rPr>
      </w:pPr>
      <w:r w:rsidRPr="00AC6094">
        <w:rPr>
          <w:rFonts w:ascii="华文楷体" w:eastAsia="华文楷体" w:hAnsi="华文楷体" w:cs="宋体" w:hint="eastAsia"/>
          <w:sz w:val="28"/>
          <w:szCs w:val="28"/>
        </w:rPr>
        <w:lastRenderedPageBreak/>
        <w:t>2）全部货物现场安装完毕并通过工程验收合格后，供应商向采购人提供等额的正式完税发票,采购人在</w:t>
      </w:r>
      <w:r w:rsidRPr="00AC6094">
        <w:rPr>
          <w:rFonts w:ascii="华文楷体" w:eastAsia="华文楷体" w:hAnsi="华文楷体" w:cs="宋体"/>
          <w:sz w:val="28"/>
          <w:szCs w:val="28"/>
        </w:rPr>
        <w:t>10</w:t>
      </w:r>
      <w:r w:rsidRPr="00AC6094">
        <w:rPr>
          <w:rFonts w:ascii="华文楷体" w:eastAsia="华文楷体" w:hAnsi="华文楷体" w:cs="宋体" w:hint="eastAsia"/>
          <w:sz w:val="28"/>
          <w:szCs w:val="28"/>
        </w:rPr>
        <w:t>个工作日内按财政部门的支付规定一次性付清100%合同总价。付款时间为采购人向政府采购支付部门提出支付申请的时间（不含政府财政支付部门审查的时间）。</w:t>
      </w:r>
      <w:bookmarkEnd w:id="0"/>
    </w:p>
    <w:p w14:paraId="614B8821" w14:textId="77777777" w:rsidR="00E95F64" w:rsidRPr="00FB47F9" w:rsidRDefault="00FB47F9">
      <w:pPr>
        <w:spacing w:line="360" w:lineRule="auto"/>
        <w:rPr>
          <w:rFonts w:ascii="宋体" w:hAnsi="宋体"/>
          <w:b/>
          <w:color w:val="FF0000"/>
          <w:sz w:val="24"/>
        </w:rPr>
      </w:pPr>
      <w:r w:rsidRPr="00FB47F9">
        <w:rPr>
          <w:rFonts w:ascii="宋体" w:hAnsi="宋体" w:hint="eastAsia"/>
          <w:b/>
          <w:color w:val="FF0000"/>
          <w:sz w:val="24"/>
        </w:rPr>
        <w:t>6、报价人资格条件：</w:t>
      </w:r>
    </w:p>
    <w:p w14:paraId="0AD440D3" w14:textId="1063D4C5" w:rsidR="00546184" w:rsidRDefault="00546184" w:rsidP="0002535E">
      <w:pPr>
        <w:ind w:leftChars="-203" w:left="-426" w:rightChars="-361" w:right="-758" w:firstLineChars="148" w:firstLine="414"/>
        <w:rPr>
          <w:rFonts w:ascii="华文楷体" w:eastAsia="华文楷体" w:hAnsi="华文楷体" w:cs="宋体"/>
          <w:sz w:val="28"/>
          <w:szCs w:val="28"/>
        </w:rPr>
      </w:pPr>
      <w:r w:rsidRPr="00BE401B">
        <w:rPr>
          <w:rFonts w:ascii="华文楷体" w:eastAsia="华文楷体" w:hAnsi="华文楷体" w:cs="宋体" w:hint="eastAsia"/>
          <w:sz w:val="28"/>
          <w:szCs w:val="28"/>
        </w:rPr>
        <w:t>（1）</w:t>
      </w:r>
      <w:r>
        <w:rPr>
          <w:rFonts w:ascii="华文楷体" w:eastAsia="华文楷体" w:hAnsi="华文楷体" w:cs="宋体" w:hint="eastAsia"/>
          <w:sz w:val="28"/>
          <w:szCs w:val="28"/>
        </w:rPr>
        <w:t>报价人应具有相关的开发资质，开发人员持有V</w:t>
      </w:r>
      <w:r>
        <w:rPr>
          <w:rFonts w:ascii="华文楷体" w:eastAsia="华文楷体" w:hAnsi="华文楷体" w:cs="宋体"/>
          <w:sz w:val="28"/>
          <w:szCs w:val="28"/>
        </w:rPr>
        <w:t>R</w:t>
      </w:r>
      <w:r>
        <w:rPr>
          <w:rFonts w:ascii="华文楷体" w:eastAsia="华文楷体" w:hAnsi="华文楷体" w:cs="宋体" w:hint="eastAsia"/>
          <w:sz w:val="28"/>
          <w:szCs w:val="28"/>
        </w:rPr>
        <w:t>开发工程师职业技术证书（工信部）</w:t>
      </w:r>
      <w:r w:rsidR="00DD2B14">
        <w:rPr>
          <w:rFonts w:ascii="华文楷体" w:eastAsia="华文楷体" w:hAnsi="华文楷体" w:cs="宋体" w:hint="eastAsia"/>
          <w:sz w:val="28"/>
          <w:szCs w:val="28"/>
        </w:rPr>
        <w:t>优先</w:t>
      </w:r>
      <w:r>
        <w:rPr>
          <w:rFonts w:ascii="华文楷体" w:eastAsia="华文楷体" w:hAnsi="华文楷体" w:cs="宋体" w:hint="eastAsia"/>
          <w:sz w:val="28"/>
          <w:szCs w:val="28"/>
        </w:rPr>
        <w:t>；</w:t>
      </w:r>
    </w:p>
    <w:p w14:paraId="0FFD345E" w14:textId="7081E68D" w:rsidR="00546184" w:rsidRDefault="00546184" w:rsidP="0002535E">
      <w:pPr>
        <w:ind w:leftChars="-203" w:left="-426" w:rightChars="-361" w:right="-758" w:firstLineChars="148" w:firstLine="414"/>
        <w:rPr>
          <w:rFonts w:ascii="华文楷体" w:eastAsia="华文楷体" w:hAnsi="华文楷体" w:cs="宋体" w:hint="eastAsia"/>
          <w:sz w:val="28"/>
          <w:szCs w:val="28"/>
        </w:rPr>
      </w:pPr>
      <w:r>
        <w:rPr>
          <w:rFonts w:ascii="华文楷体" w:eastAsia="华文楷体" w:hAnsi="华文楷体" w:cs="宋体" w:hint="eastAsia"/>
          <w:sz w:val="28"/>
          <w:szCs w:val="28"/>
        </w:rPr>
        <w:t>（2）</w:t>
      </w:r>
      <w:r w:rsidR="00DD2B14">
        <w:rPr>
          <w:rFonts w:ascii="华文楷体" w:eastAsia="华文楷体" w:hAnsi="华文楷体" w:cs="宋体" w:hint="eastAsia"/>
          <w:sz w:val="28"/>
          <w:szCs w:val="28"/>
        </w:rPr>
        <w:t>报价人</w:t>
      </w:r>
      <w:r w:rsidR="0092286F">
        <w:rPr>
          <w:rFonts w:ascii="华文楷体" w:eastAsia="华文楷体" w:hAnsi="华文楷体" w:cs="宋体" w:hint="eastAsia"/>
          <w:sz w:val="28"/>
          <w:szCs w:val="28"/>
        </w:rPr>
        <w:t>在</w:t>
      </w:r>
      <w:r w:rsidR="00077E6A">
        <w:rPr>
          <w:rFonts w:ascii="华文楷体" w:eastAsia="华文楷体" w:hAnsi="华文楷体" w:cs="宋体" w:hint="eastAsia"/>
          <w:sz w:val="28"/>
          <w:szCs w:val="28"/>
        </w:rPr>
        <w:t>质保</w:t>
      </w:r>
      <w:r w:rsidR="0092286F">
        <w:rPr>
          <w:rFonts w:ascii="华文楷体" w:eastAsia="华文楷体" w:hAnsi="华文楷体" w:cs="宋体" w:hint="eastAsia"/>
          <w:sz w:val="28"/>
          <w:szCs w:val="28"/>
        </w:rPr>
        <w:t>期内</w:t>
      </w:r>
      <w:r w:rsidR="00DD2B14">
        <w:rPr>
          <w:rFonts w:ascii="华文楷体" w:eastAsia="华文楷体" w:hAnsi="华文楷体" w:cs="宋体" w:hint="eastAsia"/>
          <w:sz w:val="28"/>
          <w:szCs w:val="28"/>
        </w:rPr>
        <w:t>应</w:t>
      </w:r>
      <w:r w:rsidR="0092286F">
        <w:rPr>
          <w:rFonts w:ascii="华文楷体" w:eastAsia="华文楷体" w:hAnsi="华文楷体" w:cs="宋体" w:hint="eastAsia"/>
          <w:sz w:val="28"/>
          <w:szCs w:val="28"/>
        </w:rPr>
        <w:t>具有</w:t>
      </w:r>
      <w:r w:rsidR="0092286F">
        <w:rPr>
          <w:rFonts w:ascii="华文楷体" w:eastAsia="华文楷体" w:hAnsi="华文楷体" w:cs="宋体"/>
          <w:sz w:val="28"/>
          <w:szCs w:val="28"/>
        </w:rPr>
        <w:t>12</w:t>
      </w:r>
      <w:r w:rsidR="0092286F">
        <w:rPr>
          <w:rFonts w:ascii="华文楷体" w:eastAsia="华文楷体" w:hAnsi="华文楷体" w:cs="宋体" w:hint="eastAsia"/>
          <w:sz w:val="28"/>
          <w:szCs w:val="28"/>
        </w:rPr>
        <w:t>小时内现场到校的</w:t>
      </w:r>
      <w:r w:rsidR="0092286F">
        <w:rPr>
          <w:rFonts w:ascii="华文楷体" w:eastAsia="华文楷体" w:hAnsi="华文楷体" w:cs="宋体" w:hint="eastAsia"/>
          <w:sz w:val="28"/>
          <w:szCs w:val="28"/>
        </w:rPr>
        <w:t>响应</w:t>
      </w:r>
      <w:r w:rsidR="0092286F">
        <w:rPr>
          <w:rFonts w:ascii="华文楷体" w:eastAsia="华文楷体" w:hAnsi="华文楷体" w:cs="宋体" w:hint="eastAsia"/>
          <w:sz w:val="28"/>
          <w:szCs w:val="28"/>
        </w:rPr>
        <w:t>能力，以保证及时处理可能发生的问题。</w:t>
      </w:r>
    </w:p>
    <w:p w14:paraId="3991431B" w14:textId="39A85BBD" w:rsidR="00BA3B45" w:rsidRPr="0002535E" w:rsidRDefault="008F5194" w:rsidP="0002535E">
      <w:pPr>
        <w:ind w:leftChars="-203" w:left="-426" w:rightChars="-361" w:right="-758" w:firstLineChars="148" w:firstLine="444"/>
        <w:rPr>
          <w:rFonts w:ascii="华文楷体" w:eastAsia="华文楷体" w:hAnsi="华文楷体"/>
          <w:b/>
          <w:sz w:val="30"/>
          <w:szCs w:val="30"/>
        </w:rPr>
      </w:pPr>
      <w:r w:rsidRPr="0002535E">
        <w:rPr>
          <w:rFonts w:ascii="华文楷体" w:eastAsia="华文楷体" w:hAnsi="华文楷体" w:hint="eastAsia"/>
          <w:b/>
          <w:sz w:val="30"/>
          <w:szCs w:val="30"/>
        </w:rPr>
        <w:t>二</w:t>
      </w:r>
      <w:r w:rsidR="00BA3B45" w:rsidRPr="0002535E">
        <w:rPr>
          <w:rFonts w:ascii="华文楷体" w:eastAsia="华文楷体" w:hAnsi="华文楷体" w:hint="eastAsia"/>
          <w:b/>
          <w:sz w:val="30"/>
          <w:szCs w:val="30"/>
        </w:rPr>
        <w:t>、</w:t>
      </w:r>
      <w:r w:rsidR="00A0084A" w:rsidRPr="0002535E">
        <w:rPr>
          <w:rFonts w:ascii="华文楷体" w:eastAsia="华文楷体" w:hAnsi="华文楷体" w:hint="eastAsia"/>
          <w:b/>
          <w:sz w:val="30"/>
          <w:szCs w:val="30"/>
        </w:rPr>
        <w:t>产品</w:t>
      </w:r>
      <w:r w:rsidR="00BA3B45" w:rsidRPr="0002535E">
        <w:rPr>
          <w:rFonts w:ascii="华文楷体" w:eastAsia="华文楷体" w:hAnsi="华文楷体" w:hint="eastAsia"/>
          <w:b/>
          <w:sz w:val="30"/>
          <w:szCs w:val="30"/>
        </w:rPr>
        <w:t>信息：</w:t>
      </w:r>
      <w:r w:rsidR="00D63098" w:rsidRPr="00D63098">
        <w:rPr>
          <w:rFonts w:ascii="仿宋" w:eastAsia="仿宋" w:hAnsi="仿宋" w:cs="宋体" w:hint="eastAsia"/>
          <w:color w:val="FF0000"/>
          <w:sz w:val="24"/>
        </w:rPr>
        <w:t>（以下栏目都是必填项，如无，请填写“无”。）</w:t>
      </w:r>
    </w:p>
    <w:tbl>
      <w:tblPr>
        <w:tblW w:w="14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1947"/>
        <w:gridCol w:w="1171"/>
        <w:gridCol w:w="3686"/>
        <w:gridCol w:w="3260"/>
        <w:gridCol w:w="709"/>
        <w:gridCol w:w="708"/>
        <w:gridCol w:w="709"/>
        <w:gridCol w:w="1843"/>
      </w:tblGrid>
      <w:tr w:rsidR="008F5194" w14:paraId="07CA1520" w14:textId="77777777" w:rsidTr="00A672E7">
        <w:trPr>
          <w:trHeight w:val="138"/>
          <w:tblHeader/>
        </w:trPr>
        <w:tc>
          <w:tcPr>
            <w:tcW w:w="4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C822CD" w14:textId="77777777" w:rsidR="008F5194" w:rsidRPr="008F5194" w:rsidRDefault="008F5194" w:rsidP="008F519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8F5194">
              <w:rPr>
                <w:rFonts w:ascii="仿宋" w:eastAsia="仿宋" w:hAnsi="仿宋" w:hint="eastAsia"/>
                <w:b/>
                <w:sz w:val="24"/>
              </w:rPr>
              <w:t>序号</w:t>
            </w:r>
          </w:p>
        </w:tc>
        <w:tc>
          <w:tcPr>
            <w:tcW w:w="194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EBCA98" w14:textId="77777777" w:rsidR="008F5194" w:rsidRPr="008F5194" w:rsidRDefault="008F5194" w:rsidP="008F519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8F5194">
              <w:rPr>
                <w:rFonts w:ascii="仿宋" w:eastAsia="仿宋" w:hAnsi="仿宋" w:hint="eastAsia"/>
                <w:b/>
                <w:sz w:val="24"/>
              </w:rPr>
              <w:t>产品名称</w:t>
            </w:r>
          </w:p>
        </w:tc>
        <w:tc>
          <w:tcPr>
            <w:tcW w:w="117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C804EE" w14:textId="77777777" w:rsidR="008F5194" w:rsidRPr="008F5194" w:rsidRDefault="008F5194" w:rsidP="008F5194">
            <w:pPr>
              <w:tabs>
                <w:tab w:val="left" w:pos="6840"/>
              </w:tabs>
              <w:spacing w:line="400" w:lineRule="exact"/>
              <w:jc w:val="center"/>
              <w:rPr>
                <w:rFonts w:ascii="仿宋" w:eastAsia="仿宋" w:hAnsi="仿宋" w:cs="宋体"/>
                <w:b/>
                <w:caps/>
                <w:sz w:val="24"/>
              </w:rPr>
            </w:pPr>
            <w:r w:rsidRPr="008F5194">
              <w:rPr>
                <w:rFonts w:ascii="仿宋" w:eastAsia="仿宋" w:hAnsi="仿宋" w:cs="宋体" w:hint="eastAsia"/>
                <w:b/>
                <w:caps/>
                <w:sz w:val="24"/>
              </w:rPr>
              <w:t>产品品牌</w:t>
            </w:r>
          </w:p>
        </w:tc>
        <w:tc>
          <w:tcPr>
            <w:tcW w:w="36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7204E4" w14:textId="77777777" w:rsidR="00A672E7" w:rsidRDefault="008F5194" w:rsidP="00AC6094">
            <w:pPr>
              <w:tabs>
                <w:tab w:val="left" w:pos="6840"/>
              </w:tabs>
              <w:spacing w:line="400" w:lineRule="exact"/>
              <w:jc w:val="center"/>
              <w:rPr>
                <w:rFonts w:ascii="仿宋" w:eastAsia="仿宋" w:hAnsi="仿宋" w:cs="宋体"/>
                <w:b/>
                <w:caps/>
                <w:sz w:val="24"/>
              </w:rPr>
            </w:pPr>
            <w:r w:rsidRPr="008F5194">
              <w:rPr>
                <w:rFonts w:ascii="仿宋" w:eastAsia="仿宋" w:hAnsi="仿宋" w:cs="宋体" w:hint="eastAsia"/>
                <w:b/>
                <w:caps/>
                <w:sz w:val="24"/>
              </w:rPr>
              <w:t>产品型号</w:t>
            </w:r>
          </w:p>
          <w:p w14:paraId="31325DEB" w14:textId="77777777" w:rsidR="008F5194" w:rsidRPr="00AC6094" w:rsidRDefault="00A672E7" w:rsidP="00AC6094">
            <w:pPr>
              <w:tabs>
                <w:tab w:val="left" w:pos="6840"/>
              </w:tabs>
              <w:spacing w:line="400" w:lineRule="exact"/>
              <w:jc w:val="center"/>
              <w:rPr>
                <w:rFonts w:ascii="仿宋" w:eastAsia="仿宋" w:hAnsi="仿宋" w:cs="宋体"/>
                <w:b/>
                <w:caps/>
                <w:sz w:val="24"/>
              </w:rPr>
            </w:pPr>
            <w:r w:rsidRPr="00A672E7">
              <w:rPr>
                <w:rFonts w:ascii="仿宋" w:eastAsia="仿宋" w:hAnsi="仿宋" w:cs="宋体" w:hint="eastAsia"/>
                <w:color w:val="FF0000"/>
                <w:sz w:val="24"/>
              </w:rPr>
              <w:t>（与品牌对应的型号，如品牌填写无，型号也应该填写无。）</w:t>
            </w:r>
          </w:p>
        </w:tc>
        <w:tc>
          <w:tcPr>
            <w:tcW w:w="3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49D7F6" w14:textId="77777777" w:rsidR="008F5194" w:rsidRPr="008F5194" w:rsidRDefault="008F5194" w:rsidP="008F519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8F5194">
              <w:rPr>
                <w:rFonts w:ascii="仿宋" w:eastAsia="仿宋" w:hAnsi="仿宋" w:hint="eastAsia"/>
                <w:b/>
                <w:sz w:val="24"/>
              </w:rPr>
              <w:t>产品规格</w:t>
            </w:r>
          </w:p>
        </w:tc>
        <w:tc>
          <w:tcPr>
            <w:tcW w:w="709" w:type="dxa"/>
            <w:vAlign w:val="center"/>
          </w:tcPr>
          <w:p w14:paraId="4FEEEAAB" w14:textId="77777777" w:rsidR="008F5194" w:rsidRPr="008F5194" w:rsidRDefault="008F5194" w:rsidP="008F519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8F5194">
              <w:rPr>
                <w:rFonts w:ascii="仿宋" w:eastAsia="仿宋" w:hAnsi="仿宋" w:hint="eastAsia"/>
                <w:b/>
                <w:sz w:val="24"/>
              </w:rPr>
              <w:t>是否标配</w:t>
            </w:r>
          </w:p>
        </w:tc>
        <w:tc>
          <w:tcPr>
            <w:tcW w:w="70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D92BE" w14:textId="77777777" w:rsidR="008F5194" w:rsidRPr="008F5194" w:rsidRDefault="008F5194" w:rsidP="008F519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8F5194">
              <w:rPr>
                <w:rFonts w:ascii="仿宋" w:eastAsia="仿宋" w:hAnsi="仿宋" w:hint="eastAsia"/>
                <w:b/>
                <w:sz w:val="24"/>
              </w:rPr>
              <w:t>数量</w:t>
            </w:r>
          </w:p>
        </w:tc>
        <w:tc>
          <w:tcPr>
            <w:tcW w:w="70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E336B9" w14:textId="77777777" w:rsidR="008F5194" w:rsidRPr="008F5194" w:rsidRDefault="008F5194" w:rsidP="008F519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8F5194">
              <w:rPr>
                <w:rFonts w:ascii="仿宋" w:eastAsia="仿宋" w:hAnsi="仿宋" w:hint="eastAsia"/>
                <w:b/>
                <w:sz w:val="24"/>
              </w:rPr>
              <w:t>计量单位</w:t>
            </w:r>
          </w:p>
        </w:tc>
        <w:tc>
          <w:tcPr>
            <w:tcW w:w="1843" w:type="dxa"/>
            <w:vAlign w:val="center"/>
          </w:tcPr>
          <w:p w14:paraId="63B73DC8" w14:textId="77777777" w:rsidR="008F5194" w:rsidRPr="008F5194" w:rsidRDefault="008F5194" w:rsidP="008F519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8F5194">
              <w:rPr>
                <w:rFonts w:ascii="仿宋" w:eastAsia="仿宋" w:hAnsi="仿宋" w:hint="eastAsia"/>
                <w:b/>
                <w:sz w:val="24"/>
              </w:rPr>
              <w:t>售后服务要求</w:t>
            </w:r>
          </w:p>
        </w:tc>
      </w:tr>
      <w:tr w:rsidR="008F5194" w14:paraId="294E1323" w14:textId="77777777" w:rsidTr="00A672E7">
        <w:trPr>
          <w:cantSplit/>
          <w:trHeight w:val="357"/>
        </w:trPr>
        <w:tc>
          <w:tcPr>
            <w:tcW w:w="4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991C94" w14:textId="77777777" w:rsidR="008F5194" w:rsidRPr="008F5194" w:rsidRDefault="008F5194" w:rsidP="008F5194">
            <w:pPr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8F5194">
              <w:rPr>
                <w:rFonts w:ascii="仿宋" w:eastAsia="仿宋" w:hAnsi="仿宋" w:hint="eastAsia"/>
                <w:color w:val="000000"/>
                <w:sz w:val="24"/>
              </w:rPr>
              <w:t>1</w:t>
            </w:r>
          </w:p>
        </w:tc>
        <w:tc>
          <w:tcPr>
            <w:tcW w:w="194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EA3D33" w14:textId="1E7DC500" w:rsidR="008F5194" w:rsidRPr="00A672E7" w:rsidRDefault="00077E6A" w:rsidP="008F5194">
            <w:pPr>
              <w:widowControl/>
              <w:jc w:val="center"/>
              <w:textAlignment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077E6A">
              <w:rPr>
                <w:rFonts w:ascii="仿宋" w:eastAsia="仿宋" w:hAnsi="仿宋" w:hint="eastAsia"/>
                <w:b/>
                <w:sz w:val="28"/>
                <w:szCs w:val="28"/>
              </w:rPr>
              <w:t>虚拟仿真思政课程实验教学管理平台</w:t>
            </w:r>
          </w:p>
        </w:tc>
        <w:tc>
          <w:tcPr>
            <w:tcW w:w="117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3A8280" w14:textId="03590AC0" w:rsidR="008F5194" w:rsidRPr="00A672E7" w:rsidRDefault="00077E6A" w:rsidP="008F5194">
            <w:pPr>
              <w:widowControl/>
              <w:jc w:val="center"/>
              <w:textAlignment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无</w:t>
            </w:r>
          </w:p>
        </w:tc>
        <w:tc>
          <w:tcPr>
            <w:tcW w:w="36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AD5274" w14:textId="428A5D2D" w:rsidR="008F5194" w:rsidRPr="00A672E7" w:rsidRDefault="00077E6A" w:rsidP="008F5194">
            <w:pPr>
              <w:widowControl/>
              <w:jc w:val="center"/>
              <w:textAlignment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无</w:t>
            </w:r>
          </w:p>
        </w:tc>
        <w:tc>
          <w:tcPr>
            <w:tcW w:w="3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40F08D" w14:textId="0A1D82F4" w:rsidR="008F5194" w:rsidRPr="00A672E7" w:rsidRDefault="00077E6A" w:rsidP="008F5194">
            <w:pPr>
              <w:widowControl/>
              <w:jc w:val="center"/>
              <w:textAlignment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定制开发</w:t>
            </w:r>
          </w:p>
        </w:tc>
        <w:tc>
          <w:tcPr>
            <w:tcW w:w="709" w:type="dxa"/>
            <w:vAlign w:val="center"/>
          </w:tcPr>
          <w:p w14:paraId="5C5924D7" w14:textId="12CAE086" w:rsidR="008F5194" w:rsidRPr="00A672E7" w:rsidRDefault="00077E6A" w:rsidP="00077E6A">
            <w:pPr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否</w:t>
            </w:r>
          </w:p>
        </w:tc>
        <w:tc>
          <w:tcPr>
            <w:tcW w:w="70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E74137" w14:textId="3F8D7A59" w:rsidR="008F5194" w:rsidRPr="00A672E7" w:rsidRDefault="00077E6A" w:rsidP="008F5194">
            <w:pPr>
              <w:widowControl/>
              <w:jc w:val="center"/>
              <w:textAlignment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BDD783" w14:textId="64C1E3C4" w:rsidR="008F5194" w:rsidRPr="00A672E7" w:rsidRDefault="00077E6A" w:rsidP="008F5194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套</w:t>
            </w:r>
          </w:p>
        </w:tc>
        <w:tc>
          <w:tcPr>
            <w:tcW w:w="1843" w:type="dxa"/>
            <w:vAlign w:val="center"/>
          </w:tcPr>
          <w:p w14:paraId="7A019214" w14:textId="6DF19A34" w:rsidR="008F5194" w:rsidRPr="00A672E7" w:rsidRDefault="00077E6A" w:rsidP="008F5194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6个月以上免费维护、升级</w:t>
            </w:r>
          </w:p>
        </w:tc>
      </w:tr>
    </w:tbl>
    <w:p w14:paraId="6CA59D4F" w14:textId="77777777" w:rsidR="00E95F64" w:rsidRPr="0002535E" w:rsidRDefault="008F5194">
      <w:pPr>
        <w:jc w:val="left"/>
        <w:rPr>
          <w:rFonts w:ascii="华文楷体" w:eastAsia="华文楷体" w:hAnsi="华文楷体"/>
          <w:b/>
          <w:sz w:val="30"/>
          <w:szCs w:val="30"/>
        </w:rPr>
      </w:pPr>
      <w:r w:rsidRPr="0002535E">
        <w:rPr>
          <w:rFonts w:ascii="华文楷体" w:eastAsia="华文楷体" w:hAnsi="华文楷体" w:hint="eastAsia"/>
          <w:b/>
          <w:sz w:val="30"/>
          <w:szCs w:val="30"/>
        </w:rPr>
        <w:t>使用</w:t>
      </w:r>
      <w:r w:rsidR="00466412" w:rsidRPr="0002535E">
        <w:rPr>
          <w:rFonts w:ascii="华文楷体" w:eastAsia="华文楷体" w:hAnsi="华文楷体" w:hint="eastAsia"/>
          <w:b/>
          <w:sz w:val="30"/>
          <w:szCs w:val="30"/>
        </w:rPr>
        <w:t xml:space="preserve">部门： </w:t>
      </w:r>
    </w:p>
    <w:p w14:paraId="2890C468" w14:textId="77777777" w:rsidR="00E95F64" w:rsidRPr="0002535E" w:rsidRDefault="00466412">
      <w:pPr>
        <w:jc w:val="left"/>
        <w:rPr>
          <w:rFonts w:ascii="华文楷体" w:eastAsia="华文楷体" w:hAnsi="华文楷体"/>
          <w:b/>
          <w:sz w:val="30"/>
          <w:szCs w:val="30"/>
        </w:rPr>
      </w:pPr>
      <w:r w:rsidRPr="0002535E">
        <w:rPr>
          <w:rFonts w:ascii="华文楷体" w:eastAsia="华文楷体" w:hAnsi="华文楷体" w:hint="eastAsia"/>
          <w:b/>
          <w:sz w:val="30"/>
          <w:szCs w:val="30"/>
        </w:rPr>
        <w:t xml:space="preserve">经 手 人： </w:t>
      </w:r>
      <w:bookmarkStart w:id="1" w:name="_GoBack"/>
      <w:bookmarkEnd w:id="1"/>
    </w:p>
    <w:sectPr w:rsidR="00E95F64" w:rsidRPr="0002535E" w:rsidSect="00A672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134" w:bottom="1134" w:left="1134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C8678" w14:textId="77777777" w:rsidR="00A4317D" w:rsidRDefault="00A4317D" w:rsidP="00367F5F">
      <w:r>
        <w:separator/>
      </w:r>
    </w:p>
  </w:endnote>
  <w:endnote w:type="continuationSeparator" w:id="0">
    <w:p w14:paraId="33172D41" w14:textId="77777777" w:rsidR="00A4317D" w:rsidRDefault="00A4317D" w:rsidP="0036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37ECE" w14:textId="77777777" w:rsidR="00D241EC" w:rsidRDefault="00D241E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5777021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14DFADFF" w14:textId="5305E0F9" w:rsidR="00A672E7" w:rsidRDefault="003C2379">
        <w:pPr>
          <w:pStyle w:val="aa"/>
          <w:jc w:val="center"/>
        </w:pPr>
        <w:r w:rsidRPr="00A672E7">
          <w:rPr>
            <w:sz w:val="21"/>
            <w:szCs w:val="21"/>
          </w:rPr>
          <w:fldChar w:fldCharType="begin"/>
        </w:r>
        <w:r w:rsidR="00A672E7" w:rsidRPr="00A672E7">
          <w:rPr>
            <w:sz w:val="21"/>
            <w:szCs w:val="21"/>
          </w:rPr>
          <w:instrText>PAGE   \* MERGEFORMAT</w:instrText>
        </w:r>
        <w:r w:rsidRPr="00A672E7">
          <w:rPr>
            <w:sz w:val="21"/>
            <w:szCs w:val="21"/>
          </w:rPr>
          <w:fldChar w:fldCharType="separate"/>
        </w:r>
        <w:r w:rsidR="00937515" w:rsidRPr="00937515">
          <w:rPr>
            <w:noProof/>
            <w:sz w:val="21"/>
            <w:szCs w:val="21"/>
            <w:lang w:val="zh-CN"/>
          </w:rPr>
          <w:t>-</w:t>
        </w:r>
        <w:r w:rsidR="00937515">
          <w:rPr>
            <w:noProof/>
            <w:sz w:val="21"/>
            <w:szCs w:val="21"/>
          </w:rPr>
          <w:t xml:space="preserve"> 2 -</w:t>
        </w:r>
        <w:r w:rsidRPr="00A672E7">
          <w:rPr>
            <w:sz w:val="21"/>
            <w:szCs w:val="21"/>
          </w:rPr>
          <w:fldChar w:fldCharType="end"/>
        </w:r>
      </w:p>
    </w:sdtContent>
  </w:sdt>
  <w:p w14:paraId="6422CC54" w14:textId="77777777" w:rsidR="00A672E7" w:rsidRDefault="00A672E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A02B3" w14:textId="77777777" w:rsidR="00D241EC" w:rsidRDefault="00D241E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5A48E" w14:textId="77777777" w:rsidR="00A4317D" w:rsidRDefault="00A4317D" w:rsidP="00367F5F">
      <w:r>
        <w:separator/>
      </w:r>
    </w:p>
  </w:footnote>
  <w:footnote w:type="continuationSeparator" w:id="0">
    <w:p w14:paraId="5984D7A8" w14:textId="77777777" w:rsidR="00A4317D" w:rsidRDefault="00A4317D" w:rsidP="00367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A2329" w14:textId="77777777" w:rsidR="00D241EC" w:rsidRDefault="00D241E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E4E28" w14:textId="77777777" w:rsidR="00D241EC" w:rsidRDefault="00D241EC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8E634" w14:textId="77777777" w:rsidR="00D241EC" w:rsidRDefault="00D241EC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81"/>
    <w:rsid w:val="00016A0B"/>
    <w:rsid w:val="00017C61"/>
    <w:rsid w:val="0002535E"/>
    <w:rsid w:val="0003223F"/>
    <w:rsid w:val="00047781"/>
    <w:rsid w:val="00077E6A"/>
    <w:rsid w:val="000C418D"/>
    <w:rsid w:val="000C5018"/>
    <w:rsid w:val="00102764"/>
    <w:rsid w:val="00113AA8"/>
    <w:rsid w:val="00130609"/>
    <w:rsid w:val="001628E9"/>
    <w:rsid w:val="00163912"/>
    <w:rsid w:val="001941EF"/>
    <w:rsid w:val="001D0E0D"/>
    <w:rsid w:val="001F475A"/>
    <w:rsid w:val="00205E26"/>
    <w:rsid w:val="00223317"/>
    <w:rsid w:val="00223AEC"/>
    <w:rsid w:val="00247E86"/>
    <w:rsid w:val="002E6640"/>
    <w:rsid w:val="002F5FD3"/>
    <w:rsid w:val="00306E08"/>
    <w:rsid w:val="003134A1"/>
    <w:rsid w:val="00340C7E"/>
    <w:rsid w:val="00341AD1"/>
    <w:rsid w:val="00367F5F"/>
    <w:rsid w:val="003A337A"/>
    <w:rsid w:val="003C2379"/>
    <w:rsid w:val="00442E51"/>
    <w:rsid w:val="00466412"/>
    <w:rsid w:val="00486615"/>
    <w:rsid w:val="004909BB"/>
    <w:rsid w:val="004A07C8"/>
    <w:rsid w:val="004C298E"/>
    <w:rsid w:val="004E6AF9"/>
    <w:rsid w:val="00546184"/>
    <w:rsid w:val="00571917"/>
    <w:rsid w:val="005B4E97"/>
    <w:rsid w:val="005C69EE"/>
    <w:rsid w:val="00602A3B"/>
    <w:rsid w:val="00640606"/>
    <w:rsid w:val="006768FE"/>
    <w:rsid w:val="00682E73"/>
    <w:rsid w:val="00687D7C"/>
    <w:rsid w:val="006A5253"/>
    <w:rsid w:val="006E7F2B"/>
    <w:rsid w:val="006F6BF1"/>
    <w:rsid w:val="007137A4"/>
    <w:rsid w:val="0076685F"/>
    <w:rsid w:val="007A7ABC"/>
    <w:rsid w:val="007C12CA"/>
    <w:rsid w:val="007D3E5F"/>
    <w:rsid w:val="008062FA"/>
    <w:rsid w:val="00812427"/>
    <w:rsid w:val="0081771C"/>
    <w:rsid w:val="00830D52"/>
    <w:rsid w:val="0083107D"/>
    <w:rsid w:val="00850CEA"/>
    <w:rsid w:val="00851CF2"/>
    <w:rsid w:val="0085534C"/>
    <w:rsid w:val="0085563A"/>
    <w:rsid w:val="008D2A56"/>
    <w:rsid w:val="008D6E26"/>
    <w:rsid w:val="008F5194"/>
    <w:rsid w:val="0092286F"/>
    <w:rsid w:val="00937515"/>
    <w:rsid w:val="00957E95"/>
    <w:rsid w:val="009C0BD2"/>
    <w:rsid w:val="009C7EAF"/>
    <w:rsid w:val="009E0832"/>
    <w:rsid w:val="009E2CEB"/>
    <w:rsid w:val="00A0084A"/>
    <w:rsid w:val="00A20B4A"/>
    <w:rsid w:val="00A4317D"/>
    <w:rsid w:val="00A62C5D"/>
    <w:rsid w:val="00A672E7"/>
    <w:rsid w:val="00AB736B"/>
    <w:rsid w:val="00AC08D4"/>
    <w:rsid w:val="00AC6094"/>
    <w:rsid w:val="00AD14A3"/>
    <w:rsid w:val="00B06E7A"/>
    <w:rsid w:val="00B37B7C"/>
    <w:rsid w:val="00B7209C"/>
    <w:rsid w:val="00B763DB"/>
    <w:rsid w:val="00BA3B45"/>
    <w:rsid w:val="00BB07E2"/>
    <w:rsid w:val="00BC0C92"/>
    <w:rsid w:val="00BC26BF"/>
    <w:rsid w:val="00BE08E1"/>
    <w:rsid w:val="00BE401B"/>
    <w:rsid w:val="00C003DF"/>
    <w:rsid w:val="00CB3B48"/>
    <w:rsid w:val="00CB5CB6"/>
    <w:rsid w:val="00CE0081"/>
    <w:rsid w:val="00D241EC"/>
    <w:rsid w:val="00D44257"/>
    <w:rsid w:val="00D60E80"/>
    <w:rsid w:val="00D63098"/>
    <w:rsid w:val="00DB1591"/>
    <w:rsid w:val="00DC10D0"/>
    <w:rsid w:val="00DD2B14"/>
    <w:rsid w:val="00DD62CA"/>
    <w:rsid w:val="00E22272"/>
    <w:rsid w:val="00E24E29"/>
    <w:rsid w:val="00E262E5"/>
    <w:rsid w:val="00E95F64"/>
    <w:rsid w:val="00EF3703"/>
    <w:rsid w:val="00F14AAF"/>
    <w:rsid w:val="00F614D1"/>
    <w:rsid w:val="00F67315"/>
    <w:rsid w:val="00F752EB"/>
    <w:rsid w:val="00F83B51"/>
    <w:rsid w:val="00F973D6"/>
    <w:rsid w:val="00FB47F9"/>
    <w:rsid w:val="00FB5497"/>
    <w:rsid w:val="00FF2671"/>
    <w:rsid w:val="02C7688F"/>
    <w:rsid w:val="1249479D"/>
    <w:rsid w:val="202B38EA"/>
    <w:rsid w:val="24D00C7C"/>
    <w:rsid w:val="3C5310D8"/>
    <w:rsid w:val="40BF67AA"/>
    <w:rsid w:val="4AF16572"/>
    <w:rsid w:val="4C2F5551"/>
    <w:rsid w:val="556559AC"/>
    <w:rsid w:val="59FC11D2"/>
    <w:rsid w:val="65203A18"/>
    <w:rsid w:val="67C72F18"/>
    <w:rsid w:val="6BEE0284"/>
    <w:rsid w:val="6FF62D60"/>
    <w:rsid w:val="771E37FD"/>
    <w:rsid w:val="7B1D5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9DBEC3"/>
  <w15:docId w15:val="{A6A44B38-E974-4A7A-A197-70045E46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F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E95F64"/>
    <w:rPr>
      <w:b/>
      <w:bCs/>
    </w:rPr>
  </w:style>
  <w:style w:type="paragraph" w:styleId="a4">
    <w:name w:val="annotation text"/>
    <w:basedOn w:val="a"/>
    <w:semiHidden/>
    <w:qFormat/>
    <w:rsid w:val="00E95F64"/>
    <w:pPr>
      <w:jc w:val="left"/>
    </w:pPr>
  </w:style>
  <w:style w:type="paragraph" w:styleId="a5">
    <w:name w:val="Normal Indent"/>
    <w:basedOn w:val="a"/>
    <w:link w:val="a6"/>
    <w:uiPriority w:val="99"/>
    <w:qFormat/>
    <w:rsid w:val="00E95F64"/>
    <w:pPr>
      <w:ind w:firstLineChars="200" w:firstLine="420"/>
    </w:pPr>
    <w:rPr>
      <w:kern w:val="0"/>
      <w:sz w:val="20"/>
    </w:rPr>
  </w:style>
  <w:style w:type="paragraph" w:styleId="a7">
    <w:name w:val="Plain Text"/>
    <w:basedOn w:val="a"/>
    <w:link w:val="a8"/>
    <w:qFormat/>
    <w:rsid w:val="00E95F64"/>
    <w:rPr>
      <w:rFonts w:ascii="宋体" w:hAnsi="Courier New"/>
      <w:szCs w:val="21"/>
    </w:rPr>
  </w:style>
  <w:style w:type="paragraph" w:styleId="a9">
    <w:name w:val="Balloon Text"/>
    <w:basedOn w:val="a"/>
    <w:semiHidden/>
    <w:qFormat/>
    <w:rsid w:val="00E95F6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rsid w:val="00E95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rsid w:val="00E95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uiPriority w:val="99"/>
    <w:unhideWhenUsed/>
    <w:qFormat/>
    <w:rsid w:val="00E95F64"/>
    <w:pPr>
      <w:spacing w:before="120" w:after="100" w:afterAutospacing="1"/>
      <w:jc w:val="left"/>
    </w:pPr>
    <w:rPr>
      <w:rFonts w:ascii="Cambria" w:hAnsi="Cambria" w:cs="宋体"/>
      <w:b/>
      <w:bCs/>
      <w:caps/>
      <w:sz w:val="22"/>
      <w:szCs w:val="22"/>
    </w:rPr>
  </w:style>
  <w:style w:type="character" w:styleId="ae">
    <w:name w:val="FollowedHyperlink"/>
    <w:uiPriority w:val="99"/>
    <w:unhideWhenUsed/>
    <w:qFormat/>
    <w:rsid w:val="00E95F64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styleId="af">
    <w:name w:val="Hyperlink"/>
    <w:uiPriority w:val="99"/>
    <w:unhideWhenUsed/>
    <w:qFormat/>
    <w:rsid w:val="00E95F64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styleId="af0">
    <w:name w:val="annotation reference"/>
    <w:basedOn w:val="a0"/>
    <w:semiHidden/>
    <w:qFormat/>
    <w:rsid w:val="00E95F64"/>
    <w:rPr>
      <w:sz w:val="21"/>
      <w:szCs w:val="21"/>
    </w:rPr>
  </w:style>
  <w:style w:type="table" w:styleId="af1">
    <w:name w:val="Table Grid"/>
    <w:basedOn w:val="a1"/>
    <w:uiPriority w:val="59"/>
    <w:qFormat/>
    <w:rsid w:val="00E95F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d">
    <w:name w:val="页眉 字符"/>
    <w:link w:val="ac"/>
    <w:uiPriority w:val="99"/>
    <w:qFormat/>
    <w:rsid w:val="00E95F64"/>
    <w:rPr>
      <w:kern w:val="2"/>
      <w:sz w:val="18"/>
      <w:szCs w:val="18"/>
    </w:rPr>
  </w:style>
  <w:style w:type="character" w:customStyle="1" w:styleId="ab">
    <w:name w:val="页脚 字符"/>
    <w:link w:val="aa"/>
    <w:uiPriority w:val="99"/>
    <w:qFormat/>
    <w:rsid w:val="00E95F64"/>
    <w:rPr>
      <w:kern w:val="2"/>
      <w:sz w:val="18"/>
      <w:szCs w:val="18"/>
    </w:rPr>
  </w:style>
  <w:style w:type="character" w:customStyle="1" w:styleId="15">
    <w:name w:val="15"/>
    <w:qFormat/>
    <w:rsid w:val="00E95F64"/>
    <w:rPr>
      <w:rFonts w:ascii="Times New Roman" w:hAnsi="Times New Roman" w:cs="Times New Roman" w:hint="default"/>
      <w:color w:val="0000FF"/>
      <w:u w:val="single"/>
    </w:rPr>
  </w:style>
  <w:style w:type="paragraph" w:customStyle="1" w:styleId="10">
    <w:name w:val="正文1"/>
    <w:qFormat/>
    <w:rsid w:val="00E95F64"/>
    <w:pPr>
      <w:jc w:val="both"/>
    </w:pPr>
    <w:rPr>
      <w:kern w:val="2"/>
      <w:sz w:val="21"/>
      <w:szCs w:val="21"/>
    </w:rPr>
  </w:style>
  <w:style w:type="paragraph" w:customStyle="1" w:styleId="z-1">
    <w:name w:val="z-窗体底端1"/>
    <w:basedOn w:val="a"/>
    <w:next w:val="a"/>
    <w:qFormat/>
    <w:rsid w:val="00E95F64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z-10">
    <w:name w:val="z-窗体顶端1"/>
    <w:basedOn w:val="a"/>
    <w:next w:val="a"/>
    <w:qFormat/>
    <w:rsid w:val="00E95F64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xl32">
    <w:name w:val="xl32"/>
    <w:basedOn w:val="a"/>
    <w:qFormat/>
    <w:rsid w:val="00E95F64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kern w:val="0"/>
      <w:szCs w:val="21"/>
    </w:rPr>
  </w:style>
  <w:style w:type="paragraph" w:customStyle="1" w:styleId="11">
    <w:name w:val="列出段落1"/>
    <w:basedOn w:val="a"/>
    <w:qFormat/>
    <w:rsid w:val="00E95F64"/>
    <w:pPr>
      <w:ind w:firstLineChars="200" w:firstLine="420"/>
    </w:pPr>
  </w:style>
  <w:style w:type="character" w:customStyle="1" w:styleId="a6">
    <w:name w:val="正文缩进 字符"/>
    <w:link w:val="a5"/>
    <w:uiPriority w:val="99"/>
    <w:qFormat/>
    <w:rsid w:val="00E95F64"/>
    <w:rPr>
      <w:szCs w:val="24"/>
    </w:rPr>
  </w:style>
  <w:style w:type="character" w:customStyle="1" w:styleId="a8">
    <w:name w:val="纯文本 字符"/>
    <w:basedOn w:val="a0"/>
    <w:link w:val="a7"/>
    <w:qFormat/>
    <w:rsid w:val="00E95F64"/>
    <w:rPr>
      <w:rFonts w:ascii="宋体" w:hAnsi="Courier New"/>
      <w:kern w:val="2"/>
      <w:sz w:val="21"/>
      <w:szCs w:val="21"/>
    </w:rPr>
  </w:style>
  <w:style w:type="paragraph" w:styleId="af2">
    <w:name w:val="List Paragraph"/>
    <w:basedOn w:val="a"/>
    <w:uiPriority w:val="99"/>
    <w:rsid w:val="002F5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5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电子竞价导入参数表</dc:title>
  <dc:creator>洪伟强</dc:creator>
  <cp:lastModifiedBy>Njl</cp:lastModifiedBy>
  <cp:revision>2</cp:revision>
  <dcterms:created xsi:type="dcterms:W3CDTF">2021-10-09T01:26:00Z</dcterms:created>
  <dcterms:modified xsi:type="dcterms:W3CDTF">2021-10-09T01:26:00Z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