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27DA" w14:textId="7BFA7441" w:rsidR="00C24222" w:rsidRPr="002D44C4" w:rsidRDefault="00C24222" w:rsidP="002D44C4">
      <w:pPr>
        <w:pStyle w:val="a8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2D44C4">
        <w:rPr>
          <w:rFonts w:hint="eastAsia"/>
          <w:b/>
          <w:bCs/>
          <w:sz w:val="24"/>
          <w:szCs w:val="24"/>
        </w:rPr>
        <w:t>本系统有如下服务指标：</w:t>
      </w:r>
    </w:p>
    <w:p w14:paraId="6D88BBB8" w14:textId="1959DF77" w:rsidR="00C24222" w:rsidRPr="002D44C4" w:rsidRDefault="00C24222" w:rsidP="002D44C4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 w:rsidRPr="002D44C4">
        <w:rPr>
          <w:rFonts w:hint="eastAsia"/>
          <w:sz w:val="24"/>
          <w:szCs w:val="24"/>
        </w:rPr>
        <w:t>支持至少200000名用户注册；</w:t>
      </w:r>
    </w:p>
    <w:p w14:paraId="319686C5" w14:textId="2F6E2FC2" w:rsidR="00C24222" w:rsidRPr="002D44C4" w:rsidRDefault="00C24222" w:rsidP="002D44C4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 w:rsidRPr="002D44C4">
        <w:rPr>
          <w:rFonts w:hint="eastAsia"/>
          <w:sz w:val="24"/>
          <w:szCs w:val="24"/>
        </w:rPr>
        <w:t>并发访问量为60次/秒，平均响应时间&lt;0.5s</w:t>
      </w:r>
    </w:p>
    <w:p w14:paraId="76BCF008" w14:textId="77455FEC" w:rsidR="00C24222" w:rsidRPr="002D44C4" w:rsidRDefault="00C24222" w:rsidP="002D44C4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 w:rsidRPr="002D44C4">
        <w:rPr>
          <w:rFonts w:hint="eastAsia"/>
          <w:sz w:val="24"/>
          <w:szCs w:val="24"/>
        </w:rPr>
        <w:t>数据总量为4-6 TB，数据必须考虑故障恢复</w:t>
      </w:r>
    </w:p>
    <w:p w14:paraId="49515326" w14:textId="26EB4B67" w:rsidR="00C24222" w:rsidRPr="002D44C4" w:rsidRDefault="00C24222" w:rsidP="002D44C4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 w:rsidRPr="002D44C4">
        <w:rPr>
          <w:rFonts w:hint="eastAsia"/>
          <w:sz w:val="24"/>
          <w:szCs w:val="24"/>
        </w:rPr>
        <w:t>提供7*24小时不间断服务</w:t>
      </w:r>
    </w:p>
    <w:p w14:paraId="3A3AAEE4" w14:textId="6CEC68F0" w:rsidR="00C24222" w:rsidRPr="00C54CAE" w:rsidRDefault="00C24222" w:rsidP="00C24222">
      <w:pPr>
        <w:pStyle w:val="a8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2D44C4">
        <w:rPr>
          <w:rFonts w:hint="eastAsia"/>
          <w:sz w:val="24"/>
          <w:szCs w:val="24"/>
        </w:rPr>
        <w:t>故障恢复时间&lt;2小时</w:t>
      </w:r>
    </w:p>
    <w:p w14:paraId="785423BC" w14:textId="071F5033" w:rsidR="00C24222" w:rsidRPr="005C217B" w:rsidRDefault="00C54CAE" w:rsidP="00C24222">
      <w:pPr>
        <w:rPr>
          <w:b/>
          <w:bCs/>
          <w:sz w:val="24"/>
          <w:szCs w:val="24"/>
        </w:rPr>
      </w:pPr>
      <w:r w:rsidRPr="005C217B">
        <w:rPr>
          <w:rFonts w:hint="eastAsia"/>
          <w:b/>
          <w:bCs/>
          <w:sz w:val="24"/>
          <w:szCs w:val="24"/>
        </w:rPr>
        <w:t>二、</w:t>
      </w:r>
      <w:r w:rsidR="00C24222" w:rsidRPr="005C217B">
        <w:rPr>
          <w:rFonts w:hint="eastAsia"/>
          <w:b/>
          <w:bCs/>
          <w:sz w:val="24"/>
          <w:szCs w:val="24"/>
        </w:rPr>
        <w:t>针对如上需求，硬件平台和网络通道必须外部采购，满足此需求的方案有如下两种：</w:t>
      </w:r>
    </w:p>
    <w:p w14:paraId="4EEBEB5E" w14:textId="021D15DA" w:rsidR="00C24222" w:rsidRPr="005C217B" w:rsidRDefault="005C217B" w:rsidP="005C21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C24222" w:rsidRPr="005C217B">
        <w:rPr>
          <w:rFonts w:hint="eastAsia"/>
          <w:sz w:val="24"/>
          <w:szCs w:val="24"/>
        </w:rPr>
        <w:t>方案一是单独采购硬件服务器，并将服务器托管至网络运营商机房。</w:t>
      </w:r>
    </w:p>
    <w:p w14:paraId="4BB14998" w14:textId="7F31EB53" w:rsidR="00C24222" w:rsidRPr="00C40B59" w:rsidRDefault="005C217B" w:rsidP="005C217B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24222" w:rsidRPr="00C40B59">
        <w:rPr>
          <w:rFonts w:hint="eastAsia"/>
          <w:sz w:val="24"/>
          <w:szCs w:val="24"/>
        </w:rPr>
        <w:t>方案二是租用当前流行的服务云。</w:t>
      </w:r>
    </w:p>
    <w:p w14:paraId="6B611AE4" w14:textId="07D1A55E" w:rsidR="00C24222" w:rsidRPr="00476456" w:rsidRDefault="00476456" w:rsidP="00C242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</w:t>
      </w:r>
      <w:r w:rsidR="00C24222" w:rsidRPr="00476456">
        <w:rPr>
          <w:rFonts w:hint="eastAsia"/>
          <w:b/>
          <w:bCs/>
          <w:sz w:val="24"/>
          <w:szCs w:val="24"/>
        </w:rPr>
        <w:t>两种方案的成本及方案特点如下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C24222" w:rsidRPr="00C40B59" w14:paraId="2B38941C" w14:textId="77777777" w:rsidTr="006F7A31">
        <w:tc>
          <w:tcPr>
            <w:tcW w:w="1389" w:type="dxa"/>
          </w:tcPr>
          <w:p w14:paraId="07519265" w14:textId="77777777" w:rsidR="00C24222" w:rsidRPr="00C40B59" w:rsidRDefault="00C24222" w:rsidP="00C24222">
            <w:pPr>
              <w:rPr>
                <w:b/>
                <w:sz w:val="24"/>
                <w:szCs w:val="24"/>
              </w:rPr>
            </w:pPr>
            <w:r w:rsidRPr="00C40B59">
              <w:rPr>
                <w:rFonts w:hint="eastAsia"/>
                <w:b/>
                <w:sz w:val="24"/>
                <w:szCs w:val="24"/>
              </w:rPr>
              <w:t>方案</w:t>
            </w:r>
          </w:p>
        </w:tc>
        <w:tc>
          <w:tcPr>
            <w:tcW w:w="851" w:type="dxa"/>
          </w:tcPr>
          <w:p w14:paraId="5F69E004" w14:textId="77777777" w:rsidR="00C24222" w:rsidRPr="00C40B59" w:rsidRDefault="00C24222" w:rsidP="00C24222">
            <w:pPr>
              <w:rPr>
                <w:b/>
                <w:sz w:val="24"/>
                <w:szCs w:val="24"/>
              </w:rPr>
            </w:pPr>
            <w:r w:rsidRPr="00C40B59">
              <w:rPr>
                <w:rFonts w:hint="eastAsia"/>
                <w:b/>
                <w:sz w:val="24"/>
                <w:szCs w:val="24"/>
              </w:rPr>
              <w:t>成本</w:t>
            </w:r>
          </w:p>
        </w:tc>
        <w:tc>
          <w:tcPr>
            <w:tcW w:w="2620" w:type="dxa"/>
          </w:tcPr>
          <w:p w14:paraId="7BC3E38C" w14:textId="77777777" w:rsidR="00C24222" w:rsidRPr="00C40B59" w:rsidRDefault="00C24222" w:rsidP="00C24222">
            <w:pPr>
              <w:rPr>
                <w:b/>
                <w:sz w:val="24"/>
                <w:szCs w:val="24"/>
              </w:rPr>
            </w:pPr>
            <w:r w:rsidRPr="00C40B59">
              <w:rPr>
                <w:rFonts w:hint="eastAsia"/>
                <w:b/>
                <w:sz w:val="24"/>
                <w:szCs w:val="24"/>
              </w:rPr>
              <w:t>成本细则</w:t>
            </w:r>
          </w:p>
        </w:tc>
        <w:tc>
          <w:tcPr>
            <w:tcW w:w="3050" w:type="dxa"/>
          </w:tcPr>
          <w:p w14:paraId="24FD79DB" w14:textId="77777777" w:rsidR="00C24222" w:rsidRPr="00C40B59" w:rsidRDefault="00C24222" w:rsidP="00C24222">
            <w:pPr>
              <w:rPr>
                <w:b/>
                <w:sz w:val="24"/>
                <w:szCs w:val="24"/>
              </w:rPr>
            </w:pPr>
            <w:r w:rsidRPr="00C40B59">
              <w:rPr>
                <w:rFonts w:hint="eastAsia"/>
                <w:b/>
                <w:sz w:val="24"/>
                <w:szCs w:val="24"/>
              </w:rPr>
              <w:t>方案特点</w:t>
            </w:r>
          </w:p>
        </w:tc>
      </w:tr>
      <w:tr w:rsidR="00C24222" w:rsidRPr="00C40B59" w14:paraId="65F08C1D" w14:textId="77777777" w:rsidTr="006F7A31">
        <w:tc>
          <w:tcPr>
            <w:tcW w:w="1389" w:type="dxa"/>
          </w:tcPr>
          <w:p w14:paraId="3496CFF0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采购</w:t>
            </w:r>
          </w:p>
        </w:tc>
        <w:tc>
          <w:tcPr>
            <w:tcW w:w="851" w:type="dxa"/>
          </w:tcPr>
          <w:p w14:paraId="18B3F4E5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7.5万</w:t>
            </w:r>
          </w:p>
        </w:tc>
        <w:tc>
          <w:tcPr>
            <w:tcW w:w="2620" w:type="dxa"/>
          </w:tcPr>
          <w:p w14:paraId="4AC6AC57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服务器1.5万/台*3+磁盘阵列2万/个</w:t>
            </w:r>
          </w:p>
          <w:p w14:paraId="42CE5375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高品质双线机房托管1万/年</w:t>
            </w:r>
          </w:p>
        </w:tc>
        <w:tc>
          <w:tcPr>
            <w:tcW w:w="3050" w:type="dxa"/>
          </w:tcPr>
          <w:p w14:paraId="00647EC8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设备和网络性能优良</w:t>
            </w:r>
          </w:p>
          <w:p w14:paraId="2A6078E1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设备拥有权，自主控制度高</w:t>
            </w:r>
          </w:p>
          <w:p w14:paraId="520A0862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初次投入成本高，以后主要集中在托管和维护成本上</w:t>
            </w:r>
          </w:p>
        </w:tc>
      </w:tr>
      <w:tr w:rsidR="00C24222" w:rsidRPr="00C40B59" w14:paraId="1CF7D34D" w14:textId="77777777" w:rsidTr="006F7A31">
        <w:tc>
          <w:tcPr>
            <w:tcW w:w="1389" w:type="dxa"/>
          </w:tcPr>
          <w:p w14:paraId="583C1FAE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租用</w:t>
            </w:r>
          </w:p>
        </w:tc>
        <w:tc>
          <w:tcPr>
            <w:tcW w:w="851" w:type="dxa"/>
          </w:tcPr>
          <w:p w14:paraId="15984CAD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3万</w:t>
            </w:r>
          </w:p>
        </w:tc>
        <w:tc>
          <w:tcPr>
            <w:tcW w:w="2620" w:type="dxa"/>
          </w:tcPr>
          <w:p w14:paraId="0EC242FF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符合要求的云服务3万/年</w:t>
            </w:r>
          </w:p>
        </w:tc>
        <w:tc>
          <w:tcPr>
            <w:tcW w:w="3050" w:type="dxa"/>
          </w:tcPr>
          <w:p w14:paraId="4D90E250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有高品质的平台支撑，维护服务好</w:t>
            </w:r>
          </w:p>
          <w:p w14:paraId="4A47014F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总体成本较低</w:t>
            </w:r>
          </w:p>
          <w:p w14:paraId="210A2345" w14:textId="77777777" w:rsidR="00C24222" w:rsidRPr="00C40B59" w:rsidRDefault="00C24222" w:rsidP="00C24222">
            <w:pPr>
              <w:rPr>
                <w:sz w:val="24"/>
                <w:szCs w:val="24"/>
              </w:rPr>
            </w:pPr>
            <w:r w:rsidRPr="00C40B59">
              <w:rPr>
                <w:rFonts w:hint="eastAsia"/>
                <w:sz w:val="24"/>
                <w:szCs w:val="24"/>
              </w:rPr>
              <w:t>可以免费试用一年，适合增长型创业项目</w:t>
            </w:r>
          </w:p>
        </w:tc>
      </w:tr>
    </w:tbl>
    <w:p w14:paraId="33242A19" w14:textId="77777777" w:rsidR="00C24222" w:rsidRPr="00415939" w:rsidRDefault="00C24222" w:rsidP="00C24222">
      <w:pPr>
        <w:rPr>
          <w:b/>
          <w:bCs/>
          <w:sz w:val="24"/>
          <w:szCs w:val="24"/>
        </w:rPr>
      </w:pPr>
      <w:r w:rsidRPr="00415939">
        <w:rPr>
          <w:rFonts w:hint="eastAsia"/>
          <w:b/>
          <w:bCs/>
          <w:sz w:val="24"/>
          <w:szCs w:val="24"/>
        </w:rPr>
        <w:t>结合项目实际情况，最终选择方案二，租用成熟的云服务</w:t>
      </w:r>
      <w:bookmarkStart w:id="0" w:name="_GoBack"/>
      <w:bookmarkEnd w:id="0"/>
      <w:r w:rsidRPr="00415939">
        <w:rPr>
          <w:rFonts w:hint="eastAsia"/>
          <w:b/>
          <w:bCs/>
          <w:sz w:val="24"/>
          <w:szCs w:val="24"/>
        </w:rPr>
        <w:t>。</w:t>
      </w:r>
    </w:p>
    <w:p w14:paraId="0D6FDB60" w14:textId="77777777" w:rsidR="00C24222" w:rsidRPr="00C40B59" w:rsidRDefault="00C24222" w:rsidP="00C24222">
      <w:pPr>
        <w:rPr>
          <w:sz w:val="24"/>
          <w:szCs w:val="24"/>
        </w:rPr>
      </w:pPr>
    </w:p>
    <w:p w14:paraId="5B49A4E0" w14:textId="77777777" w:rsidR="00C442CE" w:rsidRPr="00C40B59" w:rsidRDefault="00C442CE">
      <w:pPr>
        <w:rPr>
          <w:sz w:val="24"/>
          <w:szCs w:val="24"/>
        </w:rPr>
      </w:pPr>
    </w:p>
    <w:sectPr w:rsidR="00C442CE" w:rsidRPr="00C40B59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73584" w14:textId="77777777" w:rsidR="00162E68" w:rsidRDefault="00162E68" w:rsidP="00C24222">
      <w:r>
        <w:separator/>
      </w:r>
    </w:p>
  </w:endnote>
  <w:endnote w:type="continuationSeparator" w:id="0">
    <w:p w14:paraId="40093A73" w14:textId="77777777" w:rsidR="00162E68" w:rsidRDefault="00162E68" w:rsidP="00C2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8755D" w14:textId="77777777" w:rsidR="00162E68" w:rsidRDefault="00162E68" w:rsidP="00C24222">
      <w:r>
        <w:separator/>
      </w:r>
    </w:p>
  </w:footnote>
  <w:footnote w:type="continuationSeparator" w:id="0">
    <w:p w14:paraId="21435390" w14:textId="77777777" w:rsidR="00162E68" w:rsidRDefault="00162E68" w:rsidP="00C24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416"/>
    <w:multiLevelType w:val="hybridMultilevel"/>
    <w:tmpl w:val="EC2AD0C8"/>
    <w:lvl w:ilvl="0" w:tplc="1B587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CE9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6E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E624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C4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708E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82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58D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6"/>
    <w:multiLevelType w:val="hybridMultilevel"/>
    <w:tmpl w:val="33304100"/>
    <w:lvl w:ilvl="0" w:tplc="1C3EB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1E5A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42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2E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C2D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E8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0C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42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62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7DE2422"/>
    <w:multiLevelType w:val="hybridMultilevel"/>
    <w:tmpl w:val="886C286E"/>
    <w:lvl w:ilvl="0" w:tplc="C4940E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A1D38"/>
    <w:multiLevelType w:val="hybridMultilevel"/>
    <w:tmpl w:val="D8085EE0"/>
    <w:lvl w:ilvl="0" w:tplc="D98092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746E89"/>
    <w:multiLevelType w:val="hybridMultilevel"/>
    <w:tmpl w:val="3800AE06"/>
    <w:lvl w:ilvl="0" w:tplc="9C1A2A26">
      <w:start w:val="1"/>
      <w:numFmt w:val="decimal"/>
      <w:lvlText w:val="%1、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7F"/>
    <w:rsid w:val="00011FD9"/>
    <w:rsid w:val="00162E68"/>
    <w:rsid w:val="002D44C4"/>
    <w:rsid w:val="002F3304"/>
    <w:rsid w:val="00415939"/>
    <w:rsid w:val="0046467F"/>
    <w:rsid w:val="00476456"/>
    <w:rsid w:val="00485719"/>
    <w:rsid w:val="004F5681"/>
    <w:rsid w:val="005C217B"/>
    <w:rsid w:val="0085170F"/>
    <w:rsid w:val="009E0678"/>
    <w:rsid w:val="00C24222"/>
    <w:rsid w:val="00C40B59"/>
    <w:rsid w:val="00C442CE"/>
    <w:rsid w:val="00C54CAE"/>
    <w:rsid w:val="00D0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3C0A2"/>
  <w15:chartTrackingRefBased/>
  <w15:docId w15:val="{D361F687-E4CD-409F-9E3E-5EADAB4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222"/>
    <w:rPr>
      <w:sz w:val="18"/>
      <w:szCs w:val="18"/>
    </w:rPr>
  </w:style>
  <w:style w:type="table" w:styleId="a7">
    <w:name w:val="Table Grid"/>
    <w:basedOn w:val="a1"/>
    <w:uiPriority w:val="39"/>
    <w:rsid w:val="00C24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D4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70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02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15</cp:revision>
  <dcterms:created xsi:type="dcterms:W3CDTF">2019-06-03T08:24:00Z</dcterms:created>
  <dcterms:modified xsi:type="dcterms:W3CDTF">2019-06-10T01:29:00Z</dcterms:modified>
</cp:coreProperties>
</file>