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D44" w:rsidRDefault="00640D44" w:rsidP="00640D44">
      <w:pPr>
        <w:pStyle w:val="dNewsStart"/>
      </w:pPr>
      <w:r>
        <w:rPr>
          <w:rFonts w:hint="eastAsia"/>
        </w:rPr>
        <w:t>News Start</w:t>
      </w:r>
    </w:p>
    <w:p w:rsidR="00580BAF" w:rsidRDefault="004D21CB" w:rsidP="00E060F6">
      <w:pPr>
        <w:pStyle w:val="dTitle"/>
      </w:pPr>
      <w:r w:rsidRPr="004D21CB">
        <w:rPr>
          <w:rFonts w:ascii="宋体" w:eastAsia="宋体" w:hAnsi="宋体" w:cs="宋体" w:hint="eastAsia"/>
        </w:rPr>
        <w:t>华为</w:t>
      </w:r>
      <w:r w:rsidRPr="004D21CB">
        <w:rPr>
          <w:rFonts w:hint="eastAsia"/>
        </w:rPr>
        <w:t>Vectoring</w:t>
      </w:r>
      <w:r w:rsidRPr="004D21CB">
        <w:rPr>
          <w:rFonts w:ascii="宋体" w:eastAsia="宋体" w:hAnsi="宋体" w:cs="宋体" w:hint="eastAsia"/>
        </w:rPr>
        <w:t>解决方案荣获</w:t>
      </w:r>
      <w:r w:rsidRPr="004D21CB">
        <w:rPr>
          <w:rFonts w:hint="eastAsia"/>
        </w:rPr>
        <w:t>2012</w:t>
      </w:r>
      <w:r w:rsidRPr="004D21CB">
        <w:rPr>
          <w:rFonts w:ascii="宋体" w:eastAsia="宋体" w:hAnsi="宋体" w:cs="宋体" w:hint="eastAsia"/>
        </w:rPr>
        <w:t>年</w:t>
      </w:r>
      <w:r w:rsidRPr="004D21CB">
        <w:rPr>
          <w:rFonts w:hint="eastAsia"/>
        </w:rPr>
        <w:t xml:space="preserve"> </w:t>
      </w:r>
      <w:r w:rsidRPr="004D21CB">
        <w:rPr>
          <w:rFonts w:hint="eastAsia"/>
        </w:rPr>
        <w:t>“</w:t>
      </w:r>
      <w:proofErr w:type="spellStart"/>
      <w:r w:rsidRPr="004D21CB">
        <w:rPr>
          <w:rFonts w:hint="eastAsia"/>
        </w:rPr>
        <w:t>InfoVision</w:t>
      </w:r>
      <w:proofErr w:type="spellEnd"/>
      <w:r w:rsidRPr="004D21CB">
        <w:rPr>
          <w:rFonts w:ascii="宋体" w:eastAsia="宋体" w:hAnsi="宋体" w:cs="宋体" w:hint="eastAsia"/>
        </w:rPr>
        <w:t>最佳固定宽带接入奖</w:t>
      </w:r>
      <w:r w:rsidRPr="004D21CB">
        <w:rPr>
          <w:rFonts w:ascii="Arial" w:hAnsi="Arial" w:cs="Arial"/>
        </w:rPr>
        <w:t>”</w:t>
      </w:r>
    </w:p>
    <w:p w:rsidR="00CE7000" w:rsidRPr="00CE7000" w:rsidRDefault="00CE7000" w:rsidP="00CE7000">
      <w:pPr>
        <w:pStyle w:val="dSubtitle"/>
      </w:pPr>
    </w:p>
    <w:p w:rsidR="004D21CB" w:rsidRDefault="00D52747" w:rsidP="004D21CB">
      <w:pPr>
        <w:pStyle w:val="dText"/>
        <w:rPr>
          <w:rFonts w:hint="eastAsia"/>
        </w:rPr>
      </w:pPr>
      <w:r w:rsidRPr="00D52747">
        <w:rPr>
          <w:rFonts w:ascii="宋体" w:eastAsia="宋体" w:hAnsi="宋体" w:cs="宋体" w:hint="eastAsia"/>
        </w:rPr>
        <w:t xml:space="preserve">　　</w:t>
      </w:r>
      <w:r w:rsidR="00D26C5D">
        <w:rPr>
          <w:rFonts w:hint="eastAsia"/>
        </w:rPr>
        <w:t>[</w:t>
      </w:r>
      <w:r w:rsidR="004D21CB" w:rsidRPr="004D21CB">
        <w:rPr>
          <w:rFonts w:ascii="宋体" w:eastAsia="宋体" w:hAnsi="宋体" w:cs="宋体" w:hint="eastAsia"/>
        </w:rPr>
        <w:t>阿姆斯特丹，</w:t>
      </w:r>
      <w:r w:rsidR="004D21CB" w:rsidRPr="004D21CB">
        <w:rPr>
          <w:rFonts w:hint="eastAsia"/>
        </w:rPr>
        <w:t>2012</w:t>
      </w:r>
      <w:r w:rsidR="004D21CB" w:rsidRPr="004D21CB">
        <w:rPr>
          <w:rFonts w:ascii="宋体" w:eastAsia="宋体" w:hAnsi="宋体" w:cs="宋体" w:hint="eastAsia"/>
        </w:rPr>
        <w:t>年</w:t>
      </w:r>
      <w:r w:rsidR="004D21CB" w:rsidRPr="004D21CB">
        <w:rPr>
          <w:rFonts w:hint="eastAsia"/>
        </w:rPr>
        <w:t>10</w:t>
      </w:r>
      <w:r w:rsidR="004D21CB" w:rsidRPr="004D21CB">
        <w:rPr>
          <w:rFonts w:ascii="宋体" w:eastAsia="宋体" w:hAnsi="宋体" w:cs="宋体" w:hint="eastAsia"/>
        </w:rPr>
        <w:t>月</w:t>
      </w:r>
      <w:r w:rsidR="004D21CB" w:rsidRPr="004D21CB">
        <w:rPr>
          <w:rFonts w:hint="eastAsia"/>
        </w:rPr>
        <w:t>19</w:t>
      </w:r>
      <w:r w:rsidR="004D21CB" w:rsidRPr="004D21CB">
        <w:rPr>
          <w:rFonts w:ascii="宋体" w:eastAsia="宋体" w:hAnsi="宋体" w:cs="宋体" w:hint="eastAsia"/>
        </w:rPr>
        <w:t>日</w:t>
      </w:r>
      <w:r w:rsidRPr="00D52747">
        <w:rPr>
          <w:rFonts w:hint="eastAsia"/>
        </w:rPr>
        <w:t xml:space="preserve">] </w:t>
      </w:r>
      <w:r w:rsidR="004D21CB" w:rsidRPr="004D21CB">
        <w:rPr>
          <w:rFonts w:ascii="宋体" w:eastAsia="宋体" w:hAnsi="宋体" w:cs="宋体" w:hint="eastAsia"/>
        </w:rPr>
        <w:t>全球领先的信息与通信解决方案供应商华为，今日宣布凭借全球最大容量</w:t>
      </w:r>
      <w:r w:rsidR="004D21CB" w:rsidRPr="004D21CB">
        <w:rPr>
          <w:rFonts w:hint="eastAsia"/>
        </w:rPr>
        <w:t>Vectoring</w:t>
      </w:r>
      <w:r w:rsidR="004D21CB" w:rsidRPr="004D21CB">
        <w:rPr>
          <w:rFonts w:ascii="宋体" w:eastAsia="宋体" w:hAnsi="宋体" w:cs="宋体" w:hint="eastAsia"/>
        </w:rPr>
        <w:t>解决方案赢得了</w:t>
      </w:r>
      <w:r w:rsidR="004D21CB" w:rsidRPr="004D21CB">
        <w:rPr>
          <w:rFonts w:hint="eastAsia"/>
        </w:rPr>
        <w:t>2012</w:t>
      </w:r>
      <w:r w:rsidR="004D21CB" w:rsidRPr="004D21CB">
        <w:rPr>
          <w:rFonts w:ascii="宋体" w:eastAsia="宋体" w:hAnsi="宋体" w:cs="宋体" w:hint="eastAsia"/>
        </w:rPr>
        <w:t>年世界宽带论坛（</w:t>
      </w:r>
      <w:r w:rsidR="004D21CB" w:rsidRPr="004D21CB">
        <w:rPr>
          <w:rFonts w:hint="eastAsia"/>
        </w:rPr>
        <w:t>Broadband World Forum 2012</w:t>
      </w:r>
      <w:r w:rsidR="004D21CB" w:rsidRPr="004D21CB">
        <w:rPr>
          <w:rFonts w:ascii="宋体" w:eastAsia="宋体" w:hAnsi="宋体" w:cs="宋体" w:hint="eastAsia"/>
        </w:rPr>
        <w:t>）颁发的</w:t>
      </w:r>
      <w:r w:rsidR="00EA5151">
        <w:rPr>
          <w:rFonts w:hint="eastAsia"/>
        </w:rPr>
        <w:t>“</w:t>
      </w:r>
      <w:proofErr w:type="spellStart"/>
      <w:r w:rsidR="004D21CB" w:rsidRPr="004D21CB">
        <w:rPr>
          <w:rFonts w:hint="eastAsia"/>
        </w:rPr>
        <w:t>InfoVision</w:t>
      </w:r>
      <w:proofErr w:type="spellEnd"/>
      <w:r w:rsidR="004D21CB" w:rsidRPr="004D21CB">
        <w:rPr>
          <w:rFonts w:ascii="宋体" w:eastAsia="宋体" w:hAnsi="宋体" w:cs="宋体" w:hint="eastAsia"/>
        </w:rPr>
        <w:t>最佳固定宽带接入奖</w:t>
      </w:r>
      <w:r w:rsidR="00EA5151">
        <w:rPr>
          <w:rFonts w:hint="eastAsia"/>
        </w:rPr>
        <w:t>”</w:t>
      </w:r>
      <w:r w:rsidR="004D21CB" w:rsidRPr="004D21CB">
        <w:rPr>
          <w:rFonts w:ascii="宋体" w:eastAsia="宋体" w:hAnsi="宋体" w:cs="宋体" w:hint="eastAsia"/>
        </w:rPr>
        <w:t>。</w:t>
      </w:r>
    </w:p>
    <w:p w:rsidR="004D21CB" w:rsidRPr="004D21CB" w:rsidRDefault="004D21CB" w:rsidP="004D21CB">
      <w:pPr>
        <w:pStyle w:val="dText"/>
        <w:rPr>
          <w:rFonts w:hint="eastAsia"/>
        </w:rPr>
      </w:pPr>
    </w:p>
    <w:p w:rsidR="004D21CB" w:rsidRDefault="004D21CB" w:rsidP="004D21CB">
      <w:pPr>
        <w:pStyle w:val="dText"/>
        <w:rPr>
          <w:rFonts w:hint="eastAsia"/>
        </w:rPr>
      </w:pPr>
      <w:r w:rsidRPr="004D21CB">
        <w:rPr>
          <w:rFonts w:ascii="宋体" w:eastAsia="宋体" w:hAnsi="宋体" w:cs="宋体" w:hint="eastAsia"/>
        </w:rPr>
        <w:t xml:space="preserve">　　作为全球宽带领域的重要盛事，</w:t>
      </w:r>
      <w:proofErr w:type="spellStart"/>
      <w:r w:rsidRPr="004D21CB">
        <w:rPr>
          <w:rFonts w:hint="eastAsia"/>
        </w:rPr>
        <w:t>InfoVision</w:t>
      </w:r>
      <w:proofErr w:type="spellEnd"/>
      <w:r w:rsidRPr="004D21CB">
        <w:rPr>
          <w:rFonts w:ascii="宋体" w:eastAsia="宋体" w:hAnsi="宋体" w:cs="宋体" w:hint="eastAsia"/>
        </w:rPr>
        <w:t>最佳固定宽带接入奖主要表彰在接入网领域取得的突破性创新，以及在提高收益、节约成本、提升网络质量和用户体验方面为业界做出了突出贡献的技术和解决方案。</w:t>
      </w:r>
    </w:p>
    <w:p w:rsidR="004D21CB" w:rsidRPr="004D21CB" w:rsidRDefault="004D21CB" w:rsidP="004D21CB">
      <w:pPr>
        <w:pStyle w:val="dText"/>
        <w:rPr>
          <w:rFonts w:hint="eastAsia"/>
        </w:rPr>
      </w:pPr>
    </w:p>
    <w:p w:rsidR="00F72D41" w:rsidRDefault="004D21CB" w:rsidP="004D21CB">
      <w:pPr>
        <w:pStyle w:val="dText"/>
        <w:rPr>
          <w:rFonts w:hint="eastAsia"/>
        </w:rPr>
      </w:pPr>
      <w:r w:rsidRPr="004D21CB">
        <w:rPr>
          <w:rFonts w:ascii="宋体" w:eastAsia="宋体" w:hAnsi="宋体" w:cs="宋体" w:hint="eastAsia"/>
        </w:rPr>
        <w:t xml:space="preserve">　　华为接入产品线总裁游依勇在参加</w:t>
      </w:r>
      <w:r w:rsidRPr="004D21CB">
        <w:rPr>
          <w:rFonts w:hint="eastAsia"/>
        </w:rPr>
        <w:t>2012</w:t>
      </w:r>
      <w:r w:rsidRPr="004D21CB">
        <w:rPr>
          <w:rFonts w:ascii="宋体" w:eastAsia="宋体" w:hAnsi="宋体" w:cs="宋体" w:hint="eastAsia"/>
        </w:rPr>
        <w:t>世界宽带论坛现场表示：</w:t>
      </w:r>
      <w:r w:rsidR="00F022A8">
        <w:rPr>
          <w:rFonts w:hint="eastAsia"/>
        </w:rPr>
        <w:t>“</w:t>
      </w:r>
      <w:r w:rsidRPr="004D21CB">
        <w:rPr>
          <w:rFonts w:ascii="宋体" w:eastAsia="宋体" w:hAnsi="宋体" w:cs="宋体" w:hint="eastAsia"/>
        </w:rPr>
        <w:t>非常荣幸能够获得</w:t>
      </w:r>
      <w:r w:rsidRPr="004D21CB">
        <w:rPr>
          <w:rFonts w:ascii="Arial" w:hAnsi="Arial" w:cs="Arial"/>
        </w:rPr>
        <w:t>‘</w:t>
      </w:r>
      <w:proofErr w:type="spellStart"/>
      <w:r w:rsidRPr="004D21CB">
        <w:rPr>
          <w:rFonts w:hint="eastAsia"/>
        </w:rPr>
        <w:t>InfoVision</w:t>
      </w:r>
      <w:proofErr w:type="spellEnd"/>
      <w:r w:rsidRPr="004D21CB">
        <w:rPr>
          <w:rFonts w:ascii="宋体" w:eastAsia="宋体" w:hAnsi="宋体" w:cs="宋体" w:hint="eastAsia"/>
        </w:rPr>
        <w:t>最佳宽带接入奖</w:t>
      </w:r>
      <w:r w:rsidRPr="004D21CB">
        <w:rPr>
          <w:rFonts w:ascii="Arial" w:hAnsi="Arial" w:cs="Arial"/>
        </w:rPr>
        <w:t>’</w:t>
      </w:r>
      <w:r w:rsidRPr="004D21CB">
        <w:rPr>
          <w:rFonts w:ascii="宋体" w:eastAsia="宋体" w:hAnsi="宋体" w:cs="宋体" w:hint="eastAsia"/>
        </w:rPr>
        <w:t>，这是整个行业对华为在固定宽带领域所做大量创新性努力的认可和表彰。铜线是电信运营商重要的网络资源，利用</w:t>
      </w:r>
      <w:r w:rsidRPr="004D21CB">
        <w:rPr>
          <w:rFonts w:hint="eastAsia"/>
        </w:rPr>
        <w:t>Vectoring</w:t>
      </w:r>
      <w:r w:rsidRPr="004D21CB">
        <w:rPr>
          <w:rFonts w:ascii="宋体" w:eastAsia="宋体" w:hAnsi="宋体" w:cs="宋体" w:hint="eastAsia"/>
        </w:rPr>
        <w:t>、</w:t>
      </w:r>
      <w:proofErr w:type="spellStart"/>
      <w:r w:rsidRPr="004D21CB">
        <w:rPr>
          <w:rFonts w:hint="eastAsia"/>
        </w:rPr>
        <w:t>G.fast</w:t>
      </w:r>
      <w:proofErr w:type="spellEnd"/>
      <w:r w:rsidRPr="004D21CB">
        <w:rPr>
          <w:rFonts w:ascii="宋体" w:eastAsia="宋体" w:hAnsi="宋体" w:cs="宋体" w:hint="eastAsia"/>
        </w:rPr>
        <w:t>等新铜线技术，可以帮助运营商更高效利用铜线资源、更快速地实现宽带战略和商业成功，我们将在这一领域持续努力并持续作出贡献。</w:t>
      </w:r>
      <w:r w:rsidR="00F022A8">
        <w:rPr>
          <w:rFonts w:hint="eastAsia"/>
        </w:rPr>
        <w:t>”</w:t>
      </w:r>
    </w:p>
    <w:p w:rsidR="004D21CB" w:rsidRDefault="004D21CB" w:rsidP="004D21CB">
      <w:pPr>
        <w:pStyle w:val="dImage"/>
        <w:rPr>
          <w:rFonts w:hint="eastAsia"/>
        </w:rPr>
      </w:pPr>
      <w:r>
        <w:drawing>
          <wp:inline distT="0" distB="0" distL="0" distR="0">
            <wp:extent cx="5274310" cy="3540760"/>
            <wp:effectExtent l="19050" t="0" r="2540" b="0"/>
            <wp:docPr id="1" name="图片 0" descr="大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大图1.jpg"/>
                    <pic:cNvPicPr/>
                  </pic:nvPicPr>
                  <pic:blipFill>
                    <a:blip r:embed="rId8" cstate="print"/>
                    <a:stretch>
                      <a:fillRect/>
                    </a:stretch>
                  </pic:blipFill>
                  <pic:spPr>
                    <a:xfrm>
                      <a:off x="0" y="0"/>
                      <a:ext cx="5274310" cy="3540760"/>
                    </a:xfrm>
                    <a:prstGeom prst="rect">
                      <a:avLst/>
                    </a:prstGeom>
                  </pic:spPr>
                </pic:pic>
              </a:graphicData>
            </a:graphic>
          </wp:inline>
        </w:drawing>
      </w:r>
    </w:p>
    <w:p w:rsidR="004D21CB" w:rsidRDefault="004D21CB" w:rsidP="004D21CB">
      <w:pPr>
        <w:pStyle w:val="dImageTitle"/>
      </w:pPr>
      <w:r w:rsidRPr="004D21CB">
        <w:rPr>
          <w:rFonts w:ascii="宋体" w:eastAsia="宋体" w:hAnsi="宋体" w:cs="宋体" w:hint="eastAsia"/>
        </w:rPr>
        <w:t>图为华为获得</w:t>
      </w:r>
      <w:r w:rsidRPr="004D21CB">
        <w:rPr>
          <w:rFonts w:hint="eastAsia"/>
        </w:rPr>
        <w:t xml:space="preserve">InfoVision </w:t>
      </w:r>
      <w:r w:rsidRPr="004D21CB">
        <w:rPr>
          <w:rFonts w:ascii="宋体" w:eastAsia="宋体" w:hAnsi="宋体" w:cs="宋体" w:hint="eastAsia"/>
        </w:rPr>
        <w:t>奖颁奖现场</w:t>
      </w:r>
    </w:p>
    <w:p w:rsidR="00F72D41" w:rsidRDefault="004D21CB" w:rsidP="00F72D41">
      <w:pPr>
        <w:pStyle w:val="dText"/>
        <w:rPr>
          <w:rFonts w:hint="eastAsia"/>
        </w:rPr>
      </w:pPr>
      <w:r w:rsidRPr="004D21CB">
        <w:rPr>
          <w:rFonts w:ascii="宋体" w:eastAsia="宋体" w:hAnsi="宋体" w:cs="宋体" w:hint="eastAsia"/>
        </w:rPr>
        <w:lastRenderedPageBreak/>
        <w:t xml:space="preserve">　　</w:t>
      </w:r>
      <w:r w:rsidRPr="004D21CB">
        <w:rPr>
          <w:rFonts w:hint="eastAsia"/>
        </w:rPr>
        <w:t>Vectoring</w:t>
      </w:r>
      <w:r w:rsidRPr="004D21CB">
        <w:rPr>
          <w:rFonts w:ascii="宋体" w:eastAsia="宋体" w:hAnsi="宋体" w:cs="宋体" w:hint="eastAsia"/>
        </w:rPr>
        <w:t>是一种新型</w:t>
      </w:r>
      <w:r w:rsidRPr="004D21CB">
        <w:rPr>
          <w:rFonts w:hint="eastAsia"/>
        </w:rPr>
        <w:t>DSL</w:t>
      </w:r>
      <w:r w:rsidRPr="004D21CB">
        <w:rPr>
          <w:rFonts w:ascii="宋体" w:eastAsia="宋体" w:hAnsi="宋体" w:cs="宋体" w:hint="eastAsia"/>
        </w:rPr>
        <w:t>技术，能够帮助电信运营商基于铜线网络将现有</w:t>
      </w:r>
      <w:r w:rsidRPr="004D21CB">
        <w:rPr>
          <w:rFonts w:hint="eastAsia"/>
        </w:rPr>
        <w:t>8-20M</w:t>
      </w:r>
      <w:r w:rsidRPr="004D21CB">
        <w:rPr>
          <w:rFonts w:ascii="宋体" w:eastAsia="宋体" w:hAnsi="宋体" w:cs="宋体" w:hint="eastAsia"/>
        </w:rPr>
        <w:t>带宽提升到</w:t>
      </w:r>
      <w:r w:rsidRPr="004D21CB">
        <w:rPr>
          <w:rFonts w:hint="eastAsia"/>
        </w:rPr>
        <w:t>100M</w:t>
      </w:r>
      <w:r w:rsidRPr="004D21CB">
        <w:rPr>
          <w:rFonts w:ascii="宋体" w:eastAsia="宋体" w:hAnsi="宋体" w:cs="宋体" w:hint="eastAsia"/>
        </w:rPr>
        <w:t>以上带宽。带宽提升、站点快速改造及部署、现网终端快速兼容是</w:t>
      </w:r>
      <w:r w:rsidRPr="004D21CB">
        <w:rPr>
          <w:rFonts w:hint="eastAsia"/>
        </w:rPr>
        <w:t>Vectoring</w:t>
      </w:r>
      <w:r w:rsidRPr="004D21CB">
        <w:rPr>
          <w:rFonts w:ascii="宋体" w:eastAsia="宋体" w:hAnsi="宋体" w:cs="宋体" w:hint="eastAsia"/>
        </w:rPr>
        <w:t>商用部署的三大难题。华为</w:t>
      </w:r>
      <w:r w:rsidRPr="004D21CB">
        <w:rPr>
          <w:rFonts w:hint="eastAsia"/>
        </w:rPr>
        <w:t>Vectoring</w:t>
      </w:r>
      <w:r w:rsidRPr="004D21CB">
        <w:rPr>
          <w:rFonts w:ascii="宋体" w:eastAsia="宋体" w:hAnsi="宋体" w:cs="宋体" w:hint="eastAsia"/>
        </w:rPr>
        <w:t>解决方案可以实现</w:t>
      </w:r>
      <w:r w:rsidRPr="004D21CB">
        <w:rPr>
          <w:rFonts w:hint="eastAsia"/>
        </w:rPr>
        <w:t>250</w:t>
      </w:r>
      <w:r w:rsidRPr="004D21CB">
        <w:rPr>
          <w:rFonts w:ascii="宋体" w:eastAsia="宋体" w:hAnsi="宋体" w:cs="宋体" w:hint="eastAsia"/>
        </w:rPr>
        <w:t>米距离范围内单线对速率</w:t>
      </w:r>
      <w:r w:rsidRPr="004D21CB">
        <w:rPr>
          <w:rFonts w:hint="eastAsia"/>
        </w:rPr>
        <w:t>120M</w:t>
      </w:r>
      <w:r w:rsidRPr="004D21CB">
        <w:rPr>
          <w:rFonts w:ascii="宋体" w:eastAsia="宋体" w:hAnsi="宋体" w:cs="宋体" w:hint="eastAsia"/>
        </w:rPr>
        <w:t>带宽；在最难攻克的大容量站点改造问题上，提供业界单点容量最大的</w:t>
      </w:r>
      <w:r w:rsidRPr="004D21CB">
        <w:rPr>
          <w:rFonts w:hint="eastAsia"/>
        </w:rPr>
        <w:t>SLV</w:t>
      </w:r>
      <w:r w:rsidRPr="004D21CB">
        <w:rPr>
          <w:rFonts w:ascii="宋体" w:eastAsia="宋体" w:hAnsi="宋体" w:cs="宋体" w:hint="eastAsia"/>
        </w:rPr>
        <w:t>（系统级</w:t>
      </w:r>
      <w:r w:rsidRPr="004D21CB">
        <w:rPr>
          <w:rFonts w:hint="eastAsia"/>
        </w:rPr>
        <w:t>Vectoring</w:t>
      </w:r>
      <w:r w:rsidRPr="004D21CB">
        <w:rPr>
          <w:rFonts w:ascii="宋体" w:eastAsia="宋体" w:hAnsi="宋体" w:cs="宋体" w:hint="eastAsia"/>
        </w:rPr>
        <w:t>）解决方案及支持跨设备的</w:t>
      </w:r>
      <w:r w:rsidRPr="004D21CB">
        <w:rPr>
          <w:rFonts w:hint="eastAsia"/>
        </w:rPr>
        <w:t>NLV</w:t>
      </w:r>
      <w:r w:rsidRPr="004D21CB">
        <w:rPr>
          <w:rFonts w:ascii="宋体" w:eastAsia="宋体" w:hAnsi="宋体" w:cs="宋体" w:hint="eastAsia"/>
        </w:rPr>
        <w:t>（站点级</w:t>
      </w:r>
      <w:r w:rsidRPr="004D21CB">
        <w:rPr>
          <w:rFonts w:hint="eastAsia"/>
        </w:rPr>
        <w:t>Vectoring</w:t>
      </w:r>
      <w:r w:rsidRPr="004D21CB">
        <w:rPr>
          <w:rFonts w:ascii="宋体" w:eastAsia="宋体" w:hAnsi="宋体" w:cs="宋体" w:hint="eastAsia"/>
        </w:rPr>
        <w:t>）解决方案，有效解决了多台设备共站址的问题；针对复杂的终端兼容性问题，能够自动适配现网各种终端类型，无需配置即可确保</w:t>
      </w:r>
      <w:r w:rsidRPr="004D21CB">
        <w:rPr>
          <w:rFonts w:hint="eastAsia"/>
        </w:rPr>
        <w:t>Vectoring</w:t>
      </w:r>
      <w:r w:rsidRPr="004D21CB">
        <w:rPr>
          <w:rFonts w:ascii="宋体" w:eastAsia="宋体" w:hAnsi="宋体" w:cs="宋体" w:hint="eastAsia"/>
        </w:rPr>
        <w:t>性能稳定。</w:t>
      </w:r>
    </w:p>
    <w:p w:rsidR="004D21CB" w:rsidRPr="00D26C5D" w:rsidRDefault="004D21CB" w:rsidP="00F72D41">
      <w:pPr>
        <w:pStyle w:val="dText"/>
      </w:pPr>
    </w:p>
    <w:p w:rsidR="00D26C5D" w:rsidRPr="00D26C5D" w:rsidRDefault="00D26C5D" w:rsidP="00D52747">
      <w:pPr>
        <w:pStyle w:val="dText"/>
      </w:pPr>
    </w:p>
    <w:p w:rsidR="00C24291" w:rsidRDefault="00C24291" w:rsidP="00C24291">
      <w:pPr>
        <w:pStyle w:val="dNewsEnd"/>
        <w:rPr>
          <w:rFonts w:eastAsiaTheme="minorEastAsia"/>
        </w:rPr>
      </w:pPr>
      <w:r>
        <w:rPr>
          <w:rFonts w:hint="eastAsia"/>
        </w:rPr>
        <w:t>News End</w:t>
      </w:r>
    </w:p>
    <w:sectPr w:rsidR="00C24291" w:rsidSect="000340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757" w:rsidRDefault="00CB3757" w:rsidP="00A21A33">
      <w:r>
        <w:separator/>
      </w:r>
    </w:p>
  </w:endnote>
  <w:endnote w:type="continuationSeparator" w:id="0">
    <w:p w:rsidR="00CB3757" w:rsidRDefault="00CB3757" w:rsidP="00A21A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757" w:rsidRDefault="00CB3757" w:rsidP="00A21A33">
      <w:r>
        <w:separator/>
      </w:r>
    </w:p>
  </w:footnote>
  <w:footnote w:type="continuationSeparator" w:id="0">
    <w:p w:rsidR="00CB3757" w:rsidRDefault="00CB3757" w:rsidP="00A21A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94226"/>
    <w:multiLevelType w:val="hybridMultilevel"/>
    <w:tmpl w:val="014644DC"/>
    <w:lvl w:ilvl="0" w:tplc="C0421F86">
      <w:start w:val="1"/>
      <w:numFmt w:val="bullet"/>
      <w:pStyle w:val="dLis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cumentProtection w:formatting="1" w:enforcement="1" w:cryptProviderType="rsaFull" w:cryptAlgorithmClass="hash" w:cryptAlgorithmType="typeAny" w:cryptAlgorithmSid="4" w:cryptSpinCount="100000" w:hash="1QMKmtxe4PkHmuAvyB+wcRm6P3U=" w:salt="xNeJBH9uXlYpk0MDa5UGBw=="/>
  <w:defaultTabStop w:val="420"/>
  <w:drawingGridVerticalSpacing w:val="156"/>
  <w:displayHorizontalDrawingGridEvery w:val="0"/>
  <w:displayVerticalDrawingGridEvery w:val="2"/>
  <w:characterSpacingControl w:val="compressPunctuation"/>
  <w:hdrShapeDefaults>
    <o:shapedefaults v:ext="edit" spidmax="49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0BAF"/>
    <w:rsid w:val="00022E75"/>
    <w:rsid w:val="0003403D"/>
    <w:rsid w:val="00041D8A"/>
    <w:rsid w:val="00061921"/>
    <w:rsid w:val="0009039C"/>
    <w:rsid w:val="000A297F"/>
    <w:rsid w:val="000C0BFB"/>
    <w:rsid w:val="000E1F44"/>
    <w:rsid w:val="000F18B7"/>
    <w:rsid w:val="00137059"/>
    <w:rsid w:val="00170E38"/>
    <w:rsid w:val="00181D83"/>
    <w:rsid w:val="001960AA"/>
    <w:rsid w:val="001A090A"/>
    <w:rsid w:val="001A45E5"/>
    <w:rsid w:val="001B052A"/>
    <w:rsid w:val="00214A97"/>
    <w:rsid w:val="002412E2"/>
    <w:rsid w:val="0024428A"/>
    <w:rsid w:val="002843E6"/>
    <w:rsid w:val="002C1CC0"/>
    <w:rsid w:val="002C698E"/>
    <w:rsid w:val="002F0CF2"/>
    <w:rsid w:val="00334712"/>
    <w:rsid w:val="003402E5"/>
    <w:rsid w:val="003653A5"/>
    <w:rsid w:val="003A47E6"/>
    <w:rsid w:val="003A60DC"/>
    <w:rsid w:val="003B7364"/>
    <w:rsid w:val="004049E1"/>
    <w:rsid w:val="00445E70"/>
    <w:rsid w:val="0045535E"/>
    <w:rsid w:val="00471D7C"/>
    <w:rsid w:val="004A2264"/>
    <w:rsid w:val="004A3322"/>
    <w:rsid w:val="004B1D77"/>
    <w:rsid w:val="004D1604"/>
    <w:rsid w:val="004D21CB"/>
    <w:rsid w:val="004E3F2D"/>
    <w:rsid w:val="004F6598"/>
    <w:rsid w:val="00505DF5"/>
    <w:rsid w:val="005351D8"/>
    <w:rsid w:val="00535B4F"/>
    <w:rsid w:val="005621D7"/>
    <w:rsid w:val="005646E3"/>
    <w:rsid w:val="00580BAF"/>
    <w:rsid w:val="005A669A"/>
    <w:rsid w:val="005A75CB"/>
    <w:rsid w:val="005D0495"/>
    <w:rsid w:val="005D1A1B"/>
    <w:rsid w:val="005E3D3A"/>
    <w:rsid w:val="00612681"/>
    <w:rsid w:val="00640D44"/>
    <w:rsid w:val="0064480F"/>
    <w:rsid w:val="00660B68"/>
    <w:rsid w:val="006717A7"/>
    <w:rsid w:val="00673469"/>
    <w:rsid w:val="006836B7"/>
    <w:rsid w:val="006A56F2"/>
    <w:rsid w:val="006C01EA"/>
    <w:rsid w:val="006D4965"/>
    <w:rsid w:val="0071177F"/>
    <w:rsid w:val="007308ED"/>
    <w:rsid w:val="007409EA"/>
    <w:rsid w:val="0075383A"/>
    <w:rsid w:val="00755E75"/>
    <w:rsid w:val="00760CE2"/>
    <w:rsid w:val="00782C48"/>
    <w:rsid w:val="007872C8"/>
    <w:rsid w:val="00795001"/>
    <w:rsid w:val="007B3295"/>
    <w:rsid w:val="007E4C0E"/>
    <w:rsid w:val="00836DBE"/>
    <w:rsid w:val="00874F39"/>
    <w:rsid w:val="00881708"/>
    <w:rsid w:val="00884E67"/>
    <w:rsid w:val="00897EEE"/>
    <w:rsid w:val="008D0DFE"/>
    <w:rsid w:val="008D4FEB"/>
    <w:rsid w:val="00993D98"/>
    <w:rsid w:val="009A7DFA"/>
    <w:rsid w:val="009C60C2"/>
    <w:rsid w:val="00A0718B"/>
    <w:rsid w:val="00A21A33"/>
    <w:rsid w:val="00A24C50"/>
    <w:rsid w:val="00A2647A"/>
    <w:rsid w:val="00A55C40"/>
    <w:rsid w:val="00A73DB2"/>
    <w:rsid w:val="00A80F80"/>
    <w:rsid w:val="00A95865"/>
    <w:rsid w:val="00A96F8D"/>
    <w:rsid w:val="00B3685B"/>
    <w:rsid w:val="00B41A43"/>
    <w:rsid w:val="00B451F8"/>
    <w:rsid w:val="00B67A74"/>
    <w:rsid w:val="00B92F7F"/>
    <w:rsid w:val="00B953E8"/>
    <w:rsid w:val="00BF648D"/>
    <w:rsid w:val="00C24291"/>
    <w:rsid w:val="00C94A3C"/>
    <w:rsid w:val="00CA528A"/>
    <w:rsid w:val="00CB3757"/>
    <w:rsid w:val="00CE7000"/>
    <w:rsid w:val="00CF0BD4"/>
    <w:rsid w:val="00D26C5D"/>
    <w:rsid w:val="00D526A2"/>
    <w:rsid w:val="00D52747"/>
    <w:rsid w:val="00D55AB4"/>
    <w:rsid w:val="00D8286D"/>
    <w:rsid w:val="00D87E4B"/>
    <w:rsid w:val="00D95FD7"/>
    <w:rsid w:val="00DA7781"/>
    <w:rsid w:val="00DB563C"/>
    <w:rsid w:val="00DC16D2"/>
    <w:rsid w:val="00DD4668"/>
    <w:rsid w:val="00DF213B"/>
    <w:rsid w:val="00DF55A0"/>
    <w:rsid w:val="00E036D8"/>
    <w:rsid w:val="00E060F6"/>
    <w:rsid w:val="00E06AC2"/>
    <w:rsid w:val="00E334E8"/>
    <w:rsid w:val="00E63268"/>
    <w:rsid w:val="00E6586A"/>
    <w:rsid w:val="00E66458"/>
    <w:rsid w:val="00E91458"/>
    <w:rsid w:val="00EA5151"/>
    <w:rsid w:val="00EC05FD"/>
    <w:rsid w:val="00EC1E22"/>
    <w:rsid w:val="00F022A8"/>
    <w:rsid w:val="00F10044"/>
    <w:rsid w:val="00F72D41"/>
    <w:rsid w:val="00F86361"/>
    <w:rsid w:val="00FA4C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semiHidden="0" w:uiPriority="10" w:unhideWhenUsed="0" w:qFormat="1"/>
    <w:lsdException w:name="Default Paragraph Font" w:locked="0" w:uiPriority="1"/>
    <w:lsdException w:name="Subtitle" w:semiHidden="0" w:uiPriority="11" w:unhideWhenUsed="0" w:qFormat="1"/>
    <w:lsdException w:name="Date" w:locked="0"/>
    <w:lsdException w:name="Hyperlink" w:locked="0" w:uiPriority="0"/>
    <w:lsdException w:name="Strong" w:semiHidden="0" w:uiPriority="22" w:unhideWhenUsed="0" w:qFormat="1"/>
    <w:lsdException w:name="Emphasis" w:locked="0" w:semiHidden="0" w:uiPriority="0" w:unhideWhenUsed="0" w:qFormat="1"/>
    <w:lsdException w:name="HTML Top of Form" w:locked="0"/>
    <w:lsdException w:name="HTML Bottom of Form" w:locked="0"/>
    <w:lsdException w:name="Normal Table" w:locked="0"/>
    <w:lsdException w:name="No List" w:locked="0"/>
    <w:lsdException w:name="Balloon Text" w:locked="0"/>
    <w:lsdException w:name="Table Grid" w:locked="0"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0BAF"/>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locked/>
    <w:rsid w:val="00580BAF"/>
    <w:rPr>
      <w:color w:val="0000FF"/>
      <w:u w:val="single"/>
    </w:rPr>
  </w:style>
  <w:style w:type="paragraph" w:customStyle="1" w:styleId="1">
    <w:name w:val="标题1"/>
    <w:locked/>
    <w:rsid w:val="00580BAF"/>
    <w:pPr>
      <w:jc w:val="center"/>
    </w:pPr>
    <w:rPr>
      <w:rFonts w:ascii="Tahoma" w:eastAsia="Arial" w:hAnsi="Tahoma" w:cs="Tahoma"/>
      <w:b/>
      <w:kern w:val="0"/>
      <w:sz w:val="28"/>
      <w:szCs w:val="24"/>
    </w:rPr>
  </w:style>
  <w:style w:type="paragraph" w:customStyle="1" w:styleId="10">
    <w:name w:val="副标题1"/>
    <w:locked/>
    <w:rsid w:val="00580BAF"/>
    <w:pPr>
      <w:spacing w:line="360" w:lineRule="auto"/>
      <w:jc w:val="center"/>
    </w:pPr>
    <w:rPr>
      <w:rFonts w:ascii="Tahoma" w:eastAsia="Arial" w:hAnsi="Tahoma" w:cs="Tahoma"/>
      <w:kern w:val="0"/>
      <w:sz w:val="24"/>
      <w:szCs w:val="24"/>
    </w:rPr>
  </w:style>
  <w:style w:type="character" w:styleId="a4">
    <w:name w:val="Emphasis"/>
    <w:basedOn w:val="a0"/>
    <w:qFormat/>
    <w:locked/>
    <w:rsid w:val="00580BAF"/>
    <w:rPr>
      <w:i/>
      <w:iCs/>
    </w:rPr>
  </w:style>
  <w:style w:type="paragraph" w:styleId="a5">
    <w:name w:val="Balloon Text"/>
    <w:basedOn w:val="a"/>
    <w:link w:val="Char"/>
    <w:uiPriority w:val="99"/>
    <w:semiHidden/>
    <w:unhideWhenUsed/>
    <w:locked/>
    <w:rsid w:val="00580BAF"/>
    <w:rPr>
      <w:sz w:val="18"/>
      <w:szCs w:val="18"/>
    </w:rPr>
  </w:style>
  <w:style w:type="character" w:customStyle="1" w:styleId="Char">
    <w:name w:val="批注框文本 Char"/>
    <w:basedOn w:val="a0"/>
    <w:link w:val="a5"/>
    <w:uiPriority w:val="99"/>
    <w:semiHidden/>
    <w:rsid w:val="00580BAF"/>
    <w:rPr>
      <w:rFonts w:ascii="Times New Roman" w:eastAsia="宋体" w:hAnsi="Times New Roman" w:cs="Times New Roman"/>
      <w:kern w:val="0"/>
      <w:sz w:val="18"/>
      <w:szCs w:val="18"/>
    </w:rPr>
  </w:style>
  <w:style w:type="paragraph" w:customStyle="1" w:styleId="dAboutHW">
    <w:name w:val="dAboutHW"/>
    <w:qFormat/>
    <w:rsid w:val="003A47E6"/>
    <w:pPr>
      <w:spacing w:beforeLines="50" w:line="360" w:lineRule="auto"/>
    </w:pPr>
    <w:rPr>
      <w:rFonts w:ascii="Tahoma" w:eastAsia="Arial" w:hAnsi="Tahoma" w:cs="Tahoma"/>
      <w:b/>
      <w:kern w:val="0"/>
      <w:sz w:val="24"/>
    </w:rPr>
  </w:style>
  <w:style w:type="paragraph" w:customStyle="1" w:styleId="dImageTitle">
    <w:name w:val="dImageTitle"/>
    <w:qFormat/>
    <w:rsid w:val="00505DF5"/>
    <w:pPr>
      <w:tabs>
        <w:tab w:val="left" w:pos="1582"/>
      </w:tabs>
      <w:spacing w:line="360" w:lineRule="auto"/>
      <w:ind w:firstLine="420"/>
      <w:jc w:val="center"/>
    </w:pPr>
    <w:rPr>
      <w:rFonts w:ascii="Tahoma" w:eastAsia="Arial" w:hAnsi="Tahoma" w:cs="Tahoma"/>
      <w:i/>
      <w:kern w:val="0"/>
      <w:sz w:val="22"/>
    </w:rPr>
  </w:style>
  <w:style w:type="paragraph" w:styleId="a6">
    <w:name w:val="header"/>
    <w:basedOn w:val="a"/>
    <w:link w:val="Char0"/>
    <w:uiPriority w:val="99"/>
    <w:semiHidden/>
    <w:unhideWhenUsed/>
    <w:locked/>
    <w:rsid w:val="00A21A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A21A33"/>
    <w:rPr>
      <w:rFonts w:ascii="Times New Roman" w:eastAsia="宋体" w:hAnsi="Times New Roman" w:cs="Times New Roman"/>
      <w:kern w:val="0"/>
      <w:sz w:val="18"/>
      <w:szCs w:val="18"/>
    </w:rPr>
  </w:style>
  <w:style w:type="paragraph" w:styleId="a7">
    <w:name w:val="footer"/>
    <w:basedOn w:val="a"/>
    <w:link w:val="Char1"/>
    <w:uiPriority w:val="99"/>
    <w:semiHidden/>
    <w:unhideWhenUsed/>
    <w:locked/>
    <w:rsid w:val="00A21A33"/>
    <w:pPr>
      <w:tabs>
        <w:tab w:val="center" w:pos="4153"/>
        <w:tab w:val="right" w:pos="8306"/>
      </w:tabs>
      <w:snapToGrid w:val="0"/>
    </w:pPr>
    <w:rPr>
      <w:sz w:val="18"/>
      <w:szCs w:val="18"/>
    </w:rPr>
  </w:style>
  <w:style w:type="character" w:customStyle="1" w:styleId="Char1">
    <w:name w:val="页脚 Char"/>
    <w:basedOn w:val="a0"/>
    <w:link w:val="a7"/>
    <w:uiPriority w:val="99"/>
    <w:semiHidden/>
    <w:rsid w:val="00A21A33"/>
    <w:rPr>
      <w:rFonts w:ascii="Times New Roman" w:eastAsia="宋体" w:hAnsi="Times New Roman" w:cs="Times New Roman"/>
      <w:kern w:val="0"/>
      <w:sz w:val="18"/>
      <w:szCs w:val="18"/>
    </w:rPr>
  </w:style>
  <w:style w:type="paragraph" w:customStyle="1" w:styleId="dImage">
    <w:name w:val="dImage"/>
    <w:qFormat/>
    <w:rsid w:val="00A21A33"/>
    <w:pPr>
      <w:tabs>
        <w:tab w:val="left" w:pos="1582"/>
      </w:tabs>
      <w:spacing w:line="360" w:lineRule="auto"/>
      <w:ind w:firstLine="420"/>
      <w:jc w:val="center"/>
    </w:pPr>
    <w:rPr>
      <w:rFonts w:ascii="Tahoma" w:eastAsia="宋体" w:hAnsi="Tahoma" w:cs="Tahoma"/>
      <w:noProof/>
      <w:kern w:val="0"/>
      <w:sz w:val="22"/>
    </w:rPr>
  </w:style>
  <w:style w:type="paragraph" w:customStyle="1" w:styleId="2">
    <w:name w:val="标题2"/>
    <w:qFormat/>
    <w:locked/>
    <w:rsid w:val="00DB563C"/>
    <w:pPr>
      <w:jc w:val="center"/>
    </w:pPr>
    <w:rPr>
      <w:rFonts w:ascii="Tahoma" w:eastAsia="Arial" w:hAnsi="Tahoma" w:cs="Tahoma"/>
      <w:b/>
      <w:kern w:val="0"/>
      <w:sz w:val="28"/>
      <w:szCs w:val="24"/>
    </w:rPr>
  </w:style>
  <w:style w:type="paragraph" w:customStyle="1" w:styleId="20">
    <w:name w:val="副标题2"/>
    <w:qFormat/>
    <w:locked/>
    <w:rsid w:val="00DB563C"/>
    <w:pPr>
      <w:jc w:val="center"/>
    </w:pPr>
    <w:rPr>
      <w:rFonts w:ascii="Times New Roman" w:eastAsia="Arial" w:hAnsi="Times New Roman" w:cs="Times New Roman"/>
      <w:kern w:val="0"/>
      <w:sz w:val="24"/>
      <w:szCs w:val="24"/>
    </w:rPr>
  </w:style>
  <w:style w:type="paragraph" w:customStyle="1" w:styleId="dTitle">
    <w:name w:val="dTitle"/>
    <w:qFormat/>
    <w:rsid w:val="00F86361"/>
    <w:rPr>
      <w:rFonts w:ascii="Tahoma" w:eastAsia="Arial" w:hAnsi="Tahoma" w:cs="Tahoma"/>
      <w:b/>
      <w:color w:val="C00000"/>
      <w:kern w:val="0"/>
      <w:sz w:val="28"/>
      <w:szCs w:val="24"/>
    </w:rPr>
  </w:style>
  <w:style w:type="paragraph" w:customStyle="1" w:styleId="dSubtitle">
    <w:name w:val="dSubtitle"/>
    <w:qFormat/>
    <w:rsid w:val="00A55C40"/>
    <w:pPr>
      <w:jc w:val="center"/>
    </w:pPr>
    <w:rPr>
      <w:rFonts w:ascii="Times New Roman" w:eastAsia="Arial" w:hAnsi="Times New Roman" w:cs="Times New Roman"/>
      <w:b/>
      <w:kern w:val="0"/>
      <w:sz w:val="24"/>
      <w:szCs w:val="24"/>
    </w:rPr>
  </w:style>
  <w:style w:type="paragraph" w:customStyle="1" w:styleId="dAbstract">
    <w:name w:val="dAbstract"/>
    <w:qFormat/>
    <w:rsid w:val="00DF55A0"/>
    <w:rPr>
      <w:rFonts w:ascii="Arial" w:eastAsia="Arial" w:hAnsi="Arial" w:cs="Arial"/>
      <w:color w:val="000000"/>
      <w:kern w:val="0"/>
      <w:sz w:val="20"/>
      <w:szCs w:val="20"/>
    </w:rPr>
  </w:style>
  <w:style w:type="paragraph" w:customStyle="1" w:styleId="dLetterTitle">
    <w:name w:val="dLetterTitle"/>
    <w:qFormat/>
    <w:rsid w:val="003B7364"/>
    <w:pPr>
      <w:tabs>
        <w:tab w:val="left" w:pos="1582"/>
      </w:tabs>
      <w:spacing w:line="360" w:lineRule="auto"/>
    </w:pPr>
    <w:rPr>
      <w:rFonts w:ascii="Arial" w:eastAsia="Arial" w:hAnsi="Arial" w:cs="Arial"/>
      <w:color w:val="000000"/>
      <w:kern w:val="0"/>
      <w:sz w:val="24"/>
      <w:szCs w:val="24"/>
    </w:rPr>
  </w:style>
  <w:style w:type="paragraph" w:customStyle="1" w:styleId="dText">
    <w:name w:val="dText"/>
    <w:qFormat/>
    <w:rsid w:val="003B7364"/>
    <w:pPr>
      <w:tabs>
        <w:tab w:val="left" w:pos="1582"/>
      </w:tabs>
      <w:spacing w:line="360" w:lineRule="auto"/>
    </w:pPr>
    <w:rPr>
      <w:rFonts w:ascii="Tahoma" w:eastAsia="Arial" w:hAnsi="Tahoma" w:cs="Tahoma"/>
      <w:kern w:val="0"/>
      <w:sz w:val="22"/>
    </w:rPr>
  </w:style>
  <w:style w:type="paragraph" w:customStyle="1" w:styleId="dLetterTitle2">
    <w:name w:val="dLetterTitle2"/>
    <w:qFormat/>
    <w:rsid w:val="004D1604"/>
    <w:pPr>
      <w:tabs>
        <w:tab w:val="left" w:pos="1582"/>
      </w:tabs>
      <w:spacing w:line="360" w:lineRule="auto"/>
    </w:pPr>
    <w:rPr>
      <w:rFonts w:ascii="Arial" w:eastAsia="Arial" w:hAnsi="Arial" w:cs="Arial"/>
      <w:b/>
      <w:bCs/>
      <w:color w:val="000000"/>
      <w:kern w:val="0"/>
      <w:sz w:val="24"/>
      <w:szCs w:val="24"/>
    </w:rPr>
  </w:style>
  <w:style w:type="paragraph" w:customStyle="1" w:styleId="dTitle2">
    <w:name w:val="dTitle2"/>
    <w:qFormat/>
    <w:rsid w:val="004049E1"/>
    <w:rPr>
      <w:rFonts w:ascii="Tahoma" w:eastAsia="Arial" w:hAnsi="Tahoma" w:cs="Tahoma"/>
      <w:b/>
      <w:kern w:val="0"/>
      <w:sz w:val="24"/>
    </w:rPr>
  </w:style>
  <w:style w:type="paragraph" w:customStyle="1" w:styleId="dSigner">
    <w:name w:val="dSigner"/>
    <w:qFormat/>
    <w:rsid w:val="00A2647A"/>
    <w:pPr>
      <w:spacing w:before="156"/>
      <w:jc w:val="right"/>
    </w:pPr>
    <w:rPr>
      <w:rFonts w:ascii="Arial" w:eastAsia="Arial" w:hAnsi="Arial" w:cs="Arial"/>
      <w:i/>
      <w:color w:val="000000"/>
      <w:kern w:val="0"/>
      <w:sz w:val="22"/>
    </w:rPr>
  </w:style>
  <w:style w:type="paragraph" w:customStyle="1" w:styleId="dLetterText">
    <w:name w:val="dLetterText"/>
    <w:qFormat/>
    <w:rsid w:val="003A47E6"/>
    <w:rPr>
      <w:rFonts w:ascii="Tahoma" w:eastAsia="Arial" w:hAnsi="Tahoma" w:cs="Tahoma"/>
      <w:kern w:val="0"/>
      <w:sz w:val="24"/>
    </w:rPr>
  </w:style>
  <w:style w:type="table" w:styleId="a8">
    <w:name w:val="Table Grid"/>
    <w:aliases w:val=" Char Char Char Char"/>
    <w:basedOn w:val="a1"/>
    <w:locked/>
    <w:rsid w:val="006836B7"/>
    <w:pPr>
      <w:widowControl w:val="0"/>
      <w:autoSpaceDE w:val="0"/>
      <w:autoSpaceDN w:val="0"/>
      <w:adjustRightInd w:val="0"/>
      <w:spacing w:line="360" w:lineRule="auto"/>
    </w:pPr>
    <w:rPr>
      <w:rFonts w:ascii="Times New Roman" w:eastAsia="宋体" w:hAnsi="Times New Roman" w:cs="Times New Roman"/>
      <w:snapToGrid w:val="0"/>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Revision"/>
    <w:hidden/>
    <w:uiPriority w:val="99"/>
    <w:semiHidden/>
    <w:rsid w:val="00612681"/>
    <w:rPr>
      <w:rFonts w:ascii="Times New Roman" w:eastAsia="宋体" w:hAnsi="Times New Roman" w:cs="Times New Roman"/>
      <w:kern w:val="0"/>
      <w:sz w:val="24"/>
      <w:szCs w:val="24"/>
    </w:rPr>
  </w:style>
  <w:style w:type="paragraph" w:customStyle="1" w:styleId="dNewsStart">
    <w:name w:val="dNewsStart"/>
    <w:qFormat/>
    <w:rsid w:val="00640D44"/>
    <w:rPr>
      <w:rFonts w:ascii="Tahoma" w:eastAsia="Arial" w:hAnsi="Tahoma" w:cs="Tahoma"/>
      <w:b/>
      <w:i/>
      <w:strike/>
      <w:kern w:val="0"/>
      <w:szCs w:val="24"/>
    </w:rPr>
  </w:style>
  <w:style w:type="paragraph" w:customStyle="1" w:styleId="dNewsEnd">
    <w:name w:val="dNewsEnd"/>
    <w:qFormat/>
    <w:rsid w:val="00640D44"/>
    <w:rPr>
      <w:rFonts w:ascii="Tahoma" w:eastAsia="Arial" w:hAnsi="Tahoma" w:cs="Tahoma"/>
      <w:b/>
      <w:i/>
      <w:strike/>
      <w:kern w:val="0"/>
    </w:rPr>
  </w:style>
  <w:style w:type="paragraph" w:styleId="aa">
    <w:name w:val="Date"/>
    <w:basedOn w:val="a"/>
    <w:next w:val="a"/>
    <w:link w:val="Char2"/>
    <w:uiPriority w:val="99"/>
    <w:semiHidden/>
    <w:unhideWhenUsed/>
    <w:locked/>
    <w:rsid w:val="00C24291"/>
    <w:pPr>
      <w:ind w:leftChars="2500" w:left="100"/>
    </w:pPr>
  </w:style>
  <w:style w:type="character" w:customStyle="1" w:styleId="Char2">
    <w:name w:val="日期 Char"/>
    <w:basedOn w:val="a0"/>
    <w:link w:val="aa"/>
    <w:uiPriority w:val="99"/>
    <w:semiHidden/>
    <w:rsid w:val="00C24291"/>
    <w:rPr>
      <w:rFonts w:ascii="Times New Roman" w:eastAsia="宋体" w:hAnsi="Times New Roman" w:cs="Times New Roman"/>
      <w:kern w:val="0"/>
      <w:sz w:val="24"/>
      <w:szCs w:val="24"/>
    </w:rPr>
  </w:style>
  <w:style w:type="paragraph" w:customStyle="1" w:styleId="dLetterStart">
    <w:name w:val="dLetterStart"/>
    <w:qFormat/>
    <w:rsid w:val="00C24291"/>
    <w:rPr>
      <w:rFonts w:ascii="Tahoma" w:eastAsia="Arial" w:hAnsi="Tahoma" w:cs="Tahoma"/>
      <w:b/>
      <w:i/>
      <w:strike/>
      <w:kern w:val="0"/>
    </w:rPr>
  </w:style>
  <w:style w:type="paragraph" w:customStyle="1" w:styleId="dLetterEnd">
    <w:name w:val="dLetterEnd"/>
    <w:qFormat/>
    <w:rsid w:val="00C24291"/>
    <w:rPr>
      <w:rFonts w:ascii="Tahoma" w:eastAsia="Arial" w:hAnsi="Tahoma" w:cs="Tahoma"/>
      <w:b/>
      <w:i/>
      <w:strike/>
      <w:kern w:val="0"/>
    </w:rPr>
  </w:style>
  <w:style w:type="paragraph" w:customStyle="1" w:styleId="dList">
    <w:name w:val="dList"/>
    <w:qFormat/>
    <w:rsid w:val="00B41A43"/>
    <w:pPr>
      <w:numPr>
        <w:numId w:val="1"/>
      </w:numPr>
      <w:ind w:leftChars="200" w:left="200"/>
    </w:pPr>
    <w:rPr>
      <w:rFonts w:ascii="Tahoma" w:eastAsia="Arial" w:hAnsi="Tahoma" w:cs="Tahoma"/>
      <w:kern w:val="0"/>
      <w:sz w:val="22"/>
    </w:rPr>
  </w:style>
</w:styles>
</file>

<file path=word/webSettings.xml><?xml version="1.0" encoding="utf-8"?>
<w:webSettings xmlns:r="http://schemas.openxmlformats.org/officeDocument/2006/relationships" xmlns:w="http://schemas.openxmlformats.org/wordprocessingml/2006/main">
  <w:divs>
    <w:div w:id="117618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DE22C-A5A0-4D4B-8F67-62B41420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120</Words>
  <Characters>686</Characters>
  <Application>Microsoft Office Word</Application>
  <DocSecurity>0</DocSecurity>
  <Lines>5</Lines>
  <Paragraphs>1</Paragraphs>
  <ScaleCrop>false</ScaleCrop>
  <Company>Huawei Technologies Co.,Ltd.</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RKF38038</dc:creator>
  <cp:keywords/>
  <dc:description/>
  <cp:lastModifiedBy>z60003664</cp:lastModifiedBy>
  <cp:revision>101</cp:revision>
  <dcterms:created xsi:type="dcterms:W3CDTF">2011-05-18T09:45:00Z</dcterms:created>
  <dcterms:modified xsi:type="dcterms:W3CDTF">2012-10-19T08:06:00Z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(2)yT9+eG2fFnDUp1cDM8KEmTKPx1Cf+dh7rpbRNiIVk0O+I0QKMuElPQFHyfsT+DCV/N35JPxd_x000d_
Gh1sxwTZJbvqN7z0gh2hIUQLHxqVAS3U/ru/iQi6hSI4DjxTnqj1Y9cgDxnWfrbq0KLLGF5G_x000d_
TPeYUpiovsziOcX8s4N0k9fY8ca1Y6VZ/asddxMgtgvA0EtSLMqfg8YO7GLv9l0lsK2cRx0H_x000d_
H1Rb9p8WQYa59wHBmZ</vt:lpwstr>
  </property>
  <property fmtid="{D5CDD505-2E9C-101B-9397-08002B2CF9AE}" pid="3" name="_ms_pID_7253431">
    <vt:lpwstr>3xoDbcGYXry/hyWTU5MYp7de+ZjNvM7yEolmJjS3feSijKWG6D+74w_x000d_
YKO2O4DBmnXAMtCj+T2Q5UKEicKfy5xIc7AlIRWqLg0VnkdVJ5PqDdbtbwjHZJGg/NaRegUf_x000d_
JWnq8lyDLU+4KJiCF5G6RqWUXV5KBFOTv25qxUpP72ozprGDtZA5lKkFT5Yzf9+Pze4=</vt:lpwstr>
  </property>
  <property fmtid="{D5CDD505-2E9C-101B-9397-08002B2CF9AE}" pid="4" name="_ms_pID_7253432">
    <vt:lpwstr>+Q==</vt:lpwstr>
  </property>
  <property fmtid="{D5CDD505-2E9C-101B-9397-08002B2CF9AE}" pid="5" name="sflag">
    <vt:lpwstr>1350633807</vt:lpwstr>
  </property>
</Properties>
</file>