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浅谈中国外交之“特”</w:t>
      </w:r>
    </w:p>
    <w:p>
      <w:pPr>
        <w:rPr>
          <w:rFonts w:hint="eastAsia"/>
          <w:sz w:val="24"/>
          <w:szCs w:val="24"/>
        </w:rPr>
      </w:pPr>
      <w:r>
        <w:rPr>
          <w:rFonts w:hint="eastAsia"/>
          <w:sz w:val="24"/>
          <w:szCs w:val="24"/>
        </w:rPr>
        <w:t>摘要：新中国成立70周年以来，在中国共产党的领导下，中国的外交经历</w:t>
      </w:r>
      <w:r>
        <w:rPr>
          <w:rFonts w:hint="eastAsia"/>
          <w:sz w:val="24"/>
          <w:szCs w:val="24"/>
          <w:lang w:eastAsia="zh-CN"/>
        </w:rPr>
        <w:t>巨大</w:t>
      </w:r>
      <w:r>
        <w:rPr>
          <w:rFonts w:hint="eastAsia"/>
          <w:sz w:val="24"/>
          <w:szCs w:val="24"/>
        </w:rPr>
        <w:t>的变化。70年来，面对国际形势的风云变幻，中国外交攻坚困难，砥砺前行</w:t>
      </w:r>
      <w:r>
        <w:rPr>
          <w:rFonts w:hint="eastAsia"/>
          <w:sz w:val="24"/>
          <w:szCs w:val="24"/>
          <w:lang w:eastAsia="zh-CN"/>
        </w:rPr>
        <w:t>；</w:t>
      </w:r>
      <w:r>
        <w:rPr>
          <w:rFonts w:hint="eastAsia"/>
          <w:sz w:val="24"/>
          <w:szCs w:val="24"/>
        </w:rPr>
        <w:t>70年来，中国外交不断的深化和发展，形成了具有当代中国的外交之“特”。中国特色外交开创了历史新局面，获得了历史</w:t>
      </w:r>
      <w:r>
        <w:rPr>
          <w:rFonts w:hint="eastAsia"/>
          <w:sz w:val="24"/>
          <w:szCs w:val="24"/>
          <w:lang w:eastAsia="zh-CN"/>
        </w:rPr>
        <w:t>性的</w:t>
      </w:r>
      <w:r>
        <w:rPr>
          <w:rFonts w:hint="eastAsia"/>
          <w:sz w:val="24"/>
          <w:szCs w:val="24"/>
        </w:rPr>
        <w:t>成就</w:t>
      </w:r>
      <w:r>
        <w:rPr>
          <w:rFonts w:hint="eastAsia"/>
          <w:sz w:val="24"/>
          <w:szCs w:val="24"/>
          <w:lang w:eastAsia="zh-CN"/>
        </w:rPr>
        <w:t>。</w:t>
      </w:r>
      <w:r>
        <w:rPr>
          <w:rFonts w:hint="eastAsia"/>
          <w:sz w:val="24"/>
          <w:szCs w:val="24"/>
        </w:rPr>
        <w:t>回顾和总结70年来中国外交之“特”，对接下来做好新形势下的外交工作具有重要意义。</w:t>
      </w:r>
    </w:p>
    <w:p>
      <w:pPr>
        <w:tabs>
          <w:tab w:val="left" w:pos="3590"/>
        </w:tabs>
        <w:rPr>
          <w:rFonts w:hint="eastAsia"/>
          <w:sz w:val="24"/>
          <w:szCs w:val="24"/>
        </w:rPr>
      </w:pPr>
      <w:r>
        <w:rPr>
          <w:rFonts w:hint="eastAsia"/>
          <w:sz w:val="24"/>
          <w:szCs w:val="24"/>
        </w:rPr>
        <w:t xml:space="preserve">关键词：外交    特色     历史成就    新局面 </w:t>
      </w:r>
    </w:p>
    <w:p>
      <w:pPr>
        <w:pStyle w:val="8"/>
        <w:numPr>
          <w:ilvl w:val="0"/>
          <w:numId w:val="1"/>
        </w:numPr>
        <w:tabs>
          <w:tab w:val="left" w:pos="3590"/>
        </w:tabs>
        <w:ind w:firstLineChars="0"/>
        <w:rPr>
          <w:rFonts w:hint="eastAsia"/>
          <w:sz w:val="24"/>
          <w:szCs w:val="24"/>
        </w:rPr>
      </w:pPr>
      <w:r>
        <w:rPr>
          <w:rFonts w:hint="eastAsia"/>
          <w:sz w:val="24"/>
          <w:szCs w:val="24"/>
        </w:rPr>
        <w:t>中国外交之“特”在何处</w:t>
      </w:r>
    </w:p>
    <w:p>
      <w:pPr>
        <w:tabs>
          <w:tab w:val="left" w:pos="3590"/>
        </w:tabs>
        <w:ind w:firstLine="480" w:firstLineChars="200"/>
        <w:rPr>
          <w:rFonts w:hint="eastAsia" w:eastAsiaTheme="minorEastAsia"/>
          <w:sz w:val="24"/>
          <w:szCs w:val="24"/>
          <w:lang w:eastAsia="zh-CN"/>
        </w:rPr>
      </w:pPr>
      <w:r>
        <w:rPr>
          <w:rFonts w:hint="eastAsia"/>
          <w:sz w:val="24"/>
          <w:szCs w:val="24"/>
        </w:rPr>
        <w:t>中国特色外交与人类传统大国的外交有着本质区别，中国特色外交主要体现在我国独特的对外工作理</w:t>
      </w:r>
      <w:r>
        <w:rPr>
          <w:rFonts w:hint="eastAsia"/>
          <w:sz w:val="24"/>
          <w:szCs w:val="24"/>
          <w:lang w:eastAsia="zh-CN"/>
        </w:rPr>
        <w:t>念上。</w:t>
      </w:r>
    </w:p>
    <w:p>
      <w:pPr>
        <w:tabs>
          <w:tab w:val="left" w:pos="3590"/>
        </w:tabs>
        <w:ind w:firstLine="480" w:firstLineChars="200"/>
        <w:rPr>
          <w:rFonts w:hint="eastAsia"/>
          <w:sz w:val="24"/>
          <w:szCs w:val="24"/>
        </w:rPr>
      </w:pPr>
      <w:r>
        <w:rPr>
          <w:rFonts w:hint="eastAsia"/>
          <w:sz w:val="24"/>
          <w:szCs w:val="24"/>
        </w:rPr>
        <w:t>1、坚持独立自主原则</w:t>
      </w:r>
    </w:p>
    <w:p>
      <w:pPr>
        <w:tabs>
          <w:tab w:val="left" w:pos="3590"/>
        </w:tabs>
        <w:ind w:firstLine="480" w:firstLineChars="200"/>
        <w:rPr>
          <w:rFonts w:hint="eastAsia"/>
          <w:sz w:val="24"/>
          <w:szCs w:val="24"/>
        </w:rPr>
      </w:pPr>
      <w:r>
        <w:rPr>
          <w:rFonts w:hint="eastAsia"/>
          <w:sz w:val="24"/>
          <w:szCs w:val="24"/>
        </w:rPr>
        <w:t>20世纪50年代中期到60年代中期的美苏冷战格局中，中国坚持独立自主，反对霸权主义，积极支持亚非拉争取民族独立运动；反对美国干涉中国内政、威胁中国安全，坚决维护国家主权；改革开放后，中国把反对霸权主义、维护世界和平，加强同第三世界的</w:t>
      </w:r>
      <w:bookmarkStart w:id="0" w:name="_GoBack"/>
      <w:bookmarkEnd w:id="0"/>
      <w:r>
        <w:rPr>
          <w:rFonts w:hint="eastAsia"/>
          <w:sz w:val="24"/>
          <w:szCs w:val="24"/>
        </w:rPr>
        <w:t>合作，作为新时代基本外交政策。</w:t>
      </w:r>
    </w:p>
    <w:p>
      <w:pPr>
        <w:tabs>
          <w:tab w:val="left" w:pos="3590"/>
        </w:tabs>
        <w:ind w:firstLine="480" w:firstLineChars="200"/>
        <w:rPr>
          <w:rFonts w:hint="eastAsia"/>
          <w:sz w:val="24"/>
          <w:szCs w:val="24"/>
        </w:rPr>
      </w:pPr>
      <w:r>
        <w:rPr>
          <w:rFonts w:hint="eastAsia"/>
          <w:sz w:val="24"/>
          <w:szCs w:val="24"/>
        </w:rPr>
        <w:t>2、天下为公是中国外交的胸怀</w:t>
      </w:r>
    </w:p>
    <w:p>
      <w:pPr>
        <w:tabs>
          <w:tab w:val="left" w:pos="3590"/>
        </w:tabs>
        <w:ind w:firstLine="480" w:firstLineChars="200"/>
        <w:rPr>
          <w:rFonts w:hint="eastAsia"/>
          <w:sz w:val="24"/>
          <w:szCs w:val="24"/>
        </w:rPr>
      </w:pPr>
      <w:r>
        <w:rPr>
          <w:rFonts w:hint="eastAsia"/>
          <w:sz w:val="24"/>
          <w:szCs w:val="24"/>
        </w:rPr>
        <w:t>中国坚定不移维护好国家主权和民族尊严，坚定不移站在国际正义和人类进步一边，坚定不移做世界和平的建设者、国际秩序的维护者。在联合国国际组织中，中国承担着自己的责任，努力维护世界和平。在亚太经合组织、上海合作组织、G20等多边组织中，中国坚持共商共建共享原则。</w:t>
      </w:r>
    </w:p>
    <w:p>
      <w:pPr>
        <w:tabs>
          <w:tab w:val="left" w:pos="3590"/>
        </w:tabs>
        <w:ind w:firstLine="480" w:firstLineChars="200"/>
        <w:rPr>
          <w:rFonts w:hint="eastAsia"/>
          <w:sz w:val="24"/>
          <w:szCs w:val="24"/>
        </w:rPr>
      </w:pPr>
      <w:r>
        <w:rPr>
          <w:rFonts w:hint="eastAsia"/>
          <w:sz w:val="24"/>
          <w:szCs w:val="24"/>
        </w:rPr>
        <w:t>3、坚持公平正义</w:t>
      </w:r>
    </w:p>
    <w:p>
      <w:pPr>
        <w:tabs>
          <w:tab w:val="left" w:pos="3590"/>
        </w:tabs>
        <w:ind w:firstLine="480" w:firstLineChars="200"/>
        <w:rPr>
          <w:rFonts w:hint="eastAsia"/>
          <w:sz w:val="24"/>
          <w:szCs w:val="24"/>
        </w:rPr>
      </w:pPr>
      <w:r>
        <w:rPr>
          <w:rFonts w:hint="eastAsia"/>
          <w:sz w:val="24"/>
          <w:szCs w:val="24"/>
        </w:rPr>
        <w:t>中国坚持维护以联合国为核心的国际体系和以国际法为基础的国际秩序，坚持反对霸权主义，始终坚持大小国家一律平等，相互尊重主权、独立和领土完整等主张，几十年来一脉相承。比如在解决道义问题上，中国始终站在国际道义一边，从不干涉内政，妥善处理各种问题，承担应尽的大国责任。</w:t>
      </w:r>
    </w:p>
    <w:p>
      <w:pPr>
        <w:tabs>
          <w:tab w:val="left" w:pos="3590"/>
        </w:tabs>
        <w:ind w:firstLine="480" w:firstLineChars="200"/>
        <w:rPr>
          <w:rFonts w:hint="eastAsia"/>
          <w:sz w:val="24"/>
          <w:szCs w:val="24"/>
        </w:rPr>
      </w:pPr>
      <w:r>
        <w:rPr>
          <w:rFonts w:hint="eastAsia"/>
          <w:sz w:val="24"/>
          <w:szCs w:val="24"/>
        </w:rPr>
        <w:t>4、坚持互利共赢的外交追求</w:t>
      </w:r>
    </w:p>
    <w:p>
      <w:pPr>
        <w:tabs>
          <w:tab w:val="left" w:pos="3590"/>
        </w:tabs>
        <w:ind w:firstLine="480" w:firstLineChars="200"/>
        <w:rPr>
          <w:rFonts w:hint="eastAsia"/>
          <w:sz w:val="24"/>
          <w:szCs w:val="24"/>
        </w:rPr>
      </w:pPr>
      <w:r>
        <w:rPr>
          <w:rFonts w:hint="eastAsia"/>
          <w:sz w:val="24"/>
          <w:szCs w:val="24"/>
        </w:rPr>
        <w:t>中国外交始终追求互利互赢、合作共赢。比如：在一带一路中，中国与各国加强了合作，短短数年，东非有了第一条高速公路，马尔代夫有了第一座跨海大桥，这些成就都是中国主动开放市场，让各方分享发展机遇的成果。</w:t>
      </w:r>
    </w:p>
    <w:p>
      <w:pPr>
        <w:pStyle w:val="8"/>
        <w:numPr>
          <w:ilvl w:val="0"/>
          <w:numId w:val="1"/>
        </w:numPr>
        <w:tabs>
          <w:tab w:val="left" w:pos="3590"/>
        </w:tabs>
        <w:ind w:firstLineChars="0"/>
        <w:rPr>
          <w:rFonts w:hint="eastAsia"/>
          <w:sz w:val="24"/>
          <w:szCs w:val="24"/>
        </w:rPr>
      </w:pPr>
      <w:r>
        <w:rPr>
          <w:rFonts w:hint="eastAsia"/>
          <w:sz w:val="24"/>
          <w:szCs w:val="24"/>
        </w:rPr>
        <w:t>中国外交之“特”的历史成就</w:t>
      </w:r>
    </w:p>
    <w:p>
      <w:pPr>
        <w:pStyle w:val="8"/>
        <w:tabs>
          <w:tab w:val="left" w:pos="3590"/>
        </w:tabs>
        <w:ind w:left="480" w:firstLine="480"/>
        <w:rPr>
          <w:rFonts w:hint="eastAsia"/>
          <w:sz w:val="24"/>
          <w:szCs w:val="24"/>
        </w:rPr>
      </w:pPr>
      <w:r>
        <w:rPr>
          <w:rFonts w:hint="eastAsia"/>
          <w:sz w:val="24"/>
          <w:szCs w:val="24"/>
        </w:rPr>
        <w:t>新中国成立之初，建交的只有18个国家，如今，有178个国家与中国建立了外交关系。新中国成立之初，苏联承认并同中国建立了外交关系；1979年，中美正式建交。20世纪九十年代末，中欧双方建立面向21世纪的长期建设性伙伴关系。周边方面，中国始终将周边置于外交首要地位，视促进周边和平、稳定、发展为己任</w:t>
      </w:r>
      <w:r>
        <w:rPr>
          <w:rFonts w:hint="eastAsia"/>
          <w:sz w:val="24"/>
          <w:szCs w:val="24"/>
          <w:lang w:eastAsia="zh-CN"/>
        </w:rPr>
        <w:t>，</w:t>
      </w:r>
      <w:r>
        <w:rPr>
          <w:rFonts w:hint="eastAsia"/>
          <w:sz w:val="24"/>
          <w:szCs w:val="24"/>
        </w:rPr>
        <w:t>同韩国、日本、朝鲜都建立了合作关系。</w:t>
      </w:r>
    </w:p>
    <w:p>
      <w:pPr>
        <w:pStyle w:val="8"/>
        <w:tabs>
          <w:tab w:val="left" w:pos="3590"/>
        </w:tabs>
        <w:ind w:left="480" w:firstLine="480"/>
        <w:rPr>
          <w:rFonts w:hint="eastAsia"/>
          <w:sz w:val="24"/>
          <w:szCs w:val="24"/>
        </w:rPr>
      </w:pPr>
      <w:r>
        <w:rPr>
          <w:rFonts w:hint="eastAsia"/>
          <w:sz w:val="24"/>
          <w:szCs w:val="24"/>
        </w:rPr>
        <w:t>改革开放以来，中国国际地位不断提高，加入世贸组织，积极参与多边外交活动，推动国际交流与合作；举办了G20杭州峰会、一带一路国际高峰论坛等，弘扬中国理念，提升了我国的话语权制定权。</w:t>
      </w:r>
    </w:p>
    <w:p>
      <w:pPr>
        <w:pStyle w:val="8"/>
        <w:numPr>
          <w:ilvl w:val="0"/>
          <w:numId w:val="1"/>
        </w:numPr>
        <w:tabs>
          <w:tab w:val="left" w:pos="3590"/>
        </w:tabs>
        <w:ind w:firstLineChars="0"/>
        <w:rPr>
          <w:rFonts w:hint="eastAsia"/>
          <w:sz w:val="24"/>
          <w:szCs w:val="24"/>
        </w:rPr>
      </w:pPr>
      <w:r>
        <w:rPr>
          <w:rFonts w:hint="eastAsia"/>
          <w:sz w:val="24"/>
          <w:szCs w:val="24"/>
        </w:rPr>
        <w:t>中国外交之“特”所开创的新局面</w:t>
      </w:r>
    </w:p>
    <w:p>
      <w:pPr>
        <w:pStyle w:val="8"/>
        <w:tabs>
          <w:tab w:val="left" w:pos="3590"/>
        </w:tabs>
        <w:ind w:left="480" w:firstLine="480"/>
        <w:rPr>
          <w:rFonts w:hint="eastAsia"/>
          <w:sz w:val="24"/>
          <w:szCs w:val="24"/>
        </w:rPr>
      </w:pPr>
      <w:r>
        <w:rPr>
          <w:rFonts w:hint="eastAsia"/>
          <w:sz w:val="24"/>
          <w:szCs w:val="24"/>
        </w:rPr>
        <w:t>一是构建人类命运共同体。2012年，党的十八大首次提出“人类命运共同体”</w:t>
      </w:r>
      <w:r>
        <w:rPr>
          <w:rFonts w:hint="eastAsia"/>
          <w:sz w:val="24"/>
          <w:szCs w:val="24"/>
          <w:lang w:eastAsia="zh-CN"/>
        </w:rPr>
        <w:t>，</w:t>
      </w:r>
      <w:r>
        <w:rPr>
          <w:rFonts w:hint="eastAsia"/>
          <w:sz w:val="24"/>
          <w:szCs w:val="24"/>
        </w:rPr>
        <w:t>它构成了中国特色外交理论体系的基本框架</w:t>
      </w:r>
      <w:r>
        <w:rPr>
          <w:rFonts w:hint="eastAsia"/>
          <w:sz w:val="24"/>
          <w:szCs w:val="24"/>
          <w:lang w:eastAsia="zh-CN"/>
        </w:rPr>
        <w:t>。</w:t>
      </w:r>
      <w:r>
        <w:rPr>
          <w:rFonts w:hint="eastAsia"/>
          <w:sz w:val="24"/>
          <w:szCs w:val="24"/>
        </w:rPr>
        <w:t>二是始终不渝的走和平发展的道路。2018年，将其写入宪法，以展示中国坚持走和平发展道路的决心。它始终是维护世界和平</w:t>
      </w:r>
      <w:r>
        <w:rPr>
          <w:rFonts w:hint="eastAsia"/>
          <w:sz w:val="24"/>
          <w:szCs w:val="24"/>
          <w:lang w:eastAsia="zh-CN"/>
        </w:rPr>
        <w:t>的</w:t>
      </w:r>
      <w:r>
        <w:rPr>
          <w:rFonts w:hint="eastAsia"/>
          <w:sz w:val="24"/>
          <w:szCs w:val="24"/>
        </w:rPr>
        <w:t>坚定力量。三是促进“一带一路”国际合作。一带一路倡议根植历史，面向未来，秉持共享共建原则。2017年和2019年一带一路论坛举行，都取得了很大的成果。四是推动新型国际关系建设，积极参与引领全球治理体系改革和建设。如今，各国之间的</w:t>
      </w:r>
      <w:r>
        <w:rPr>
          <w:rFonts w:hint="eastAsia"/>
          <w:sz w:val="24"/>
          <w:szCs w:val="24"/>
          <w:lang w:eastAsia="zh-CN"/>
        </w:rPr>
        <w:t>交流</w:t>
      </w:r>
      <w:r>
        <w:rPr>
          <w:rFonts w:hint="eastAsia"/>
          <w:sz w:val="24"/>
          <w:szCs w:val="24"/>
        </w:rPr>
        <w:t>也越来越频繁，我们需秉持互相尊重、公平正义、合作共赢的原则，中国需高举和平、发展、合作、共赢的旗帜，坚定不移的在和平共处五项基本原则发展同各国的友好合作。</w:t>
      </w:r>
    </w:p>
    <w:p>
      <w:pPr>
        <w:tabs>
          <w:tab w:val="left" w:pos="3590"/>
        </w:tabs>
        <w:rPr>
          <w:rFonts w:hint="eastAsia" w:eastAsiaTheme="minorEastAsia"/>
          <w:sz w:val="24"/>
          <w:szCs w:val="24"/>
          <w:lang w:eastAsia="zh-CN"/>
        </w:rPr>
      </w:pPr>
      <w:r>
        <w:rPr>
          <w:sz w:val="24"/>
          <w:szCs w:val="24"/>
        </w:rPr>
        <w:t>结束语</w:t>
      </w:r>
      <w:r>
        <w:rPr>
          <w:rFonts w:hint="eastAsia"/>
          <w:sz w:val="24"/>
          <w:szCs w:val="24"/>
          <w:lang w:eastAsia="zh-CN"/>
        </w:rPr>
        <w:t>：</w:t>
      </w:r>
    </w:p>
    <w:p>
      <w:pPr>
        <w:tabs>
          <w:tab w:val="left" w:pos="3590"/>
        </w:tabs>
        <w:ind w:firstLine="480" w:firstLineChars="200"/>
        <w:rPr>
          <w:rFonts w:hint="eastAsia" w:eastAsiaTheme="minorEastAsia"/>
          <w:sz w:val="24"/>
          <w:szCs w:val="24"/>
          <w:lang w:eastAsia="zh-CN"/>
        </w:rPr>
      </w:pPr>
      <w:r>
        <w:rPr>
          <w:rFonts w:hint="eastAsia"/>
          <w:sz w:val="24"/>
          <w:szCs w:val="24"/>
        </w:rPr>
        <w:t>我们要坚持走中国特色外交，对于出现的新局面，我们要认清时代发展潮流，在不同时代实行不同的外交政策。因此，在当今新的形势下，我们仍需积极探索出一条</w:t>
      </w:r>
      <w:r>
        <w:rPr>
          <w:rFonts w:hint="eastAsia"/>
          <w:sz w:val="24"/>
          <w:szCs w:val="24"/>
          <w:lang w:eastAsia="zh-CN"/>
        </w:rPr>
        <w:t>具</w:t>
      </w:r>
      <w:r>
        <w:rPr>
          <w:rFonts w:hint="eastAsia"/>
          <w:sz w:val="24"/>
          <w:szCs w:val="24"/>
        </w:rPr>
        <w:t>有中国特色的外交之路</w:t>
      </w:r>
      <w:r>
        <w:rPr>
          <w:rFonts w:hint="eastAsia"/>
          <w:sz w:val="24"/>
          <w:szCs w:val="24"/>
          <w:lang w:eastAsia="zh-CN"/>
        </w:rPr>
        <w:t>。</w:t>
      </w:r>
    </w:p>
    <w:p>
      <w:pPr>
        <w:tabs>
          <w:tab w:val="left" w:pos="3590"/>
        </w:tabs>
        <w:rPr>
          <w:rFonts w:hint="eastAsia"/>
          <w:sz w:val="24"/>
          <w:szCs w:val="24"/>
        </w:rPr>
      </w:pPr>
      <w:r>
        <w:rPr>
          <w:sz w:val="24"/>
          <w:szCs w:val="24"/>
        </w:rPr>
        <w:t>参考文献</w:t>
      </w:r>
      <w:r>
        <w:rPr>
          <w:rFonts w:hint="eastAsia"/>
          <w:sz w:val="24"/>
          <w:szCs w:val="24"/>
        </w:rPr>
        <w:t>：</w:t>
      </w:r>
    </w:p>
    <w:p>
      <w:pPr>
        <w:tabs>
          <w:tab w:val="left" w:pos="3590"/>
        </w:tabs>
        <w:rPr>
          <w:rFonts w:hint="eastAsia"/>
          <w:sz w:val="24"/>
          <w:szCs w:val="24"/>
        </w:rPr>
      </w:pPr>
      <w:r>
        <w:rPr>
          <w:rFonts w:hint="eastAsia"/>
          <w:sz w:val="24"/>
          <w:szCs w:val="24"/>
        </w:rPr>
        <w:t>秦亚青，《大国关系与中国外交》，世界知识出版社，北京，2011.12</w:t>
      </w:r>
    </w:p>
    <w:p>
      <w:pPr>
        <w:tabs>
          <w:tab w:val="left" w:pos="3590"/>
        </w:tabs>
        <w:rPr>
          <w:sz w:val="24"/>
          <w:szCs w:val="24"/>
        </w:rPr>
      </w:pPr>
      <w:r>
        <w:rPr>
          <w:rFonts w:hint="eastAsia"/>
          <w:sz w:val="24"/>
          <w:szCs w:val="24"/>
        </w:rPr>
        <w:t>韩念龙，《当代中国外交》，中国社会科学出版社，北京，1988.06</w:t>
      </w:r>
    </w:p>
    <w:p>
      <w:pPr>
        <w:rPr>
          <w:sz w:val="24"/>
          <w:szCs w:val="24"/>
        </w:rPr>
      </w:pPr>
      <w:r>
        <w:rPr>
          <w:rFonts w:hint="eastAsia"/>
          <w:sz w:val="24"/>
          <w:szCs w:val="24"/>
        </w:rPr>
        <w:t>《时事报告》（大学生版），时事报告杂志社，北京，2019.8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30C"/>
    <w:multiLevelType w:val="multilevel"/>
    <w:tmpl w:val="0183230C"/>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94"/>
    <w:rsid w:val="000125F7"/>
    <w:rsid w:val="000B075E"/>
    <w:rsid w:val="00143D54"/>
    <w:rsid w:val="001474FF"/>
    <w:rsid w:val="001510E4"/>
    <w:rsid w:val="00173259"/>
    <w:rsid w:val="00193A35"/>
    <w:rsid w:val="001E0DF7"/>
    <w:rsid w:val="00221D5C"/>
    <w:rsid w:val="002B5824"/>
    <w:rsid w:val="002D74C2"/>
    <w:rsid w:val="002E0F5D"/>
    <w:rsid w:val="003534AF"/>
    <w:rsid w:val="003705D2"/>
    <w:rsid w:val="00377237"/>
    <w:rsid w:val="003971CB"/>
    <w:rsid w:val="004524DC"/>
    <w:rsid w:val="00464DCA"/>
    <w:rsid w:val="0047451D"/>
    <w:rsid w:val="004D717D"/>
    <w:rsid w:val="004E7A80"/>
    <w:rsid w:val="004E7BD6"/>
    <w:rsid w:val="005A15B8"/>
    <w:rsid w:val="005D3BEE"/>
    <w:rsid w:val="00616885"/>
    <w:rsid w:val="00761324"/>
    <w:rsid w:val="00794209"/>
    <w:rsid w:val="007C5238"/>
    <w:rsid w:val="007E3004"/>
    <w:rsid w:val="008258D8"/>
    <w:rsid w:val="008B4D94"/>
    <w:rsid w:val="009007EA"/>
    <w:rsid w:val="00976011"/>
    <w:rsid w:val="009B6048"/>
    <w:rsid w:val="00A06BA0"/>
    <w:rsid w:val="00A95D36"/>
    <w:rsid w:val="00B255A3"/>
    <w:rsid w:val="00BB637F"/>
    <w:rsid w:val="00C06FE0"/>
    <w:rsid w:val="00C865E1"/>
    <w:rsid w:val="00C9781A"/>
    <w:rsid w:val="00D37FA5"/>
    <w:rsid w:val="00DC7AAB"/>
    <w:rsid w:val="00DE3FBA"/>
    <w:rsid w:val="00DF1FAF"/>
    <w:rsid w:val="00E00D64"/>
    <w:rsid w:val="00E33C31"/>
    <w:rsid w:val="00EC16D5"/>
    <w:rsid w:val="00EC783E"/>
    <w:rsid w:val="00F215D2"/>
    <w:rsid w:val="00F36C5D"/>
    <w:rsid w:val="00F37984"/>
    <w:rsid w:val="00F9294A"/>
    <w:rsid w:val="7CD6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6"/>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7"/>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Char"/>
    <w:basedOn w:val="5"/>
    <w:link w:val="2"/>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7">
    <w:name w:val="标题 2 Char"/>
    <w:basedOn w:val="5"/>
    <w:link w:val="3"/>
    <w:uiPriority w:val="9"/>
    <w:rPr>
      <w:rFonts w:eastAsia="Microsoft YaHei UI"/>
      <w:b/>
      <w:bCs/>
      <w:color w:val="1F497D" w:themeColor="text2"/>
      <w:kern w:val="0"/>
      <w:sz w:val="26"/>
      <w:szCs w:val="26"/>
      <w:lang w:eastAsia="ja-JP"/>
      <w14:textFill>
        <w14:solidFill>
          <w14:schemeClr w14:val="tx2"/>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310</Words>
  <Characters>1769</Characters>
  <Lines>14</Lines>
  <Paragraphs>4</Paragraphs>
  <TotalTime>321</TotalTime>
  <ScaleCrop>false</ScaleCrop>
  <LinksUpToDate>false</LinksUpToDate>
  <CharactersWithSpaces>2075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2019-10-20T03:46:00Z</dcterms:created>
  <dc:creator>mi</dc:creator>
  <cp:lastModifiedBy>园情</cp:lastModifiedBy>
  <dcterms:modified xsi:type="dcterms:W3CDTF">2019-10-20T13:47:46Z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