
<file path=[Content_Types].xml><?xml version="1.0" encoding="utf-8"?>
<Types xmlns="http://schemas.openxmlformats.org/package/2006/content-types">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DEE" w:rsidRDefault="00756DEE">
      <w:pPr>
        <w:snapToGrid w:val="0"/>
        <w:spacing w:line="440" w:lineRule="exact"/>
        <w:jc w:val="center"/>
        <w:rPr>
          <w:rFonts w:ascii="楷体" w:eastAsia="楷体" w:hAnsi="楷体" w:cs="楷体_GB2312"/>
          <w:b/>
          <w:bCs/>
          <w:sz w:val="36"/>
          <w:szCs w:val="36"/>
        </w:rPr>
      </w:pPr>
      <w:r>
        <w:rPr>
          <w:rFonts w:ascii="楷体" w:eastAsia="楷体" w:hAnsi="楷体" w:cs="楷体_GB2312" w:hint="eastAsia"/>
          <w:b/>
          <w:bCs/>
          <w:sz w:val="36"/>
          <w:szCs w:val="36"/>
        </w:rPr>
        <w:t>面上项目申请书撰写提纲</w:t>
      </w:r>
    </w:p>
    <w:p w:rsidR="00756DEE" w:rsidRDefault="00756DEE">
      <w:pPr>
        <w:snapToGrid w:val="0"/>
        <w:spacing w:line="440" w:lineRule="exact"/>
        <w:jc w:val="center"/>
        <w:outlineLvl w:val="0"/>
        <w:rPr>
          <w:rFonts w:ascii="楷体" w:eastAsia="楷体" w:hAnsi="楷体"/>
          <w:b/>
          <w:bCs/>
          <w:sz w:val="36"/>
          <w:szCs w:val="36"/>
        </w:rPr>
      </w:pPr>
      <w:r>
        <w:rPr>
          <w:rFonts w:ascii="楷体" w:eastAsia="楷体" w:hAnsi="楷体" w:cs="楷体_GB2312" w:hint="eastAsia"/>
          <w:b/>
          <w:bCs/>
          <w:sz w:val="36"/>
          <w:szCs w:val="36"/>
        </w:rPr>
        <w:t>（</w:t>
      </w:r>
      <w:r>
        <w:rPr>
          <w:rFonts w:ascii="楷体" w:eastAsia="楷体" w:hAnsi="楷体" w:cs="楷体_GB2312"/>
          <w:b/>
          <w:bCs/>
          <w:sz w:val="36"/>
          <w:szCs w:val="36"/>
        </w:rPr>
        <w:t>2018</w:t>
      </w:r>
      <w:r>
        <w:rPr>
          <w:rFonts w:ascii="楷体" w:eastAsia="楷体" w:hAnsi="楷体" w:cs="楷体_GB2312" w:hint="eastAsia"/>
          <w:b/>
          <w:bCs/>
          <w:sz w:val="36"/>
          <w:szCs w:val="36"/>
        </w:rPr>
        <w:t>版）</w:t>
      </w:r>
    </w:p>
    <w:p w:rsidR="00756DEE" w:rsidRDefault="00756DEE">
      <w:pPr>
        <w:snapToGrid w:val="0"/>
        <w:spacing w:afterLines="20" w:after="62" w:line="440" w:lineRule="exact"/>
        <w:ind w:firstLineChars="200" w:firstLine="560"/>
        <w:rPr>
          <w:rFonts w:ascii="楷体" w:eastAsia="楷体" w:hAnsi="楷体"/>
          <w:kern w:val="0"/>
          <w:sz w:val="28"/>
          <w:szCs w:val="28"/>
        </w:rPr>
      </w:pPr>
    </w:p>
    <w:p w:rsidR="00756DEE" w:rsidRDefault="00756DEE">
      <w:pPr>
        <w:snapToGrid w:val="0"/>
        <w:spacing w:before="120" w:line="440" w:lineRule="exact"/>
        <w:ind w:firstLine="560"/>
        <w:rPr>
          <w:rFonts w:ascii="楷体" w:eastAsia="楷体" w:hAnsi="楷体"/>
          <w:sz w:val="28"/>
          <w:szCs w:val="28"/>
        </w:rPr>
      </w:pPr>
      <w:r>
        <w:rPr>
          <w:rFonts w:ascii="楷体" w:eastAsia="楷体" w:hAnsi="楷体" w:cs="楷体_GB2312" w:hint="eastAsia"/>
          <w:sz w:val="28"/>
          <w:szCs w:val="28"/>
        </w:rPr>
        <w:t>面上项目申请书由信息表格、正文、个人简历和附件构成。</w:t>
      </w:r>
    </w:p>
    <w:p w:rsidR="00756DEE" w:rsidRDefault="00756DEE">
      <w:pPr>
        <w:snapToGrid w:val="0"/>
        <w:spacing w:before="120" w:line="440" w:lineRule="exact"/>
        <w:ind w:firstLineChars="196" w:firstLine="551"/>
        <w:outlineLvl w:val="0"/>
        <w:rPr>
          <w:rFonts w:ascii="楷体" w:eastAsia="楷体" w:hAnsi="楷体"/>
          <w:b/>
          <w:bCs/>
          <w:sz w:val="28"/>
          <w:szCs w:val="28"/>
        </w:rPr>
      </w:pPr>
      <w:r>
        <w:rPr>
          <w:rFonts w:ascii="楷体" w:eastAsia="楷体" w:hAnsi="楷体" w:cs="楷体_GB2312" w:hint="eastAsia"/>
          <w:b/>
          <w:bCs/>
          <w:sz w:val="28"/>
          <w:szCs w:val="28"/>
        </w:rPr>
        <w:t>一、信息表格：</w:t>
      </w:r>
    </w:p>
    <w:p w:rsidR="00756DEE" w:rsidRDefault="00756DEE">
      <w:pPr>
        <w:snapToGrid w:val="0"/>
        <w:spacing w:before="120" w:line="300" w:lineRule="auto"/>
        <w:ind w:firstLine="560"/>
        <w:rPr>
          <w:rFonts w:ascii="楷体" w:eastAsia="楷体" w:hAnsi="楷体"/>
          <w:sz w:val="28"/>
          <w:szCs w:val="28"/>
        </w:rPr>
      </w:pPr>
      <w:r>
        <w:rPr>
          <w:rFonts w:ascii="楷体" w:eastAsia="楷体" w:hAnsi="楷体" w:cs="楷体_GB2312" w:hint="eastAsia"/>
          <w:sz w:val="28"/>
          <w:szCs w:val="28"/>
        </w:rPr>
        <w:t>包括项目基本信息、项目主要参与者和项目资金预算表，填写时应按操作提示在指定的位置选择或按要求输入正确信息；项目资金预算表应按照《国家自然科学基金资助项目资金管理办法》、《国家自然科学基金项目资金预算表编制说明》认真填写，应保证信息真实、准确。</w:t>
      </w:r>
    </w:p>
    <w:p w:rsidR="00756DEE" w:rsidRDefault="00756DEE">
      <w:pPr>
        <w:snapToGrid w:val="0"/>
        <w:spacing w:afterLines="50" w:after="156" w:line="440" w:lineRule="exact"/>
        <w:ind w:firstLineChars="200" w:firstLine="562"/>
        <w:rPr>
          <w:rFonts w:ascii="楷体" w:eastAsia="楷体" w:hAnsi="楷体"/>
          <w:b/>
          <w:bCs/>
          <w:color w:val="0070C0"/>
          <w:sz w:val="28"/>
          <w:szCs w:val="28"/>
        </w:rPr>
      </w:pPr>
      <w:r>
        <w:rPr>
          <w:rFonts w:ascii="楷体" w:eastAsia="楷体" w:hAnsi="楷体" w:cs="楷体_GB2312" w:hint="eastAsia"/>
          <w:b/>
          <w:bCs/>
          <w:sz w:val="28"/>
          <w:szCs w:val="28"/>
        </w:rPr>
        <w:t>二、正文</w:t>
      </w:r>
      <w:r>
        <w:rPr>
          <w:rFonts w:ascii="楷体" w:eastAsia="楷体" w:hAnsi="楷体" w:cs="楷体_GB2312" w:hint="eastAsia"/>
          <w:b/>
          <w:bCs/>
          <w:color w:val="0000FF"/>
          <w:sz w:val="28"/>
          <w:szCs w:val="28"/>
        </w:rPr>
        <w:t>：</w:t>
      </w:r>
      <w:r>
        <w:rPr>
          <w:rFonts w:ascii="楷体" w:eastAsia="楷体" w:hAnsi="楷体" w:cs="楷体_GB2312" w:hint="eastAsia"/>
          <w:sz w:val="28"/>
          <w:szCs w:val="28"/>
        </w:rPr>
        <w:t>参照以下提纲撰写，要求内容翔实、清晰，层次分明，标题突出</w:t>
      </w:r>
      <w:r>
        <w:rPr>
          <w:rFonts w:ascii="楷体" w:eastAsia="楷体" w:hAnsi="楷体" w:cs="楷体_GB2312" w:hint="eastAsia"/>
          <w:iCs/>
          <w:sz w:val="28"/>
          <w:szCs w:val="28"/>
        </w:rPr>
        <w:t>。</w:t>
      </w:r>
      <w:r>
        <w:rPr>
          <w:rFonts w:ascii="楷体" w:eastAsia="楷体" w:hAnsi="楷体" w:cs="楷体_GB2312" w:hint="eastAsia"/>
          <w:b/>
          <w:iCs/>
          <w:color w:val="0070C0"/>
          <w:sz w:val="28"/>
          <w:szCs w:val="28"/>
        </w:rPr>
        <w:t>请勿删除或改动下述提纲标题及括号中的文字。</w:t>
      </w:r>
    </w:p>
    <w:p w:rsidR="00756DEE" w:rsidRDefault="00756DEE">
      <w:pPr>
        <w:snapToGrid w:val="0"/>
        <w:spacing w:afterLines="50" w:after="156" w:line="440" w:lineRule="exact"/>
        <w:ind w:left="420"/>
        <w:rPr>
          <w:rFonts w:ascii="楷体" w:eastAsia="楷体" w:hAnsi="楷体"/>
          <w:color w:val="0070C0"/>
          <w:sz w:val="28"/>
          <w:szCs w:val="28"/>
        </w:rPr>
      </w:pPr>
      <w:r>
        <w:rPr>
          <w:rFonts w:ascii="楷体" w:eastAsia="楷体" w:hAnsi="楷体" w:cs="楷体_GB2312" w:hint="eastAsia"/>
          <w:b/>
          <w:bCs/>
          <w:color w:val="0070C0"/>
          <w:sz w:val="28"/>
          <w:szCs w:val="28"/>
        </w:rPr>
        <w:t>（一）立项依据与研究内容</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建议</w:t>
      </w:r>
      <w:r>
        <w:rPr>
          <w:rFonts w:ascii="楷体" w:eastAsia="楷体" w:hAnsi="楷体" w:cs="楷体_GB2312"/>
          <w:b/>
          <w:bCs/>
          <w:color w:val="0070C0"/>
          <w:sz w:val="28"/>
          <w:szCs w:val="28"/>
        </w:rPr>
        <w:t>8000</w:t>
      </w:r>
      <w:r>
        <w:rPr>
          <w:rFonts w:ascii="楷体" w:eastAsia="楷体" w:hAnsi="楷体" w:cs="楷体_GB2312" w:hint="eastAsia"/>
          <w:b/>
          <w:bCs/>
          <w:color w:val="0070C0"/>
          <w:sz w:val="28"/>
          <w:szCs w:val="28"/>
        </w:rPr>
        <w:t>字以下</w:t>
      </w:r>
      <w:r>
        <w:rPr>
          <w:rFonts w:ascii="楷体" w:eastAsia="楷体" w:hAnsi="楷体" w:cs="楷体_GB2312" w:hint="eastAsia"/>
          <w:color w:val="0070C0"/>
          <w:sz w:val="28"/>
          <w:szCs w:val="28"/>
        </w:rPr>
        <w:t>）：</w:t>
      </w:r>
      <w:r>
        <w:rPr>
          <w:rFonts w:ascii="楷体" w:eastAsia="楷体" w:hAnsi="楷体"/>
          <w:color w:val="0070C0"/>
          <w:sz w:val="28"/>
          <w:szCs w:val="28"/>
        </w:rPr>
        <w:t xml:space="preserve"> </w:t>
      </w:r>
    </w:p>
    <w:p w:rsidR="00756DEE" w:rsidRDefault="00756DEE" w:rsidP="007630F8">
      <w:pPr>
        <w:snapToGrid w:val="0"/>
        <w:spacing w:line="440" w:lineRule="exact"/>
        <w:ind w:firstLineChars="196" w:firstLine="549"/>
        <w:rPr>
          <w:rFonts w:ascii="楷体" w:eastAsia="楷体" w:hAnsi="楷体" w:cs="楷体_GB2312" w:hint="eastAsia"/>
          <w:color w:val="0070C0"/>
          <w:sz w:val="28"/>
          <w:szCs w:val="28"/>
        </w:rPr>
      </w:pPr>
      <w:r>
        <w:rPr>
          <w:rFonts w:ascii="楷体" w:eastAsia="楷体" w:hAnsi="楷体"/>
          <w:color w:val="0070C0"/>
          <w:sz w:val="28"/>
          <w:szCs w:val="28"/>
        </w:rPr>
        <w:t>1</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项目的立项依据</w:t>
      </w:r>
      <w:r>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rsidR="00756DEE" w:rsidRDefault="00756DEE">
      <w:pPr>
        <w:snapToGrid w:val="0"/>
        <w:spacing w:line="440" w:lineRule="exact"/>
        <w:rPr>
          <w:rFonts w:ascii="楷体" w:eastAsia="楷体" w:hAnsi="楷体" w:cs="楷体"/>
          <w:b/>
          <w:bCs/>
          <w:sz w:val="24"/>
        </w:rPr>
      </w:pPr>
      <w:r>
        <w:rPr>
          <w:rFonts w:ascii="楷体" w:eastAsia="楷体" w:hAnsi="楷体" w:cs="楷体"/>
          <w:b/>
          <w:bCs/>
          <w:sz w:val="24"/>
        </w:rPr>
        <w:t>研究意义</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随着语义Web和关联开放数据（LOD）研究的快速发展，知识图谱逐渐成为研究热点，然而由于</w:t>
      </w:r>
      <w:r>
        <w:rPr>
          <w:rFonts w:ascii="楷体" w:eastAsia="楷体" w:hAnsi="楷体" w:cs="楷体" w:hint="eastAsia"/>
          <w:bCs/>
          <w:sz w:val="24"/>
        </w:rPr>
        <w:t>传统的知识抽取</w:t>
      </w:r>
      <w:r>
        <w:rPr>
          <w:rFonts w:ascii="楷体" w:eastAsia="楷体" w:hAnsi="楷体" w:cs="楷体" w:hint="eastAsia"/>
          <w:sz w:val="24"/>
        </w:rPr>
        <w:t>大部分都是基于自然语言处理技术对文本进行分析</w:t>
      </w:r>
      <w:r>
        <w:rPr>
          <w:rFonts w:ascii="楷体" w:eastAsia="楷体" w:hAnsi="楷体" w:cs="楷体" w:hint="eastAsia"/>
          <w:bCs/>
          <w:sz w:val="24"/>
        </w:rPr>
        <w:t>，现有的开放知识图谱或者领域知识图谱的构建，很少考虑将图像作为知识抽取对象，这就使所构建出的知识图谱主要基于文本，在使用知识图谱时仅能够实现单一模态的文本语义查询，无法实现可视化的基于图像语义的查询，这其中一个很重要的原因是由于图像内容的丰富性和人们对其内容理解的主观性。</w:t>
      </w:r>
      <w:r>
        <w:rPr>
          <w:rFonts w:ascii="楷体" w:eastAsia="楷体" w:hAnsi="楷体" w:cs="楷体" w:hint="eastAsia"/>
          <w:sz w:val="24"/>
        </w:rPr>
        <w:t>如果能够将多模态知识转换成结构化的知识图谱形式，可以丰富知识图谱的内涵，为领域知识的用户提供多个不同维度的知识，同时还能实现不同模态数据间的跨模态交互检索，为研究者提供更便利的帮助。但要构建多模态的领域知识图谱，还存在以下挑战。</w:t>
      </w:r>
    </w:p>
    <w:p w:rsidR="00756DEE" w:rsidRDefault="00756DEE">
      <w:pPr>
        <w:spacing w:line="360" w:lineRule="auto"/>
        <w:ind w:firstLine="420"/>
        <w:rPr>
          <w:rFonts w:ascii="楷体" w:eastAsia="楷体" w:hAnsi="楷体" w:cs="楷体" w:hint="eastAsia"/>
          <w:sz w:val="24"/>
        </w:rPr>
      </w:pPr>
      <w:r>
        <w:rPr>
          <w:rFonts w:ascii="楷体" w:eastAsia="楷体" w:hAnsi="楷体" w:cs="楷体" w:hint="eastAsia"/>
          <w:b/>
          <w:sz w:val="24"/>
        </w:rPr>
        <w:t>首先，多模态领域知识抽取结果的准确性问题。</w:t>
      </w:r>
      <w:r>
        <w:rPr>
          <w:rFonts w:ascii="楷体" w:eastAsia="楷体" w:hAnsi="楷体" w:cs="楷体" w:hint="eastAsia"/>
          <w:sz w:val="24"/>
        </w:rPr>
        <w:t>例如，由于图像的本身质量</w:t>
      </w:r>
      <w:r>
        <w:rPr>
          <w:rFonts w:ascii="楷体" w:eastAsia="楷体" w:hAnsi="楷体" w:cs="楷体" w:hint="eastAsia"/>
          <w:sz w:val="24"/>
        </w:rPr>
        <w:lastRenderedPageBreak/>
        <w:t>问题或图像内容理解的主观性，导致图像知识抽取的准确性不高，需要通过一定的策略来验证所抽取知识的准确性，进而再与文本知识及其他知识库融合。</w:t>
      </w:r>
      <w:r>
        <w:rPr>
          <w:rFonts w:ascii="楷体" w:eastAsia="楷体" w:hAnsi="楷体" w:cs="楷体" w:hint="eastAsia"/>
          <w:b/>
          <w:sz w:val="24"/>
        </w:rPr>
        <w:t>其次，多模态知识的语义关联问题。</w:t>
      </w:r>
      <w:r>
        <w:rPr>
          <w:rFonts w:ascii="楷体" w:eastAsia="楷体" w:hAnsi="楷体" w:cs="楷体" w:hint="eastAsia"/>
          <w:sz w:val="24"/>
        </w:rPr>
        <w:t>从不同模态信息中所抽取出的知识虽然语义上是相关的，但可能并不再一个语义空间或抽象层次上，如何把多模态语义进行统一的语义表达，进而进行关联与融合是一个要解决的核心问题，这实际上就是多模态知识融合问题。另外，知识融合过程中由于所抽取出的知识以及领域背景知识库通常都是以三元组形式来表示的，在计算实体语义关联或推理关系时需要利用图算法来实现，存在计算复杂度高、效率低、扩展性差、数据稀疏等问题。</w:t>
      </w:r>
      <w:r>
        <w:rPr>
          <w:rFonts w:ascii="楷体" w:eastAsia="楷体" w:hAnsi="楷体" w:cs="楷体" w:hint="eastAsia"/>
          <w:b/>
          <w:sz w:val="24"/>
        </w:rPr>
        <w:t>第三，知识融合结果隐藏关联的发现问题。</w:t>
      </w:r>
      <w:r>
        <w:rPr>
          <w:rFonts w:ascii="楷体" w:eastAsia="楷体" w:hAnsi="楷体" w:cs="楷体" w:hint="eastAsia"/>
          <w:sz w:val="24"/>
        </w:rPr>
        <w:t>知识融合过程往往重点考虑的是不同模态知识的关联问题，而在知识融合后形成的多模态知识库中，可能会蕴含更多的隐藏语义关联，如果能发现和找到这些隐藏关联，则可以使多模态知识图谱加强和增值。</w:t>
      </w:r>
    </w:p>
    <w:p w:rsidR="00756DEE" w:rsidRDefault="00756DEE">
      <w:pPr>
        <w:spacing w:line="360" w:lineRule="auto"/>
        <w:ind w:firstLine="420"/>
        <w:rPr>
          <w:rFonts w:ascii="楷体" w:eastAsia="楷体" w:hAnsi="楷体" w:cs="楷体" w:hint="eastAsia"/>
          <w:sz w:val="24"/>
        </w:rPr>
      </w:pPr>
      <w:r>
        <w:rPr>
          <w:rFonts w:ascii="楷体" w:eastAsia="楷体" w:hAnsi="楷体" w:cs="楷体" w:hint="eastAsia"/>
          <w:sz w:val="24"/>
        </w:rPr>
        <w:t>针对以上问题，在面向大数据的知识融合技术背景下，本课题拟以金属材料领域为例，探索领域知识图谱构建过程中多模态知识融合的策略与方法。本课题的研究具有较高的学术价值和应用价值：</w:t>
      </w:r>
    </w:p>
    <w:p w:rsidR="00756DEE" w:rsidRDefault="00756DEE">
      <w:pPr>
        <w:spacing w:line="360" w:lineRule="auto"/>
        <w:ind w:firstLine="420"/>
        <w:rPr>
          <w:rFonts w:ascii="楷体" w:eastAsia="楷体" w:hAnsi="楷体" w:cs="楷体" w:hint="eastAsia"/>
          <w:sz w:val="24"/>
        </w:rPr>
      </w:pPr>
      <w:r>
        <w:rPr>
          <w:rFonts w:ascii="楷体" w:eastAsia="楷体" w:hAnsi="楷体" w:cs="楷体" w:hint="eastAsia"/>
          <w:sz w:val="24"/>
        </w:rPr>
        <w:t>1）研究文本-图像的多模态知识的评估验证方法，将建立一套合理高效的评估机制，为知识抽取结果度量提供有效的理论依据和计算手段，在进行知识融合之前有效地去除噪声，对提高多模态领域知识图谱的质量具有重要意义。</w:t>
      </w:r>
    </w:p>
    <w:p w:rsidR="00756DEE" w:rsidRDefault="00756DEE">
      <w:pPr>
        <w:spacing w:line="360" w:lineRule="auto"/>
        <w:ind w:firstLine="420"/>
        <w:rPr>
          <w:rFonts w:ascii="楷体" w:eastAsia="楷体" w:hAnsi="楷体" w:cs="楷体" w:hint="eastAsia"/>
          <w:sz w:val="24"/>
        </w:rPr>
      </w:pPr>
      <w:r>
        <w:rPr>
          <w:rFonts w:ascii="楷体" w:eastAsia="楷体" w:hAnsi="楷体" w:cs="楷体" w:hint="eastAsia"/>
          <w:sz w:val="24"/>
        </w:rPr>
        <w:t>2）建立基于知识表示学习方法的多模态领域知识融合机制，可以在低维空间中高效的对知识进行计算，有效的解决数据稀疏问题。探索不同抽象层次和语义空间的知识融合机理和方法，可为多模态知识图谱的构建提供理论基础和依据，可以应用于多种不同领域的知识融合，具有重要的理论意义和应用价值。</w:t>
      </w:r>
    </w:p>
    <w:p w:rsidR="00756DEE" w:rsidRDefault="00756DEE">
      <w:pPr>
        <w:spacing w:line="360" w:lineRule="auto"/>
        <w:ind w:firstLine="420"/>
        <w:rPr>
          <w:rFonts w:ascii="楷体" w:eastAsia="楷体" w:hAnsi="楷体" w:cs="楷体" w:hint="eastAsia"/>
          <w:sz w:val="24"/>
        </w:rPr>
      </w:pPr>
      <w:r>
        <w:rPr>
          <w:rFonts w:ascii="楷体" w:eastAsia="楷体" w:hAnsi="楷体" w:cs="楷体" w:hint="eastAsia"/>
          <w:sz w:val="24"/>
        </w:rPr>
        <w:t>3）整合特定领域的多模态知识，可以为实现不同模态数据间的跨模态交互检索及可视化查询提供数据基础，可进一步丰富知识图谱的方法和理论，为基于知识图谱的智能应用提供新的实践思路。</w:t>
      </w:r>
    </w:p>
    <w:p w:rsidR="00756DEE" w:rsidRDefault="00756DEE">
      <w:pPr>
        <w:spacing w:line="360" w:lineRule="auto"/>
        <w:ind w:firstLine="420"/>
        <w:rPr>
          <w:rFonts w:ascii="楷体" w:eastAsia="楷体" w:hAnsi="楷体" w:cs="楷体" w:hint="eastAsia"/>
          <w:sz w:val="24"/>
        </w:rPr>
      </w:pPr>
    </w:p>
    <w:p w:rsidR="00756DEE" w:rsidRDefault="00756DEE">
      <w:pPr>
        <w:snapToGrid w:val="0"/>
        <w:spacing w:line="440" w:lineRule="exact"/>
        <w:rPr>
          <w:rFonts w:ascii="楷体" w:eastAsia="楷体" w:hAnsi="楷体" w:cs="楷体" w:hint="eastAsia"/>
          <w:b/>
          <w:bCs/>
          <w:sz w:val="24"/>
        </w:rPr>
      </w:pPr>
      <w:r>
        <w:rPr>
          <w:rFonts w:ascii="楷体" w:eastAsia="楷体" w:hAnsi="楷体" w:cs="楷体" w:hint="eastAsia"/>
          <w:b/>
          <w:bCs/>
          <w:sz w:val="24"/>
        </w:rPr>
        <w:t>国内外研究现状</w:t>
      </w:r>
    </w:p>
    <w:p w:rsidR="00756DEE" w:rsidRDefault="00756DEE">
      <w:pPr>
        <w:spacing w:line="360" w:lineRule="auto"/>
        <w:rPr>
          <w:rFonts w:ascii="楷体" w:eastAsia="楷体" w:hAnsi="楷体" w:cs="楷体" w:hint="eastAsia"/>
          <w:b/>
          <w:sz w:val="24"/>
        </w:rPr>
      </w:pPr>
      <w:r>
        <w:rPr>
          <w:rFonts w:ascii="楷体" w:eastAsia="楷体" w:hAnsi="楷体" w:cs="楷体" w:hint="eastAsia"/>
          <w:b/>
          <w:sz w:val="24"/>
        </w:rPr>
        <w:t>1）领域知识图谱</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知识图谱(knowledge graph)的概念从语义网技术发展而来，是由谷歌公司首先提出的。目前已经有一些大型开放知识图谱，例如</w:t>
      </w:r>
      <w:proofErr w:type="spellStart"/>
      <w:r>
        <w:rPr>
          <w:rFonts w:ascii="楷体" w:eastAsia="楷体" w:hAnsi="楷体" w:cs="楷体" w:hint="eastAsia"/>
          <w:sz w:val="24"/>
        </w:rPr>
        <w:t>FreeBase</w:t>
      </w:r>
      <w:proofErr w:type="spellEnd"/>
      <w:r>
        <w:rPr>
          <w:rFonts w:ascii="楷体" w:eastAsia="楷体" w:hAnsi="楷体" w:cs="楷体" w:hint="eastAsia"/>
          <w:sz w:val="24"/>
        </w:rPr>
        <w:t>，YAGO，</w:t>
      </w:r>
      <w:proofErr w:type="spellStart"/>
      <w:r>
        <w:rPr>
          <w:rFonts w:ascii="楷体" w:eastAsia="楷体" w:hAnsi="楷体" w:cs="楷体" w:hint="eastAsia"/>
          <w:sz w:val="24"/>
        </w:rPr>
        <w:t>DBpedia</w:t>
      </w:r>
      <w:proofErr w:type="spellEnd"/>
      <w:r>
        <w:rPr>
          <w:rFonts w:ascii="楷体" w:eastAsia="楷体" w:hAnsi="楷体" w:cs="楷体" w:hint="eastAsia"/>
          <w:sz w:val="24"/>
        </w:rPr>
        <w:lastRenderedPageBreak/>
        <w:t>等。在国内，代表性的知识图谱有搜狗的知立方、百度之心等。就覆盖范围而言，以上知识图谱都属于通用知识图谱，主要应用于智能搜索等领域。通用知识图谱强调融合更多的实体，但准确度不够高，而且包含的专业领域知识相对较少</w:t>
      </w:r>
      <w:r>
        <w:rPr>
          <w:rFonts w:ascii="楷体" w:eastAsia="楷体" w:hAnsi="楷体" w:cs="楷体" w:hint="eastAsia"/>
          <w:sz w:val="24"/>
          <w:vertAlign w:val="superscript"/>
        </w:rPr>
        <w:t>[1]</w:t>
      </w:r>
      <w:r>
        <w:rPr>
          <w:rFonts w:ascii="楷体" w:eastAsia="楷体" w:hAnsi="楷体" w:cs="楷体" w:hint="eastAsia"/>
          <w:sz w:val="24"/>
        </w:rPr>
        <w:t>。近年来，在一些领域已经出现了面向领域的知识图谱，例如电影领域的IMDB</w:t>
      </w:r>
      <w:r>
        <w:rPr>
          <w:rFonts w:ascii="楷体" w:eastAsia="楷体" w:hAnsi="楷体" w:cs="楷体" w:hint="eastAsia"/>
          <w:sz w:val="24"/>
          <w:vertAlign w:val="superscript"/>
        </w:rPr>
        <w:t>[2]</w:t>
      </w:r>
      <w:r>
        <w:rPr>
          <w:rFonts w:ascii="楷体" w:eastAsia="楷体" w:hAnsi="楷体" w:cs="楷体" w:hint="eastAsia"/>
          <w:sz w:val="24"/>
        </w:rPr>
        <w:t>、音乐领域的</w:t>
      </w:r>
      <w:proofErr w:type="spellStart"/>
      <w:r>
        <w:rPr>
          <w:rFonts w:ascii="楷体" w:eastAsia="楷体" w:hAnsi="楷体" w:cs="楷体" w:hint="eastAsia"/>
          <w:sz w:val="24"/>
        </w:rPr>
        <w:t>MusicBrainz</w:t>
      </w:r>
      <w:proofErr w:type="spellEnd"/>
      <w:r>
        <w:rPr>
          <w:rFonts w:ascii="楷体" w:eastAsia="楷体" w:hAnsi="楷体" w:cs="楷体" w:hint="eastAsia"/>
          <w:sz w:val="24"/>
          <w:vertAlign w:val="superscript"/>
        </w:rPr>
        <w:t>[3]</w:t>
      </w:r>
      <w:r>
        <w:rPr>
          <w:rFonts w:ascii="楷体" w:eastAsia="楷体" w:hAnsi="楷体" w:cs="楷体" w:hint="eastAsia"/>
          <w:sz w:val="24"/>
        </w:rPr>
        <w:t>、</w:t>
      </w:r>
      <w:r w:rsidRPr="007630F8">
        <w:rPr>
          <w:rFonts w:ascii="楷体" w:eastAsia="楷体" w:hAnsi="楷体" w:cs="楷体" w:hint="eastAsia"/>
          <w:sz w:val="24"/>
        </w:rPr>
        <w:t>生物医学领域的</w:t>
      </w:r>
      <w:r w:rsidRPr="007630F8">
        <w:rPr>
          <w:rFonts w:ascii="楷体" w:eastAsia="楷体" w:hAnsi="楷体" w:cs="楷体"/>
          <w:sz w:val="24"/>
        </w:rPr>
        <w:t>BMKN</w:t>
      </w:r>
      <w:r w:rsidRPr="007630F8">
        <w:rPr>
          <w:rFonts w:ascii="楷体" w:eastAsia="楷体" w:hAnsi="楷体" w:cs="楷体" w:hint="eastAsia"/>
          <w:sz w:val="24"/>
          <w:vertAlign w:val="superscript"/>
        </w:rPr>
        <w:t>[4]</w:t>
      </w:r>
      <w:r w:rsidRPr="007630F8">
        <w:rPr>
          <w:rFonts w:ascii="楷体" w:eastAsia="楷体" w:hAnsi="楷体" w:cs="楷体" w:hint="eastAsia"/>
          <w:sz w:val="24"/>
        </w:rPr>
        <w:t>、新闻领域的</w:t>
      </w:r>
      <w:r w:rsidRPr="00296881">
        <w:rPr>
          <w:rFonts w:ascii="楷体" w:eastAsia="楷体" w:hAnsi="楷体" w:cs="楷体"/>
          <w:sz w:val="24"/>
        </w:rPr>
        <w:t>ECKG</w:t>
      </w:r>
      <w:r w:rsidRPr="007630F8">
        <w:rPr>
          <w:rFonts w:ascii="楷体" w:eastAsia="楷体" w:hAnsi="楷体" w:cs="楷体" w:hint="eastAsia"/>
          <w:sz w:val="24"/>
          <w:vertAlign w:val="superscript"/>
        </w:rPr>
        <w:t>[5]</w:t>
      </w:r>
      <w:r w:rsidRPr="007630F8">
        <w:rPr>
          <w:rFonts w:ascii="楷体" w:eastAsia="楷体" w:hAnsi="楷体" w:cs="楷体" w:hint="eastAsia"/>
          <w:sz w:val="24"/>
        </w:rPr>
        <w:t>、健康领域的</w:t>
      </w:r>
      <w:r w:rsidR="002052BE" w:rsidRPr="002052BE">
        <w:rPr>
          <w:rFonts w:ascii="楷体" w:eastAsia="楷体" w:hAnsi="楷体" w:cs="楷体"/>
          <w:sz w:val="24"/>
        </w:rPr>
        <w:t>SHKG</w:t>
      </w:r>
      <w:r w:rsidRPr="007630F8">
        <w:rPr>
          <w:rFonts w:ascii="楷体" w:eastAsia="楷体" w:hAnsi="楷体" w:cs="楷体" w:hint="eastAsia"/>
          <w:sz w:val="24"/>
          <w:vertAlign w:val="superscript"/>
        </w:rPr>
        <w:t>[6]</w:t>
      </w:r>
      <w:r w:rsidRPr="007630F8">
        <w:rPr>
          <w:rFonts w:ascii="楷体" w:eastAsia="楷体" w:hAnsi="楷体" w:cs="楷体" w:hint="eastAsia"/>
          <w:sz w:val="24"/>
        </w:rPr>
        <w:t>等</w:t>
      </w:r>
      <w:r>
        <w:rPr>
          <w:rFonts w:ascii="楷体" w:eastAsia="楷体" w:hAnsi="楷体" w:cs="楷体" w:hint="eastAsia"/>
          <w:sz w:val="24"/>
        </w:rPr>
        <w:t>，然而大部分领域的研究进展还处于起步阶段。以金属材料领域为例，目前已经出现了一些本体知识库，例如</w:t>
      </w:r>
      <w:proofErr w:type="spellStart"/>
      <w:r>
        <w:rPr>
          <w:rFonts w:ascii="楷体" w:eastAsia="楷体" w:hAnsi="楷体" w:cs="楷体" w:hint="eastAsia"/>
          <w:sz w:val="24"/>
        </w:rPr>
        <w:t>Ashino</w:t>
      </w:r>
      <w:proofErr w:type="spellEnd"/>
      <w:r>
        <w:rPr>
          <w:rFonts w:ascii="楷体" w:eastAsia="楷体" w:hAnsi="楷体" w:cs="楷体" w:hint="eastAsia"/>
          <w:sz w:val="24"/>
        </w:rPr>
        <w:t>材料本体</w:t>
      </w:r>
      <w:r>
        <w:rPr>
          <w:rFonts w:ascii="楷体" w:eastAsia="楷体" w:hAnsi="楷体" w:cs="楷体" w:hint="eastAsia"/>
          <w:sz w:val="24"/>
          <w:vertAlign w:val="superscript"/>
        </w:rPr>
        <w:t>[7]</w:t>
      </w:r>
      <w:r>
        <w:rPr>
          <w:rFonts w:ascii="楷体" w:eastAsia="楷体" w:hAnsi="楷体" w:cs="楷体" w:hint="eastAsia"/>
          <w:sz w:val="24"/>
        </w:rPr>
        <w:t>，</w:t>
      </w:r>
      <w:proofErr w:type="spellStart"/>
      <w:r>
        <w:rPr>
          <w:rFonts w:ascii="楷体" w:eastAsia="楷体" w:hAnsi="楷体" w:cs="楷体" w:hint="eastAsia"/>
          <w:sz w:val="24"/>
        </w:rPr>
        <w:t>Matonto</w:t>
      </w:r>
      <w:proofErr w:type="spellEnd"/>
      <w:r>
        <w:rPr>
          <w:rFonts w:ascii="楷体" w:eastAsia="楷体" w:hAnsi="楷体" w:cs="楷体" w:hint="eastAsia"/>
          <w:sz w:val="24"/>
          <w:vertAlign w:val="superscript"/>
        </w:rPr>
        <w:t>[8]</w:t>
      </w:r>
      <w:r>
        <w:rPr>
          <w:rFonts w:ascii="楷体" w:eastAsia="楷体" w:hAnsi="楷体" w:cs="楷体" w:hint="eastAsia"/>
          <w:sz w:val="24"/>
        </w:rPr>
        <w:t>等。</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从以上已有的领域知识图谱来看，构建领域知识图谱需要借鉴开放知识图谱的方法及先验知识，同时还要根据领域特点灵活设计方法来降低处理知识的粒度问题。然而总体来说，与开放知识图谱的构建相同，构建领域知识图谱需要解决的一个关键问题就是知识融合，即如何将不同数据源抽取出的知识建立合理的关系。另外，领域知识图谱通常是依靠特定行业的数据来构建，具有特定的行业意义，领域知识图谱的构建是当前知识图谱研究的一个重要方向和趋势。</w:t>
      </w:r>
    </w:p>
    <w:p w:rsidR="00756DEE" w:rsidRDefault="00756DEE">
      <w:pPr>
        <w:spacing w:line="360" w:lineRule="auto"/>
        <w:rPr>
          <w:rFonts w:ascii="楷体" w:eastAsia="楷体" w:hAnsi="楷体" w:cs="楷体" w:hint="eastAsia"/>
          <w:b/>
          <w:sz w:val="24"/>
        </w:rPr>
      </w:pPr>
      <w:r>
        <w:rPr>
          <w:rFonts w:ascii="楷体" w:eastAsia="楷体" w:hAnsi="楷体" w:cs="楷体" w:hint="eastAsia"/>
          <w:b/>
          <w:sz w:val="24"/>
        </w:rPr>
        <w:t>2）知识融合</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知识融合和数据融合及信息融合不同，数据融合处理的是原始的数据，信息融合处理的是被</w:t>
      </w:r>
      <w:r w:rsidR="002C3E0A">
        <w:rPr>
          <w:rFonts w:ascii="楷体" w:eastAsia="楷体" w:hAnsi="楷体" w:cs="楷体" w:hint="eastAsia"/>
          <w:sz w:val="24"/>
        </w:rPr>
        <w:t>加工过的已经建立了一定关联关系的数据，而知识融合的对象是知识。</w:t>
      </w:r>
      <w:r w:rsidR="00FF0C09">
        <w:rPr>
          <w:rFonts w:eastAsia="楷体"/>
        </w:rPr>
        <w:t>DONG</w:t>
      </w:r>
      <w:r>
        <w:rPr>
          <w:rFonts w:ascii="楷体" w:eastAsia="楷体" w:hAnsi="楷体" w:cs="楷体" w:hint="eastAsia"/>
          <w:sz w:val="24"/>
          <w:vertAlign w:val="superscript"/>
        </w:rPr>
        <w:t>[9]</w:t>
      </w:r>
      <w:r w:rsidR="00FF0C09">
        <w:rPr>
          <w:rFonts w:ascii="楷体" w:eastAsia="楷体" w:hAnsi="楷体" w:cs="楷体" w:hint="eastAsia"/>
          <w:sz w:val="24"/>
        </w:rPr>
        <w:t>等人</w:t>
      </w:r>
      <w:r w:rsidRPr="00034C63">
        <w:rPr>
          <w:rFonts w:ascii="楷体" w:eastAsia="楷体" w:hAnsi="楷体" w:cs="楷体" w:hint="eastAsia"/>
          <w:sz w:val="24"/>
        </w:rPr>
        <w:t>指出：“知识融合是将从网络大数据公开的碎片化数据中获取的多源异构、语义多样、动态演化的知识，通过冲突检测和一致性检查，对知识进行正确性判断，去粗取精，将验证正确的知识通过对齐关联、合并计算有机地组织成知识库，提供全面的知识共享的重要方法”</w:t>
      </w:r>
      <w:r>
        <w:rPr>
          <w:rFonts w:ascii="楷体" w:eastAsia="楷体" w:hAnsi="楷体" w:cs="楷体" w:hint="eastAsia"/>
          <w:sz w:val="24"/>
        </w:rPr>
        <w:t>。从上述的定义可以看出知识融合主要解决知识质量评估及知识</w:t>
      </w:r>
      <w:r w:rsidRPr="00034C63">
        <w:rPr>
          <w:rFonts w:ascii="楷体" w:eastAsia="楷体" w:hAnsi="楷体" w:cs="楷体" w:hint="eastAsia"/>
          <w:sz w:val="24"/>
        </w:rPr>
        <w:t>扩充</w:t>
      </w:r>
      <w:r>
        <w:rPr>
          <w:rFonts w:ascii="楷体" w:eastAsia="楷体" w:hAnsi="楷体" w:cs="楷体" w:hint="eastAsia"/>
          <w:sz w:val="24"/>
        </w:rPr>
        <w:t>两个关键问题。</w:t>
      </w:r>
    </w:p>
    <w:p w:rsidR="00756DEE" w:rsidRDefault="00756DEE">
      <w:pPr>
        <w:spacing w:line="360" w:lineRule="auto"/>
        <w:ind w:firstLineChars="200" w:firstLine="482"/>
        <w:rPr>
          <w:rFonts w:ascii="楷体" w:eastAsia="楷体" w:hAnsi="楷体" w:cs="楷体" w:hint="eastAsia"/>
          <w:sz w:val="24"/>
        </w:rPr>
      </w:pPr>
      <w:bookmarkStart w:id="0" w:name="OLE_LINK4"/>
      <w:bookmarkStart w:id="1" w:name="OLE_LINK3"/>
      <w:r>
        <w:rPr>
          <w:rFonts w:ascii="楷体" w:eastAsia="楷体" w:hAnsi="楷体" w:cs="楷体" w:hint="eastAsia"/>
          <w:b/>
          <w:sz w:val="24"/>
        </w:rPr>
        <w:t>知识质量评估</w:t>
      </w:r>
      <w:bookmarkEnd w:id="0"/>
      <w:bookmarkEnd w:id="1"/>
      <w:r>
        <w:rPr>
          <w:rFonts w:ascii="楷体" w:eastAsia="楷体" w:hAnsi="楷体" w:cs="楷体" w:hint="eastAsia"/>
          <w:b/>
          <w:sz w:val="24"/>
        </w:rPr>
        <w:t>。</w:t>
      </w:r>
      <w:r>
        <w:rPr>
          <w:rFonts w:ascii="楷体" w:eastAsia="楷体" w:hAnsi="楷体" w:cs="楷体" w:hint="eastAsia"/>
          <w:sz w:val="24"/>
        </w:rPr>
        <w:t>由于采用开放域信息抽取技术得到的知识元素有可能存在实体识别错误、关系抽取错误，知识推理得到的知识也不一定正确。另外，各个知识库的质量差异也比较大，不同知识库之间存在大量的知识冲突。引入质量评估的意义在于：可以对知识的可信度进行量化，通过舍弃置信度较低的知识，可以保证知识库的质量</w:t>
      </w:r>
      <w:r>
        <w:rPr>
          <w:rFonts w:ascii="楷体" w:eastAsia="楷体" w:hAnsi="楷体" w:cs="楷体" w:hint="eastAsia"/>
          <w:sz w:val="24"/>
          <w:vertAlign w:val="superscript"/>
        </w:rPr>
        <w:t>[10]</w:t>
      </w:r>
      <w:r>
        <w:rPr>
          <w:rFonts w:ascii="楷体" w:eastAsia="楷体" w:hAnsi="楷体" w:cs="楷体" w:hint="eastAsia"/>
          <w:sz w:val="24"/>
        </w:rPr>
        <w:t>。知识质量评估的目的主要就是要建立完善的质量评估技术标准和指标体系。知识质量评估采用的主要方法有</w:t>
      </w:r>
      <w:r>
        <w:rPr>
          <w:rFonts w:ascii="楷体" w:eastAsia="楷体" w:hAnsi="楷体" w:cs="楷体" w:hint="eastAsia"/>
          <w:sz w:val="24"/>
          <w:vertAlign w:val="superscript"/>
        </w:rPr>
        <w:t>[11]</w:t>
      </w:r>
      <w:r>
        <w:rPr>
          <w:rFonts w:ascii="楷体" w:eastAsia="楷体" w:hAnsi="楷体" w:cs="楷体" w:hint="eastAsia"/>
          <w:sz w:val="24"/>
        </w:rPr>
        <w:t>：基于贝叶斯估计的方法、基于D-S证据理论、基于模糊逻辑理论的方法、基于概率图模型的方法。以上方法都是考虑了知识获取的不确定性，通过对获取知识进行综合评估，去伪存真，</w:t>
      </w:r>
      <w:r>
        <w:rPr>
          <w:rFonts w:ascii="楷体" w:eastAsia="楷体" w:hAnsi="楷体" w:cs="楷体" w:hint="eastAsia"/>
          <w:sz w:val="24"/>
        </w:rPr>
        <w:lastRenderedPageBreak/>
        <w:t>以增加知识的可靠性和置信度，从而提高知识库的实用性。</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基于贝叶斯方法和基于D-S证据理论的方法由于要求不同来源知识之间相互独立以及知识先验概率是可预知的等问题，难以有效处理大规模知识的评估。基于模糊集理论的知识评估方法需要凭经验设置知识的模糊规则和隶属函数，</w:t>
      </w:r>
      <w:r w:rsidR="00CF320B">
        <w:rPr>
          <w:rFonts w:ascii="楷体" w:eastAsia="楷体" w:hAnsi="楷体" w:cs="楷体" w:hint="eastAsia"/>
          <w:sz w:val="24"/>
        </w:rPr>
        <w:t>较难</w:t>
      </w:r>
      <w:r>
        <w:rPr>
          <w:rFonts w:ascii="楷体" w:eastAsia="楷体" w:hAnsi="楷体" w:cs="楷体" w:hint="eastAsia"/>
          <w:sz w:val="24"/>
        </w:rPr>
        <w:t>保证多源异构知识的评估结果稳定性。基于概率图模型的方法是近些年采用较为广泛的知识评估方法。谷歌公司创建的Knowledge Vault</w:t>
      </w:r>
      <w:r>
        <w:rPr>
          <w:rFonts w:ascii="楷体" w:eastAsia="楷体" w:hAnsi="楷体" w:cs="楷体" w:hint="eastAsia"/>
          <w:sz w:val="24"/>
          <w:vertAlign w:val="superscript"/>
        </w:rPr>
        <w:t>[12]</w:t>
      </w:r>
      <w:r>
        <w:rPr>
          <w:rFonts w:ascii="楷体" w:eastAsia="楷体" w:hAnsi="楷体" w:cs="楷体" w:hint="eastAsia"/>
          <w:sz w:val="24"/>
        </w:rPr>
        <w:t>知识库，它通过抽取算法自动搜集网上信息，得到一些事实，在知识评估阶段根据指定数据信息的抽取频率对信息的可信度进行评分，进而基于图模型利用可信知识库Freebase的先验知识修正抽取所得的事实，提高了知识图谱中知识的质量。</w:t>
      </w:r>
    </w:p>
    <w:p w:rsidR="00756DEE" w:rsidRDefault="00756DEE">
      <w:pPr>
        <w:spacing w:line="360" w:lineRule="auto"/>
        <w:ind w:firstLineChars="200" w:firstLine="482"/>
        <w:rPr>
          <w:rFonts w:ascii="楷体" w:eastAsia="楷体" w:hAnsi="楷体" w:cs="楷体" w:hint="eastAsia"/>
          <w:sz w:val="24"/>
        </w:rPr>
      </w:pPr>
      <w:r>
        <w:rPr>
          <w:rFonts w:ascii="楷体" w:eastAsia="楷体" w:hAnsi="楷体" w:cs="楷体" w:hint="eastAsia"/>
          <w:b/>
          <w:sz w:val="24"/>
        </w:rPr>
        <w:t>知识扩充。</w:t>
      </w:r>
      <w:r>
        <w:rPr>
          <w:rFonts w:ascii="楷体" w:eastAsia="楷体" w:hAnsi="楷体" w:cs="楷体" w:hint="eastAsia"/>
          <w:sz w:val="24"/>
        </w:rPr>
        <w:t>针对知识的组成要素，知识扩充可以分为实体扩充、关系扩充和分</w:t>
      </w:r>
      <w:r w:rsidRPr="0005368E">
        <w:rPr>
          <w:rFonts w:ascii="楷体" w:eastAsia="楷体" w:hAnsi="楷体" w:cs="楷体" w:hint="eastAsia"/>
          <w:sz w:val="24"/>
        </w:rPr>
        <w:t>类扩充三类</w:t>
      </w:r>
      <w:r w:rsidR="00303699" w:rsidRPr="00303699">
        <w:rPr>
          <w:rFonts w:ascii="楷体" w:eastAsia="楷体" w:hAnsi="楷体" w:cs="楷体" w:hint="eastAsia"/>
          <w:sz w:val="24"/>
          <w:vertAlign w:val="superscript"/>
        </w:rPr>
        <w:t>[11]</w:t>
      </w:r>
      <w:r>
        <w:rPr>
          <w:rFonts w:ascii="楷体" w:eastAsia="楷体" w:hAnsi="楷体" w:cs="楷体" w:hint="eastAsia"/>
          <w:sz w:val="24"/>
        </w:rPr>
        <w:t>。实体扩充的主要目标是将获取的实体动态扩展到知识库中，具体可以分为实体链接和实体分类。关系扩充的主要目标是将获取的实体关系动态扩展到知识库中，</w:t>
      </w:r>
      <w:r w:rsidR="00C01578" w:rsidRPr="00C01578">
        <w:rPr>
          <w:rFonts w:ascii="楷体" w:eastAsia="楷体" w:hAnsi="楷体" w:cs="楷体" w:hint="eastAsia"/>
          <w:sz w:val="24"/>
        </w:rPr>
        <w:t>采用的主要方法有基于语义</w:t>
      </w:r>
      <w:r w:rsidRPr="00C01578">
        <w:rPr>
          <w:rFonts w:ascii="楷体" w:eastAsia="楷体" w:hAnsi="楷体" w:cs="楷体" w:hint="eastAsia"/>
          <w:sz w:val="24"/>
        </w:rPr>
        <w:t>的方法和基于嵌入</w:t>
      </w:r>
      <w:r>
        <w:rPr>
          <w:rFonts w:ascii="楷体" w:eastAsia="楷体" w:hAnsi="楷体" w:cs="楷体" w:hint="eastAsia"/>
          <w:sz w:val="24"/>
        </w:rPr>
        <w:t>（Embedding）学习的方法。分类扩充的主要目标是将描述知识的两个分类体系进行集成，实现知识的复用和共享，包括分类对齐和分类合并两个部分。</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从方法层面分析，知识扩充的方法主要有</w:t>
      </w:r>
      <w:r>
        <w:rPr>
          <w:rFonts w:ascii="楷体" w:eastAsia="楷体" w:hAnsi="楷体" w:cs="楷体" w:hint="eastAsia"/>
          <w:sz w:val="24"/>
          <w:vertAlign w:val="superscript"/>
        </w:rPr>
        <w:t>[13]</w:t>
      </w:r>
      <w:r>
        <w:rPr>
          <w:rFonts w:ascii="楷体" w:eastAsia="楷体" w:hAnsi="楷体" w:cs="楷体" w:hint="eastAsia"/>
          <w:sz w:val="24"/>
        </w:rPr>
        <w:t>：基于本体的扩充方法、基于规则的扩充方法、基于统计学习的扩充方法以及基于上下文的扩充方法。</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上述的知识评估及知识扩充方法大部分都是基于文本知识的，涉及到针对图像知识的评估与扩充方法相对较少，也就是说目前大部分知识融合的对象往往是单模态的文本知识。而互联网上的图像信息包含了丰富的语义信息，如何评估图像知识并融合到知识库中，该问题已经成为一个不可回避的研究趋势。近些年已经有学者研究集成文本-图像多模态知识库的构建，具体内容详见下文的综述。</w:t>
      </w:r>
    </w:p>
    <w:p w:rsidR="00756DEE" w:rsidRDefault="00756DEE">
      <w:pPr>
        <w:spacing w:line="360" w:lineRule="auto"/>
        <w:rPr>
          <w:rFonts w:ascii="楷体" w:eastAsia="楷体" w:hAnsi="楷体" w:cs="楷体" w:hint="eastAsia"/>
          <w:b/>
          <w:sz w:val="24"/>
        </w:rPr>
      </w:pPr>
      <w:r>
        <w:rPr>
          <w:rFonts w:ascii="楷体" w:eastAsia="楷体" w:hAnsi="楷体" w:cs="楷体" w:hint="eastAsia"/>
          <w:b/>
          <w:sz w:val="24"/>
        </w:rPr>
        <w:t>3）文本-图像多模态知识融合</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多模态知识融合可以分为两个层面，一个是特征层面的融合，目前通常采用多模态</w:t>
      </w:r>
      <w:r w:rsidRPr="00B34E4E">
        <w:rPr>
          <w:rFonts w:ascii="楷体" w:eastAsia="楷体" w:hAnsi="楷体" w:cs="楷体" w:hint="eastAsia"/>
          <w:sz w:val="24"/>
        </w:rPr>
        <w:t>深度学习</w:t>
      </w:r>
      <w:r>
        <w:rPr>
          <w:rFonts w:ascii="楷体" w:eastAsia="楷体" w:hAnsi="楷体" w:cs="楷体" w:hint="eastAsia"/>
          <w:sz w:val="24"/>
        </w:rPr>
        <w:t>方法。另外一个是</w:t>
      </w:r>
      <w:r w:rsidRPr="00836D85">
        <w:rPr>
          <w:rFonts w:ascii="楷体" w:eastAsia="楷体" w:hAnsi="楷体" w:cs="楷体" w:hint="eastAsia"/>
          <w:sz w:val="24"/>
        </w:rPr>
        <w:t>知识层面</w:t>
      </w:r>
      <w:r w:rsidR="00EC238A">
        <w:rPr>
          <w:rFonts w:ascii="楷体" w:eastAsia="楷体" w:hAnsi="楷体" w:cs="楷体" w:hint="eastAsia"/>
          <w:sz w:val="24"/>
        </w:rPr>
        <w:t>的融合，可以通过</w:t>
      </w:r>
      <w:r w:rsidRPr="0091142B">
        <w:rPr>
          <w:rFonts w:ascii="楷体" w:eastAsia="楷体" w:hAnsi="楷体" w:cs="楷体" w:hint="eastAsia"/>
          <w:sz w:val="24"/>
        </w:rPr>
        <w:t>知识表示学习</w:t>
      </w:r>
      <w:r>
        <w:rPr>
          <w:rFonts w:ascii="楷体" w:eastAsia="楷体" w:hAnsi="楷体" w:cs="楷体" w:hint="eastAsia"/>
          <w:sz w:val="24"/>
        </w:rPr>
        <w:t>方法</w:t>
      </w:r>
      <w:r w:rsidR="0091142B">
        <w:rPr>
          <w:rFonts w:ascii="楷体" w:eastAsia="楷体" w:hAnsi="楷体" w:cs="楷体" w:hint="eastAsia"/>
          <w:sz w:val="24"/>
        </w:rPr>
        <w:t>实现</w:t>
      </w:r>
      <w:r w:rsidR="0091142B">
        <w:rPr>
          <w:rFonts w:ascii="楷体" w:eastAsia="楷体" w:hAnsi="楷体" w:cs="楷体" w:hint="eastAsia"/>
          <w:sz w:val="24"/>
          <w:vertAlign w:val="superscript"/>
        </w:rPr>
        <w:t>[14-16]</w:t>
      </w:r>
      <w:r>
        <w:rPr>
          <w:rFonts w:ascii="楷体" w:eastAsia="楷体" w:hAnsi="楷体" w:cs="楷体" w:hint="eastAsia"/>
          <w:sz w:val="24"/>
        </w:rPr>
        <w:t>。</w:t>
      </w:r>
    </w:p>
    <w:p w:rsidR="00756DEE" w:rsidRDefault="00756DEE">
      <w:pPr>
        <w:spacing w:line="360" w:lineRule="auto"/>
        <w:ind w:firstLineChars="200" w:firstLine="480"/>
        <w:rPr>
          <w:rFonts w:ascii="楷体" w:eastAsia="楷体" w:hAnsi="楷体" w:cs="楷体" w:hint="eastAsia"/>
          <w:b/>
          <w:sz w:val="24"/>
        </w:rPr>
      </w:pPr>
      <w:r>
        <w:rPr>
          <w:rFonts w:ascii="楷体" w:eastAsia="楷体" w:hAnsi="楷体" w:cs="楷体" w:hint="eastAsia"/>
          <w:sz w:val="24"/>
        </w:rPr>
        <w:t>多模态深度学习。深度学习理论的快速发展，极大的推动了自然语言理解、信息检索、计算机视觉等众多领域的进步，而多模态深度学习为解决文本-图像的特征融合提供了一个有效的途径。基于文本和图像的多模态深度学习旨在将文</w:t>
      </w:r>
      <w:r>
        <w:rPr>
          <w:rFonts w:ascii="楷体" w:eastAsia="楷体" w:hAnsi="楷体" w:cs="楷体" w:hint="eastAsia"/>
          <w:sz w:val="24"/>
        </w:rPr>
        <w:lastRenderedPageBreak/>
        <w:t>本和图像通过</w:t>
      </w:r>
      <w:r w:rsidR="00972A16">
        <w:rPr>
          <w:rFonts w:ascii="楷体" w:eastAsia="楷体" w:hAnsi="楷体" w:cs="楷体" w:hint="eastAsia"/>
          <w:sz w:val="24"/>
        </w:rPr>
        <w:t>深度</w:t>
      </w:r>
      <w:r>
        <w:rPr>
          <w:rFonts w:ascii="楷体" w:eastAsia="楷体" w:hAnsi="楷体" w:cs="楷体" w:hint="eastAsia"/>
          <w:sz w:val="24"/>
        </w:rPr>
        <w:t>学习方法进行语义融合，从而为图像添加标签或者根据文本描述生成图像。随着</w:t>
      </w:r>
      <w:proofErr w:type="spellStart"/>
      <w:r>
        <w:rPr>
          <w:rFonts w:ascii="楷体" w:eastAsia="楷体" w:hAnsi="楷体" w:cs="楷体" w:hint="eastAsia"/>
          <w:sz w:val="24"/>
        </w:rPr>
        <w:t>Ngiam</w:t>
      </w:r>
      <w:proofErr w:type="spellEnd"/>
      <w:r>
        <w:rPr>
          <w:rFonts w:ascii="楷体" w:eastAsia="楷体" w:hAnsi="楷体" w:cs="楷体" w:hint="eastAsia"/>
          <w:sz w:val="24"/>
          <w:vertAlign w:val="superscript"/>
        </w:rPr>
        <w:t>[17]</w:t>
      </w:r>
      <w:r>
        <w:rPr>
          <w:rFonts w:ascii="楷体" w:eastAsia="楷体" w:hAnsi="楷体" w:cs="楷体" w:hint="eastAsia"/>
          <w:sz w:val="24"/>
        </w:rPr>
        <w:t>等人提出多模态深度学习方法，计算机视觉领域开展了大量的诸如图像标题生成</w:t>
      </w:r>
      <w:r>
        <w:rPr>
          <w:rFonts w:ascii="楷体" w:eastAsia="楷体" w:hAnsi="楷体" w:cs="楷体" w:hint="eastAsia"/>
          <w:sz w:val="24"/>
          <w:vertAlign w:val="superscript"/>
        </w:rPr>
        <w:t>[18]</w:t>
      </w:r>
      <w:r>
        <w:rPr>
          <w:rFonts w:ascii="楷体" w:eastAsia="楷体" w:hAnsi="楷体" w:cs="楷体" w:hint="eastAsia"/>
          <w:sz w:val="24"/>
        </w:rPr>
        <w:t>，文本条件图像生成</w:t>
      </w:r>
      <w:r>
        <w:rPr>
          <w:rFonts w:ascii="楷体" w:eastAsia="楷体" w:hAnsi="楷体" w:cs="楷体" w:hint="eastAsia"/>
          <w:sz w:val="24"/>
          <w:vertAlign w:val="superscript"/>
        </w:rPr>
        <w:t>[19]</w:t>
      </w:r>
      <w:r>
        <w:rPr>
          <w:rFonts w:ascii="楷体" w:eastAsia="楷体" w:hAnsi="楷体" w:cs="楷体" w:hint="eastAsia"/>
          <w:sz w:val="24"/>
        </w:rPr>
        <w:t>等多模态语义融合相关的研究工作。</w:t>
      </w:r>
      <w:proofErr w:type="spellStart"/>
      <w:r>
        <w:rPr>
          <w:rFonts w:ascii="楷体" w:eastAsia="楷体" w:hAnsi="楷体" w:cs="楷体" w:hint="eastAsia"/>
          <w:sz w:val="24"/>
        </w:rPr>
        <w:t>Vendrov</w:t>
      </w:r>
      <w:proofErr w:type="spellEnd"/>
      <w:r>
        <w:rPr>
          <w:rFonts w:ascii="楷体" w:eastAsia="楷体" w:hAnsi="楷体" w:cs="楷体" w:hint="eastAsia"/>
          <w:sz w:val="24"/>
          <w:vertAlign w:val="superscript"/>
        </w:rPr>
        <w:t>[20]</w:t>
      </w:r>
      <w:r>
        <w:rPr>
          <w:rFonts w:ascii="楷体" w:eastAsia="楷体" w:hAnsi="楷体" w:cs="楷体" w:hint="eastAsia"/>
          <w:sz w:val="24"/>
        </w:rPr>
        <w:t>等人认为图像和文本在更高层的语义空间存在关联，并依此进行图像和文本的语义融合处理，从而实现通过自然语言对图像语义的检索。近年来，研究人员还尝试把多模态深度学习方法应用到诸如</w:t>
      </w:r>
      <w:bookmarkStart w:id="2" w:name="OLE_LINK2"/>
      <w:bookmarkStart w:id="3" w:name="OLE_LINK1"/>
      <w:r>
        <w:rPr>
          <w:rFonts w:ascii="楷体" w:eastAsia="楷体" w:hAnsi="楷体" w:cs="楷体" w:hint="eastAsia"/>
          <w:sz w:val="24"/>
        </w:rPr>
        <w:t>视觉问答（Visual Question Answering, VQA）</w:t>
      </w:r>
      <w:bookmarkEnd w:id="2"/>
      <w:bookmarkEnd w:id="3"/>
      <w:r>
        <w:rPr>
          <w:rFonts w:ascii="楷体" w:eastAsia="楷体" w:hAnsi="楷体" w:cs="楷体" w:hint="eastAsia"/>
          <w:sz w:val="24"/>
        </w:rPr>
        <w:t>、多模态信息检索等领域的研究工作</w:t>
      </w:r>
      <w:r>
        <w:rPr>
          <w:rFonts w:ascii="楷体" w:eastAsia="楷体" w:hAnsi="楷体" w:cs="楷体" w:hint="eastAsia"/>
          <w:sz w:val="24"/>
          <w:vertAlign w:val="superscript"/>
        </w:rPr>
        <w:t>[21-23]</w:t>
      </w:r>
      <w:r>
        <w:rPr>
          <w:rFonts w:ascii="楷体" w:eastAsia="楷体" w:hAnsi="楷体" w:cs="楷体" w:hint="eastAsia"/>
          <w:sz w:val="24"/>
        </w:rPr>
        <w:t>。多模态深度学习本质上是通过学习得到多模态数据的高层特征联合表示，从而能够较好的实现多模态语义融合，但在该过程中并没有形成可显性表达的知识表示，而在领域知识图谱构建工作中的知识融合对象往往是显性知识，因而直接应用多模态深度学习方法还存在特征层面到知识层面映射的问题。</w:t>
      </w:r>
    </w:p>
    <w:p w:rsidR="00756DEE" w:rsidRDefault="00756DEE">
      <w:pPr>
        <w:spacing w:line="360" w:lineRule="auto"/>
        <w:ind w:firstLine="420"/>
        <w:rPr>
          <w:rFonts w:ascii="楷体" w:eastAsia="楷体" w:hAnsi="楷体" w:cs="楷体" w:hint="eastAsia"/>
          <w:sz w:val="24"/>
        </w:rPr>
      </w:pPr>
      <w:r>
        <w:rPr>
          <w:rFonts w:ascii="楷体" w:eastAsia="楷体" w:hAnsi="楷体" w:cs="楷体" w:hint="eastAsia"/>
          <w:sz w:val="24"/>
        </w:rPr>
        <w:t>知识表示学习。</w:t>
      </w:r>
      <w:r w:rsidR="0091142B" w:rsidRPr="0091142B">
        <w:rPr>
          <w:rFonts w:ascii="楷体" w:eastAsia="楷体" w:hAnsi="楷体" w:cs="楷体" w:hint="eastAsia"/>
          <w:sz w:val="24"/>
        </w:rPr>
        <w:t>表示学习又称为特征表示学习，主要研究如何更好的学习到原始数据的高层特征表示，从而实现不同模态信息的高层语义融合。</w:t>
      </w:r>
      <w:r>
        <w:rPr>
          <w:rFonts w:ascii="楷体" w:eastAsia="楷体" w:hAnsi="楷体" w:cs="楷体" w:hint="eastAsia"/>
          <w:sz w:val="24"/>
        </w:rPr>
        <w:t>知识表示学习</w:t>
      </w:r>
      <w:r w:rsidR="00D74F37">
        <w:rPr>
          <w:rFonts w:ascii="楷体" w:eastAsia="楷体" w:hAnsi="楷体" w:cs="楷体" w:hint="eastAsia"/>
          <w:sz w:val="24"/>
        </w:rPr>
        <w:t>是</w:t>
      </w:r>
      <w:r>
        <w:rPr>
          <w:rFonts w:ascii="楷体" w:eastAsia="楷体" w:hAnsi="楷体" w:cs="楷体" w:hint="eastAsia"/>
          <w:sz w:val="24"/>
        </w:rPr>
        <w:t>将研究对象的语义信息表示为稠密低维实值向量，可以在低维空间中高效计算实体和关系的语义联系，有效解决数据稀疏问题，使知识获取、融合和推理性能得到显著提升</w:t>
      </w:r>
      <w:r>
        <w:rPr>
          <w:rFonts w:ascii="楷体" w:eastAsia="楷体" w:hAnsi="楷体" w:cs="楷体" w:hint="eastAsia"/>
          <w:sz w:val="24"/>
          <w:vertAlign w:val="superscript"/>
        </w:rPr>
        <w:t>[24]</w:t>
      </w:r>
      <w:r>
        <w:rPr>
          <w:rFonts w:ascii="楷体" w:eastAsia="楷体" w:hAnsi="楷体" w:cs="楷体" w:hint="eastAsia"/>
          <w:sz w:val="24"/>
        </w:rPr>
        <w:t>。</w:t>
      </w:r>
      <w:proofErr w:type="spellStart"/>
      <w:r>
        <w:rPr>
          <w:rFonts w:ascii="楷体" w:eastAsia="楷体" w:hAnsi="楷体" w:cs="楷体" w:hint="eastAsia"/>
          <w:sz w:val="24"/>
        </w:rPr>
        <w:t>Bordes</w:t>
      </w:r>
      <w:proofErr w:type="spellEnd"/>
      <w:r>
        <w:rPr>
          <w:rFonts w:ascii="楷体" w:eastAsia="楷体" w:hAnsi="楷体" w:cs="楷体" w:hint="eastAsia"/>
          <w:sz w:val="24"/>
          <w:vertAlign w:val="superscript"/>
        </w:rPr>
        <w:t>[25]</w:t>
      </w:r>
      <w:r>
        <w:rPr>
          <w:rFonts w:ascii="楷体" w:eastAsia="楷体" w:hAnsi="楷体" w:cs="楷体" w:hint="eastAsia"/>
          <w:sz w:val="24"/>
        </w:rPr>
        <w:t>等人提出了面向知识图谱的分布式表示学习方法</w:t>
      </w:r>
      <w:proofErr w:type="spellStart"/>
      <w:r>
        <w:rPr>
          <w:rFonts w:ascii="楷体" w:eastAsia="楷体" w:hAnsi="楷体" w:cs="楷体" w:hint="eastAsia"/>
          <w:sz w:val="24"/>
        </w:rPr>
        <w:t>TransE</w:t>
      </w:r>
      <w:proofErr w:type="spellEnd"/>
      <w:r>
        <w:rPr>
          <w:rFonts w:ascii="楷体" w:eastAsia="楷体" w:hAnsi="楷体" w:cs="楷体" w:hint="eastAsia"/>
          <w:sz w:val="24"/>
        </w:rPr>
        <w:t>，使得在知识图谱相关的研究中不必再采用传统的字符串匹配的算法，而是在低维的向量空间中进行关系预测等知识计算工作。基于文献[17]的工作，Zhang</w:t>
      </w:r>
      <w:r>
        <w:rPr>
          <w:rFonts w:ascii="楷体" w:eastAsia="楷体" w:hAnsi="楷体" w:cs="楷体" w:hint="eastAsia"/>
          <w:sz w:val="24"/>
          <w:vertAlign w:val="superscript"/>
        </w:rPr>
        <w:t>[26]</w:t>
      </w:r>
      <w:r>
        <w:rPr>
          <w:rFonts w:ascii="楷体" w:eastAsia="楷体" w:hAnsi="楷体" w:cs="楷体" w:hint="eastAsia"/>
          <w:sz w:val="24"/>
        </w:rPr>
        <w:t>等人提出了可视化关系检测模型</w:t>
      </w:r>
      <w:proofErr w:type="spellStart"/>
      <w:r>
        <w:rPr>
          <w:rFonts w:ascii="楷体" w:eastAsia="楷体" w:hAnsi="楷体" w:cs="楷体" w:hint="eastAsia"/>
          <w:sz w:val="24"/>
        </w:rPr>
        <w:t>VTransE</w:t>
      </w:r>
      <w:proofErr w:type="spellEnd"/>
      <w:r>
        <w:rPr>
          <w:rFonts w:ascii="楷体" w:eastAsia="楷体" w:hAnsi="楷体" w:cs="楷体" w:hint="eastAsia"/>
          <w:sz w:val="24"/>
        </w:rPr>
        <w:t>，该模型可以应用到视觉问答领域。知识表示是知识获取、融合及应用的基础，知识表示学习问题是贯穿知识库的构建与应用全过程的关键问题。知识表示学习的出现为图像知识与文本知识的高层融合提供了有效的方法，但是传统的知识表示学习都是以知识库中三元组形式存储的知识为训练数据，而多源信息融合能够有效提升知识表示的性能</w:t>
      </w:r>
      <w:r>
        <w:rPr>
          <w:rFonts w:ascii="楷体" w:eastAsia="楷体" w:hAnsi="楷体" w:cs="楷体" w:hint="eastAsia"/>
          <w:sz w:val="24"/>
          <w:vertAlign w:val="superscript"/>
        </w:rPr>
        <w:t>[16, 27, 28]</w:t>
      </w:r>
      <w:r>
        <w:rPr>
          <w:rFonts w:ascii="楷体" w:eastAsia="楷体" w:hAnsi="楷体" w:cs="楷体" w:hint="eastAsia"/>
          <w:sz w:val="24"/>
        </w:rPr>
        <w:t>。在文本-图像多模态知识融合过程中，同时利用知识三元组、图像及周边上下文等多源信息来共同作为学习目标，从而得到一个表示能力更强的知识表示模型，将能更好的提升多模态知识融合的效果。</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bCs/>
          <w:sz w:val="24"/>
        </w:rPr>
        <w:t>多模态知识库方面。为了构建集成可视化知识的多模态知识库，Chen</w:t>
      </w:r>
      <w:r>
        <w:rPr>
          <w:rFonts w:ascii="楷体" w:eastAsia="楷体" w:hAnsi="楷体" w:cs="楷体" w:hint="eastAsia"/>
          <w:bCs/>
          <w:sz w:val="24"/>
          <w:vertAlign w:val="superscript"/>
        </w:rPr>
        <w:t>[29]</w:t>
      </w:r>
      <w:r>
        <w:rPr>
          <w:rFonts w:ascii="楷体" w:eastAsia="楷体" w:hAnsi="楷体" w:cs="楷体" w:hint="eastAsia"/>
          <w:bCs/>
          <w:sz w:val="24"/>
        </w:rPr>
        <w:t>等构建了NEIL系统，通过半监督学习方式从互联网上的大量图像资源中抽取可视化知识。</w:t>
      </w:r>
      <w:r>
        <w:rPr>
          <w:rFonts w:ascii="楷体" w:eastAsia="楷体" w:hAnsi="楷体" w:cs="楷体" w:hint="eastAsia"/>
        </w:rPr>
        <w:t>DONG X</w:t>
      </w:r>
      <w:r>
        <w:rPr>
          <w:rFonts w:ascii="楷体" w:eastAsia="楷体" w:hAnsi="楷体" w:cs="楷体" w:hint="eastAsia"/>
          <w:bCs/>
          <w:sz w:val="24"/>
          <w:vertAlign w:val="superscript"/>
        </w:rPr>
        <w:t>[12]</w:t>
      </w:r>
      <w:r>
        <w:rPr>
          <w:rFonts w:ascii="楷体" w:eastAsia="楷体" w:hAnsi="楷体" w:cs="楷体" w:hint="eastAsia"/>
          <w:bCs/>
          <w:sz w:val="24"/>
        </w:rPr>
        <w:t xml:space="preserve"> 等尝试在知识库中集成可视化的图像知识，但仅仅是通过超级</w:t>
      </w:r>
      <w:r>
        <w:rPr>
          <w:rFonts w:ascii="楷体" w:eastAsia="楷体" w:hAnsi="楷体" w:cs="楷体" w:hint="eastAsia"/>
          <w:bCs/>
          <w:sz w:val="24"/>
        </w:rPr>
        <w:lastRenderedPageBreak/>
        <w:t>链接的方式连接到文本。</w:t>
      </w:r>
      <w:r w:rsidR="00B128EF">
        <w:rPr>
          <w:rFonts w:eastAsia="楷体"/>
        </w:rPr>
        <w:t>SADEGH</w:t>
      </w:r>
      <w:r w:rsidR="00B128EF" w:rsidRPr="00B128EF">
        <w:rPr>
          <w:rFonts w:eastAsia="楷体"/>
        </w:rPr>
        <w:t>I</w:t>
      </w:r>
      <w:r w:rsidRPr="00B128EF">
        <w:rPr>
          <w:rFonts w:ascii="楷体" w:eastAsia="楷体" w:hAnsi="楷体" w:cs="楷体" w:hint="eastAsia"/>
          <w:bCs/>
          <w:sz w:val="24"/>
          <w:vertAlign w:val="superscript"/>
        </w:rPr>
        <w:t>[30]</w:t>
      </w:r>
      <w:r w:rsidR="00B128EF" w:rsidRPr="00B128EF">
        <w:rPr>
          <w:rFonts w:ascii="楷体" w:eastAsia="楷体" w:hAnsi="楷体" w:cs="楷体" w:hint="eastAsia"/>
          <w:bCs/>
          <w:sz w:val="24"/>
        </w:rPr>
        <w:t>等</w:t>
      </w:r>
      <w:r w:rsidRPr="00B128EF">
        <w:rPr>
          <w:rFonts w:ascii="楷体" w:eastAsia="楷体" w:hAnsi="楷体" w:cs="楷体" w:hint="eastAsia"/>
          <w:bCs/>
          <w:sz w:val="24"/>
        </w:rPr>
        <w:t>试</w:t>
      </w:r>
      <w:r>
        <w:rPr>
          <w:rFonts w:ascii="楷体" w:eastAsia="楷体" w:hAnsi="楷体" w:cs="楷体" w:hint="eastAsia"/>
          <w:bCs/>
          <w:sz w:val="24"/>
        </w:rPr>
        <w:t>图从图像中抽取知识,并建立一个可视化知识抽取系统，通过可视化的方式来验证文本知识中实体之间关系短语的正确性。</w:t>
      </w:r>
      <w:r>
        <w:rPr>
          <w:rFonts w:ascii="楷体" w:eastAsia="楷体" w:hAnsi="楷体" w:cs="楷体" w:hint="eastAsia"/>
          <w:sz w:val="24"/>
        </w:rPr>
        <w:t>知识库的结构上是由节点和边构成的图结构，其中节点表示实体，而边则表示实体之间的关系。图像中往往包含丰富的语义信息，从知识库的角度看，每个图像都可以看作是一个独立实体或者实体的集合，在计算机视觉领域中常使用马尔科夫随机场（Markov Random Filed，MRF）这种概率图模型来完成相关工作。</w:t>
      </w:r>
      <w:r w:rsidR="00CA5B3B">
        <w:rPr>
          <w:rFonts w:eastAsia="楷体"/>
        </w:rPr>
        <w:t>ZHU</w:t>
      </w:r>
      <w:r w:rsidRPr="00CA5B3B">
        <w:rPr>
          <w:rFonts w:ascii="楷体" w:eastAsia="楷体" w:hAnsi="楷体" w:cs="楷体" w:hint="eastAsia"/>
          <w:sz w:val="24"/>
          <w:vertAlign w:val="superscript"/>
        </w:rPr>
        <w:t>[31]</w:t>
      </w:r>
      <w:r w:rsidR="00CA5B3B">
        <w:rPr>
          <w:rFonts w:ascii="楷体" w:eastAsia="楷体" w:hAnsi="楷体" w:cs="楷体" w:hint="eastAsia"/>
          <w:sz w:val="24"/>
        </w:rPr>
        <w:t>等</w:t>
      </w:r>
      <w:r w:rsidR="00CA5B3B">
        <w:rPr>
          <w:rFonts w:ascii="楷体" w:eastAsia="楷体" w:hAnsi="楷体" w:cs="楷体" w:hint="eastAsia"/>
          <w:sz w:val="24"/>
        </w:rPr>
        <w:t>就</w:t>
      </w:r>
      <w:r>
        <w:rPr>
          <w:rFonts w:ascii="楷体" w:eastAsia="楷体" w:hAnsi="楷体" w:cs="楷体" w:hint="eastAsia"/>
          <w:sz w:val="24"/>
        </w:rPr>
        <w:t>是采用在知识库表达中引入大规模MRF模型的方法，将图像与文本及结构化数据融合到一起，从而实现了一个能够进行灵活高效的可视化查询的多模态知识库。</w:t>
      </w:r>
      <w:proofErr w:type="spellStart"/>
      <w:r>
        <w:rPr>
          <w:rFonts w:ascii="楷体" w:eastAsia="楷体" w:hAnsi="楷体" w:cs="楷体" w:hint="eastAsia"/>
          <w:sz w:val="24"/>
        </w:rPr>
        <w:t>Steffend</w:t>
      </w:r>
      <w:proofErr w:type="spellEnd"/>
      <w:r>
        <w:rPr>
          <w:rFonts w:ascii="楷体" w:eastAsia="楷体" w:hAnsi="楷体" w:cs="楷体" w:hint="eastAsia"/>
          <w:sz w:val="24"/>
          <w:vertAlign w:val="superscript"/>
        </w:rPr>
        <w:t>[32]</w:t>
      </w:r>
      <w:r>
        <w:rPr>
          <w:rFonts w:ascii="楷体" w:eastAsia="楷体" w:hAnsi="楷体" w:cs="楷体" w:hint="eastAsia"/>
          <w:sz w:val="24"/>
        </w:rPr>
        <w:t>等人提出了一种基于文本、图像以及已有知识库集成的多模态知识库构建方法。</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综合以上对多模态知识融合方法及多模态知识库构建等方面现有研究工作的分析，可以看出，融合多模态知识并集成到知识库中，从而实现一个可视化的知识图谱是非常有意义的热点研究方向，是当前的研究趋势。针对领域知识图谱构建中的多模态知识融合，如何利用知识表示学习方法来学习一个表示能力更强的高性能模型是关键问题，而这其中的核心科学问题是如何对图像及周边上下文进行编码并集成到三元组中来共同作为学习目标。上述文献中，对领域知识图谱构建过程中该问题的描述还较为少见。</w:t>
      </w:r>
    </w:p>
    <w:p w:rsidR="00756DEE" w:rsidRDefault="00756DEE">
      <w:pPr>
        <w:spacing w:beforeLines="50" w:before="156" w:line="360" w:lineRule="auto"/>
        <w:ind w:firstLineChars="200" w:firstLine="480"/>
        <w:rPr>
          <w:rFonts w:ascii="楷体" w:eastAsia="楷体" w:hAnsi="楷体" w:cs="楷体" w:hint="eastAsia"/>
          <w:sz w:val="24"/>
        </w:rPr>
      </w:pPr>
      <w:r>
        <w:rPr>
          <w:rFonts w:ascii="楷体" w:eastAsia="楷体" w:hAnsi="楷体" w:cs="楷体" w:hint="eastAsia"/>
          <w:bCs/>
          <w:sz w:val="24"/>
        </w:rPr>
        <w:t>综合以上三部分对国内外研究现状的分析，不难发现在构建领域知识图谱过程中考虑多模态知识融合是当前发展趋势下的重要问题。本课题拟以金属材料领域为例，探索领域知识图谱构建过程中文本-图像多模态知识评估和知识融合的方法。本课题在完成领域知识融合时拟引入知识表示学习的方法，实现多模态知识融合。本课题的研究</w:t>
      </w:r>
      <w:r>
        <w:rPr>
          <w:rFonts w:ascii="楷体" w:eastAsia="楷体" w:hAnsi="楷体" w:cs="楷体" w:hint="eastAsia"/>
          <w:sz w:val="24"/>
        </w:rPr>
        <w:t>将为多模态知识图谱的构建提供理论基础和依据，进一步丰富知识图谱的方法和理论。 课题组已经在面向YAGO的金属材料领域本体构建</w:t>
      </w:r>
      <w:r>
        <w:rPr>
          <w:rFonts w:ascii="楷体" w:eastAsia="楷体" w:hAnsi="楷体" w:cs="楷体" w:hint="eastAsia"/>
          <w:sz w:val="24"/>
          <w:vertAlign w:val="superscript"/>
        </w:rPr>
        <w:t>[33]</w:t>
      </w:r>
      <w:r>
        <w:rPr>
          <w:rFonts w:ascii="楷体" w:eastAsia="楷体" w:hAnsi="楷体" w:cs="楷体" w:hint="eastAsia"/>
          <w:sz w:val="24"/>
        </w:rPr>
        <w:t>、面向</w:t>
      </w:r>
      <w:proofErr w:type="spellStart"/>
      <w:r>
        <w:rPr>
          <w:rFonts w:ascii="楷体" w:eastAsia="楷体" w:hAnsi="楷体" w:cs="楷体" w:hint="eastAsia"/>
          <w:sz w:val="24"/>
        </w:rPr>
        <w:t>DBpedia</w:t>
      </w:r>
      <w:proofErr w:type="spellEnd"/>
      <w:r>
        <w:rPr>
          <w:rFonts w:ascii="楷体" w:eastAsia="楷体" w:hAnsi="楷体" w:cs="楷体" w:hint="eastAsia"/>
          <w:sz w:val="24"/>
        </w:rPr>
        <w:t>的金属材料领域本体构建</w:t>
      </w:r>
      <w:r>
        <w:rPr>
          <w:rFonts w:ascii="楷体" w:eastAsia="楷体" w:hAnsi="楷体" w:cs="楷体" w:hint="eastAsia"/>
          <w:sz w:val="24"/>
          <w:vertAlign w:val="superscript"/>
        </w:rPr>
        <w:t>[34]</w:t>
      </w:r>
      <w:r>
        <w:rPr>
          <w:rFonts w:ascii="楷体" w:eastAsia="楷体" w:hAnsi="楷体" w:cs="楷体" w:hint="eastAsia"/>
          <w:sz w:val="24"/>
        </w:rPr>
        <w:t>、基于映射结果的本体扩展查询</w:t>
      </w:r>
      <w:r>
        <w:rPr>
          <w:rFonts w:ascii="楷体" w:eastAsia="楷体" w:hAnsi="楷体" w:cs="楷体" w:hint="eastAsia"/>
          <w:sz w:val="24"/>
          <w:vertAlign w:val="superscript"/>
        </w:rPr>
        <w:t>[35]</w:t>
      </w:r>
      <w:r>
        <w:rPr>
          <w:rFonts w:ascii="楷体" w:eastAsia="楷体" w:hAnsi="楷体" w:cs="楷体" w:hint="eastAsia"/>
          <w:sz w:val="24"/>
        </w:rPr>
        <w:t>领域进行了系统的研究，为课题的开展奠定了良好的前期工作基础。</w:t>
      </w:r>
    </w:p>
    <w:p w:rsidR="00756DEE" w:rsidRDefault="00756DEE" w:rsidP="007630F8">
      <w:pPr>
        <w:snapToGrid w:val="0"/>
        <w:spacing w:afterLines="50" w:after="156" w:line="500" w:lineRule="exact"/>
        <w:jc w:val="left"/>
        <w:rPr>
          <w:rFonts w:eastAsia="楷体"/>
          <w:b/>
          <w:sz w:val="24"/>
          <w:szCs w:val="24"/>
        </w:rPr>
      </w:pPr>
      <w:r>
        <w:rPr>
          <w:rFonts w:eastAsia="楷体"/>
          <w:b/>
          <w:sz w:val="24"/>
          <w:szCs w:val="24"/>
        </w:rPr>
        <w:t>主要参考文献目录</w:t>
      </w:r>
    </w:p>
    <w:p w:rsidR="00C06159" w:rsidRPr="005F65AF" w:rsidRDefault="00C06159" w:rsidP="00C06159">
      <w:pPr>
        <w:pStyle w:val="EndNoteBibliography"/>
      </w:pPr>
      <w:bookmarkStart w:id="4" w:name="_ENREF_1"/>
      <w:r w:rsidRPr="005F65AF">
        <w:rPr>
          <w:rFonts w:hint="eastAsia"/>
        </w:rPr>
        <w:t>[1]</w:t>
      </w:r>
      <w:r w:rsidRPr="005F65AF">
        <w:rPr>
          <w:rFonts w:hint="eastAsia"/>
        </w:rPr>
        <w:tab/>
      </w:r>
      <w:r w:rsidRPr="005F65AF">
        <w:rPr>
          <w:rFonts w:hint="eastAsia"/>
        </w:rPr>
        <w:t>徐增林</w:t>
      </w:r>
      <w:r w:rsidRPr="005F65AF">
        <w:rPr>
          <w:rFonts w:hint="eastAsia"/>
        </w:rPr>
        <w:t xml:space="preserve">, </w:t>
      </w:r>
      <w:r w:rsidRPr="005F65AF">
        <w:rPr>
          <w:rFonts w:hint="eastAsia"/>
        </w:rPr>
        <w:t>盛泳潘</w:t>
      </w:r>
      <w:r w:rsidRPr="005F65AF">
        <w:rPr>
          <w:rFonts w:hint="eastAsia"/>
        </w:rPr>
        <w:t xml:space="preserve">, </w:t>
      </w:r>
      <w:r w:rsidRPr="005F65AF">
        <w:rPr>
          <w:rFonts w:hint="eastAsia"/>
        </w:rPr>
        <w:t>贺丽荣</w:t>
      </w:r>
      <w:r w:rsidRPr="005F65AF">
        <w:rPr>
          <w:rFonts w:hint="eastAsia"/>
        </w:rPr>
        <w:t xml:space="preserve">, </w:t>
      </w:r>
      <w:r w:rsidRPr="005F65AF">
        <w:rPr>
          <w:rFonts w:hint="eastAsia"/>
        </w:rPr>
        <w:t>王雅芳</w:t>
      </w:r>
      <w:r w:rsidRPr="005F65AF">
        <w:rPr>
          <w:rFonts w:hint="eastAsia"/>
        </w:rPr>
        <w:t xml:space="preserve">. </w:t>
      </w:r>
      <w:r w:rsidRPr="005F65AF">
        <w:rPr>
          <w:rFonts w:hint="eastAsia"/>
        </w:rPr>
        <w:t>知识图谱技术综述</w:t>
      </w:r>
      <w:r w:rsidRPr="005F65AF">
        <w:rPr>
          <w:rFonts w:hint="eastAsia"/>
        </w:rPr>
        <w:t xml:space="preserve"> [J]. </w:t>
      </w:r>
      <w:r w:rsidRPr="005F65AF">
        <w:rPr>
          <w:rFonts w:hint="eastAsia"/>
        </w:rPr>
        <w:t>电子科技大学学报</w:t>
      </w:r>
      <w:r w:rsidRPr="005F65AF">
        <w:rPr>
          <w:rFonts w:hint="eastAsia"/>
        </w:rPr>
        <w:t>, 2016, 45(4): 589-606.</w:t>
      </w:r>
      <w:bookmarkEnd w:id="4"/>
    </w:p>
    <w:p w:rsidR="006B0341" w:rsidRPr="002B6081" w:rsidRDefault="006B0341" w:rsidP="006B0341">
      <w:pPr>
        <w:pStyle w:val="EndNoteBibliography"/>
      </w:pPr>
      <w:bookmarkStart w:id="5" w:name="_ENREF_4"/>
      <w:bookmarkStart w:id="6" w:name="_ENREF_2"/>
      <w:bookmarkStart w:id="7" w:name="OLE_LINK8"/>
      <w:bookmarkStart w:id="8" w:name="OLE_LINK9"/>
      <w:r w:rsidRPr="002B6081">
        <w:t>[2]</w:t>
      </w:r>
      <w:r w:rsidRPr="002B6081">
        <w:tab/>
        <w:t xml:space="preserve">IMDB Official </w:t>
      </w:r>
      <w:r>
        <w:rPr>
          <w:rFonts w:hint="eastAsia"/>
        </w:rPr>
        <w:t>. IMDB</w:t>
      </w:r>
      <w:r>
        <w:t>[</w:t>
      </w:r>
      <w:r>
        <w:rPr>
          <w:rFonts w:hint="eastAsia"/>
        </w:rPr>
        <w:t>EB</w:t>
      </w:r>
      <w:r w:rsidRPr="002B6081">
        <w:t>/OL]</w:t>
      </w:r>
      <w:r>
        <w:rPr>
          <w:rFonts w:hint="eastAsia"/>
        </w:rPr>
        <w:t xml:space="preserve">. </w:t>
      </w:r>
      <w:r w:rsidRPr="009F0653">
        <w:t>http://www.imda.com</w:t>
      </w:r>
      <w:r w:rsidRPr="002B6081">
        <w:t>.</w:t>
      </w:r>
      <w:bookmarkEnd w:id="6"/>
    </w:p>
    <w:p w:rsidR="006B0341" w:rsidRPr="002B6081" w:rsidRDefault="006B0341" w:rsidP="006B0341">
      <w:pPr>
        <w:pStyle w:val="EndNoteBibliography"/>
      </w:pPr>
      <w:bookmarkStart w:id="9" w:name="_ENREF_3"/>
      <w:r w:rsidRPr="002B6081">
        <w:t>[3]</w:t>
      </w:r>
      <w:r w:rsidRPr="002B6081">
        <w:tab/>
      </w:r>
      <w:proofErr w:type="spellStart"/>
      <w:r w:rsidRPr="002B6081">
        <w:t>MetaBrainz</w:t>
      </w:r>
      <w:proofErr w:type="spellEnd"/>
      <w:r w:rsidRPr="002B6081">
        <w:t xml:space="preserve"> Foundation</w:t>
      </w:r>
      <w:r>
        <w:rPr>
          <w:rFonts w:hint="eastAsia"/>
        </w:rPr>
        <w:t>.</w:t>
      </w:r>
      <w:r w:rsidR="00ED6FEE">
        <w:rPr>
          <w:rFonts w:hint="eastAsia"/>
        </w:rPr>
        <w:t xml:space="preserve"> </w:t>
      </w:r>
      <w:proofErr w:type="spellStart"/>
      <w:r w:rsidR="00ED6FEE">
        <w:rPr>
          <w:rFonts w:hint="eastAsia"/>
        </w:rPr>
        <w:t>Mus</w:t>
      </w:r>
      <w:r>
        <w:rPr>
          <w:rFonts w:hint="eastAsia"/>
        </w:rPr>
        <w:t>icbrai</w:t>
      </w:r>
      <w:r w:rsidR="00ED6FEE">
        <w:rPr>
          <w:rFonts w:hint="eastAsia"/>
        </w:rPr>
        <w:t>n</w:t>
      </w:r>
      <w:r>
        <w:rPr>
          <w:rFonts w:hint="eastAsia"/>
        </w:rPr>
        <w:t>z</w:t>
      </w:r>
      <w:proofErr w:type="spellEnd"/>
      <w:r w:rsidRPr="002B6081">
        <w:t xml:space="preserve"> [</w:t>
      </w:r>
      <w:r>
        <w:rPr>
          <w:rFonts w:hint="eastAsia"/>
        </w:rPr>
        <w:t>EB</w:t>
      </w:r>
      <w:r w:rsidRPr="002B6081">
        <w:t>/OL]</w:t>
      </w:r>
      <w:r>
        <w:rPr>
          <w:rFonts w:hint="eastAsia"/>
        </w:rPr>
        <w:t>.</w:t>
      </w:r>
      <w:r w:rsidRPr="002B6081">
        <w:t xml:space="preserve"> </w:t>
      </w:r>
      <w:r w:rsidRPr="009F0653">
        <w:t>http://musicbrainz.org/</w:t>
      </w:r>
      <w:r w:rsidRPr="002B6081">
        <w:t>.</w:t>
      </w:r>
      <w:bookmarkEnd w:id="9"/>
    </w:p>
    <w:bookmarkEnd w:id="7"/>
    <w:bookmarkEnd w:id="8"/>
    <w:p w:rsidR="00C06159" w:rsidRPr="005F65AF" w:rsidRDefault="00C06159" w:rsidP="006B0341">
      <w:pPr>
        <w:pStyle w:val="EndNoteBibliography"/>
      </w:pPr>
      <w:r w:rsidRPr="005F65AF">
        <w:lastRenderedPageBreak/>
        <w:t>[4]</w:t>
      </w:r>
      <w:r w:rsidRPr="005F65AF">
        <w:tab/>
        <w:t xml:space="preserve">TIAN B, GONG L, WANG Y, WANG Y, KULIKOWSKI C A, HUANG L. A method for exploring implicit concept relatedness in biomedical knowledge network [J]. </w:t>
      </w:r>
      <w:proofErr w:type="spellStart"/>
      <w:r w:rsidRPr="005F65AF">
        <w:t>Bmc</w:t>
      </w:r>
      <w:proofErr w:type="spellEnd"/>
      <w:r w:rsidRPr="005F65AF">
        <w:t xml:space="preserve"> Bioinformatics, 2016, 17(9): 265-278.</w:t>
      </w:r>
      <w:bookmarkEnd w:id="5"/>
    </w:p>
    <w:p w:rsidR="00C06159" w:rsidRPr="005F65AF" w:rsidRDefault="00C06159" w:rsidP="00C06159">
      <w:pPr>
        <w:pStyle w:val="EndNoteBibliography"/>
      </w:pPr>
      <w:bookmarkStart w:id="10" w:name="_ENREF_5"/>
      <w:r w:rsidRPr="005F65AF">
        <w:t>[5]</w:t>
      </w:r>
      <w:r w:rsidRPr="005F65AF">
        <w:tab/>
        <w:t>ROSPOCHER M, ERP M V, VOSSEN P, FOKKENS A, ALDABE I, RIGAU G, SOROA A, PLOEGER T, BOGAARD T. Building event-centric knowledge graphs from news [J]. Web Semantics Science Services &amp; Agents on the World Wide Web, 2016, s 37–38(1): 132-151.</w:t>
      </w:r>
      <w:bookmarkEnd w:id="10"/>
    </w:p>
    <w:p w:rsidR="00C06159" w:rsidRPr="005F65AF" w:rsidRDefault="00C06159" w:rsidP="00C06159">
      <w:pPr>
        <w:pStyle w:val="EndNoteBibliography"/>
      </w:pPr>
      <w:bookmarkStart w:id="11" w:name="_ENREF_6"/>
      <w:r w:rsidRPr="005F65AF">
        <w:t>[6]</w:t>
      </w:r>
      <w:r w:rsidRPr="005F65AF">
        <w:tab/>
        <w:t xml:space="preserve">SHI L, LI S, YANG X, QI J, PAN G, ZHOU B. Semantic Health Knowledge Graph: Semantic Integration of Heterogeneous Medical Knowledge and Services [J]. </w:t>
      </w:r>
      <w:proofErr w:type="spellStart"/>
      <w:r w:rsidRPr="005F65AF">
        <w:t>BioMed</w:t>
      </w:r>
      <w:proofErr w:type="spellEnd"/>
      <w:r w:rsidRPr="005F65AF">
        <w:t xml:space="preserve"> Research International, 2017, 1(4): 1-12.</w:t>
      </w:r>
      <w:bookmarkEnd w:id="11"/>
    </w:p>
    <w:p w:rsidR="00C06159" w:rsidRPr="005F65AF" w:rsidRDefault="00C06159" w:rsidP="00C06159">
      <w:pPr>
        <w:pStyle w:val="EndNoteBibliography"/>
      </w:pPr>
      <w:bookmarkStart w:id="12" w:name="_ENREF_7"/>
      <w:r w:rsidRPr="005F65AF">
        <w:t>[7]</w:t>
      </w:r>
      <w:r w:rsidRPr="005F65AF">
        <w:tab/>
        <w:t>ASHINO T. Materials Ontology: An Infrastructure for Exchanging Materials Information and Knowledge [J]. Data Science Journal, 2010, 9(9): 54-61.</w:t>
      </w:r>
      <w:bookmarkEnd w:id="12"/>
    </w:p>
    <w:p w:rsidR="00C06159" w:rsidRPr="005F65AF" w:rsidRDefault="00C06159" w:rsidP="00C06159">
      <w:pPr>
        <w:pStyle w:val="EndNoteBibliography"/>
      </w:pPr>
      <w:bookmarkStart w:id="13" w:name="_ENREF_8"/>
      <w:r w:rsidRPr="005F65AF">
        <w:t>[8]</w:t>
      </w:r>
      <w:r w:rsidRPr="005F65AF">
        <w:tab/>
        <w:t xml:space="preserve">CHEUNG K, HUNTER J, DRENNAN J. </w:t>
      </w:r>
      <w:proofErr w:type="spellStart"/>
      <w:r w:rsidRPr="005F65AF">
        <w:t>MatSeek</w:t>
      </w:r>
      <w:proofErr w:type="spellEnd"/>
      <w:r w:rsidRPr="005F65AF">
        <w:t>: An Ontology-Based Federated Search Interface for Materials Scientists [M]. IEEE Educational Activities Department, 2009.</w:t>
      </w:r>
      <w:bookmarkEnd w:id="13"/>
    </w:p>
    <w:p w:rsidR="00C06159" w:rsidRPr="005F65AF" w:rsidRDefault="00C06159" w:rsidP="00C06159">
      <w:pPr>
        <w:pStyle w:val="EndNoteBibliography"/>
      </w:pPr>
      <w:bookmarkStart w:id="14" w:name="_ENREF_9"/>
      <w:r w:rsidRPr="005F65AF">
        <w:t>[9]</w:t>
      </w:r>
      <w:r w:rsidRPr="005F65AF">
        <w:tab/>
        <w:t xml:space="preserve">DONG X L, GABRILOVICH E, HEITZ G, HORN W, MURPHY K, SUN S, ZHANG W. From data fusion to knowledge fusion [J]. Proceedings of the </w:t>
      </w:r>
      <w:proofErr w:type="spellStart"/>
      <w:r w:rsidRPr="005F65AF">
        <w:t>Vldb</w:t>
      </w:r>
      <w:proofErr w:type="spellEnd"/>
      <w:r w:rsidRPr="005F65AF">
        <w:t xml:space="preserve"> Endowment, 2014, 7(10): 881-892.</w:t>
      </w:r>
      <w:bookmarkEnd w:id="14"/>
    </w:p>
    <w:p w:rsidR="00C06159" w:rsidRPr="005F65AF" w:rsidRDefault="00C06159" w:rsidP="00C06159">
      <w:pPr>
        <w:pStyle w:val="EndNoteBibliography"/>
      </w:pPr>
      <w:bookmarkStart w:id="15" w:name="_ENREF_10"/>
      <w:r w:rsidRPr="005F65AF">
        <w:rPr>
          <w:rFonts w:hint="eastAsia"/>
        </w:rPr>
        <w:t>[10]</w:t>
      </w:r>
      <w:r w:rsidRPr="005F65AF">
        <w:rPr>
          <w:rFonts w:hint="eastAsia"/>
        </w:rPr>
        <w:tab/>
      </w:r>
      <w:r w:rsidRPr="005F65AF">
        <w:rPr>
          <w:rFonts w:hint="eastAsia"/>
        </w:rPr>
        <w:t>刘峤</w:t>
      </w:r>
      <w:r w:rsidRPr="005F65AF">
        <w:rPr>
          <w:rFonts w:hint="eastAsia"/>
        </w:rPr>
        <w:t xml:space="preserve">, </w:t>
      </w:r>
      <w:r w:rsidRPr="005F65AF">
        <w:rPr>
          <w:rFonts w:hint="eastAsia"/>
        </w:rPr>
        <w:t>李杨</w:t>
      </w:r>
      <w:r w:rsidRPr="005F65AF">
        <w:rPr>
          <w:rFonts w:hint="eastAsia"/>
        </w:rPr>
        <w:t xml:space="preserve">, </w:t>
      </w:r>
      <w:r w:rsidRPr="005F65AF">
        <w:rPr>
          <w:rFonts w:hint="eastAsia"/>
        </w:rPr>
        <w:t>段宏</w:t>
      </w:r>
      <w:r w:rsidRPr="005F65AF">
        <w:rPr>
          <w:rFonts w:hint="eastAsia"/>
        </w:rPr>
        <w:t xml:space="preserve">, </w:t>
      </w:r>
      <w:r w:rsidRPr="005F65AF">
        <w:rPr>
          <w:rFonts w:hint="eastAsia"/>
        </w:rPr>
        <w:t>刘瑶</w:t>
      </w:r>
      <w:r w:rsidRPr="005F65AF">
        <w:rPr>
          <w:rFonts w:hint="eastAsia"/>
        </w:rPr>
        <w:t xml:space="preserve">, </w:t>
      </w:r>
      <w:r w:rsidRPr="005F65AF">
        <w:rPr>
          <w:rFonts w:hint="eastAsia"/>
        </w:rPr>
        <w:t>秦志光</w:t>
      </w:r>
      <w:r w:rsidRPr="005F65AF">
        <w:rPr>
          <w:rFonts w:hint="eastAsia"/>
        </w:rPr>
        <w:t xml:space="preserve">. </w:t>
      </w:r>
      <w:r w:rsidRPr="005F65AF">
        <w:rPr>
          <w:rFonts w:hint="eastAsia"/>
        </w:rPr>
        <w:t>知识图谱构建技术综述</w:t>
      </w:r>
      <w:r w:rsidRPr="005F65AF">
        <w:rPr>
          <w:rFonts w:hint="eastAsia"/>
        </w:rPr>
        <w:t xml:space="preserve"> [J]. </w:t>
      </w:r>
      <w:r w:rsidRPr="005F65AF">
        <w:rPr>
          <w:rFonts w:hint="eastAsia"/>
        </w:rPr>
        <w:t>计算机研究与发展</w:t>
      </w:r>
      <w:r w:rsidRPr="005F65AF">
        <w:rPr>
          <w:rFonts w:hint="eastAsia"/>
        </w:rPr>
        <w:t>, 2016, 53(3): 582-600.</w:t>
      </w:r>
      <w:bookmarkEnd w:id="15"/>
    </w:p>
    <w:p w:rsidR="00C06159" w:rsidRPr="005F65AF" w:rsidRDefault="00C06159" w:rsidP="00C06159">
      <w:pPr>
        <w:pStyle w:val="EndNoteBibliography"/>
      </w:pPr>
      <w:bookmarkStart w:id="16" w:name="_ENREF_11"/>
      <w:r w:rsidRPr="005F65AF">
        <w:rPr>
          <w:rFonts w:hint="eastAsia"/>
        </w:rPr>
        <w:t>[11]</w:t>
      </w:r>
      <w:r w:rsidRPr="005F65AF">
        <w:rPr>
          <w:rFonts w:hint="eastAsia"/>
        </w:rPr>
        <w:tab/>
      </w:r>
      <w:r w:rsidRPr="005F65AF">
        <w:rPr>
          <w:rFonts w:hint="eastAsia"/>
        </w:rPr>
        <w:t>林海伦</w:t>
      </w:r>
      <w:r w:rsidRPr="005F65AF">
        <w:rPr>
          <w:rFonts w:hint="eastAsia"/>
        </w:rPr>
        <w:t xml:space="preserve">, </w:t>
      </w:r>
      <w:r w:rsidRPr="005F65AF">
        <w:rPr>
          <w:rFonts w:hint="eastAsia"/>
        </w:rPr>
        <w:t>王元卓</w:t>
      </w:r>
      <w:r w:rsidRPr="005F65AF">
        <w:rPr>
          <w:rFonts w:hint="eastAsia"/>
        </w:rPr>
        <w:t xml:space="preserve">, </w:t>
      </w:r>
      <w:r w:rsidRPr="005F65AF">
        <w:rPr>
          <w:rFonts w:hint="eastAsia"/>
        </w:rPr>
        <w:t>贾岩涛</w:t>
      </w:r>
      <w:r w:rsidRPr="005F65AF">
        <w:rPr>
          <w:rFonts w:hint="eastAsia"/>
        </w:rPr>
        <w:t xml:space="preserve">, </w:t>
      </w:r>
      <w:r w:rsidRPr="005F65AF">
        <w:rPr>
          <w:rFonts w:hint="eastAsia"/>
        </w:rPr>
        <w:t>张鹏</w:t>
      </w:r>
      <w:r w:rsidRPr="005F65AF">
        <w:rPr>
          <w:rFonts w:hint="eastAsia"/>
        </w:rPr>
        <w:t xml:space="preserve">, </w:t>
      </w:r>
      <w:r w:rsidRPr="005F65AF">
        <w:rPr>
          <w:rFonts w:hint="eastAsia"/>
        </w:rPr>
        <w:t>王伟平</w:t>
      </w:r>
      <w:r w:rsidRPr="005F65AF">
        <w:rPr>
          <w:rFonts w:hint="eastAsia"/>
        </w:rPr>
        <w:t xml:space="preserve">. </w:t>
      </w:r>
      <w:r w:rsidRPr="005F65AF">
        <w:rPr>
          <w:rFonts w:hint="eastAsia"/>
        </w:rPr>
        <w:t>面向网络大数据的知识融合方法综述</w:t>
      </w:r>
      <w:r w:rsidRPr="005F65AF">
        <w:rPr>
          <w:rFonts w:hint="eastAsia"/>
        </w:rPr>
        <w:t xml:space="preserve"> [J]. </w:t>
      </w:r>
      <w:r w:rsidRPr="005F65AF">
        <w:rPr>
          <w:rFonts w:hint="eastAsia"/>
        </w:rPr>
        <w:t>计算机学报</w:t>
      </w:r>
      <w:r w:rsidRPr="005F65AF">
        <w:rPr>
          <w:rFonts w:hint="eastAsia"/>
        </w:rPr>
        <w:t>, 2017, (1): 1-27.</w:t>
      </w:r>
      <w:bookmarkEnd w:id="16"/>
    </w:p>
    <w:p w:rsidR="00C06159" w:rsidRPr="005F65AF" w:rsidRDefault="00C06159" w:rsidP="00C06159">
      <w:pPr>
        <w:pStyle w:val="EndNoteBibliography"/>
      </w:pPr>
      <w:bookmarkStart w:id="17" w:name="_ENREF_12"/>
      <w:r w:rsidRPr="005F65AF">
        <w:t>[12]</w:t>
      </w:r>
      <w:r w:rsidRPr="005F65AF">
        <w:tab/>
        <w:t>DONG X, GABRILOVICH E, HEITZ G, HORN W, LAO N, MURPHY K, STROHMANN T, SUN S, ZHANG W. Knowledge vault: a web-scale approach to probabilistic knowledge fusion [C]// proceedings of the ACM SIGKDD International Conference on Knowledge Discovery and Data Mining,2014. 601-610.</w:t>
      </w:r>
      <w:bookmarkEnd w:id="17"/>
    </w:p>
    <w:p w:rsidR="00C06159" w:rsidRPr="005F65AF" w:rsidRDefault="00C06159" w:rsidP="00C06159">
      <w:pPr>
        <w:pStyle w:val="EndNoteBibliography"/>
      </w:pPr>
      <w:bookmarkStart w:id="18" w:name="_ENREF_13"/>
      <w:r w:rsidRPr="005F65AF">
        <w:t>[13]</w:t>
      </w:r>
      <w:r w:rsidRPr="005F65AF">
        <w:tab/>
        <w:t>XUELU Y U, QIAO L. Knowledge Fusion Methods: A Survey [C]// proceedings of the International Conference on Software, Multimedia and Communication Engineering,2017. 286-290.</w:t>
      </w:r>
      <w:bookmarkEnd w:id="18"/>
    </w:p>
    <w:p w:rsidR="00C06159" w:rsidRPr="005F65AF" w:rsidRDefault="00C06159" w:rsidP="00C06159">
      <w:pPr>
        <w:pStyle w:val="EndNoteBibliography"/>
      </w:pPr>
      <w:bookmarkStart w:id="19" w:name="_ENREF_14"/>
      <w:r w:rsidRPr="005F65AF">
        <w:t>[14]</w:t>
      </w:r>
      <w:r w:rsidRPr="005F65AF">
        <w:tab/>
        <w:t xml:space="preserve">BENGIO Y, COURVILLE A, VINCENT P. Representation Learning: A Review and New Perspectives [J]. IEEE Trans Pattern Anal Mach </w:t>
      </w:r>
      <w:proofErr w:type="spellStart"/>
      <w:r w:rsidRPr="005F65AF">
        <w:t>Intell</w:t>
      </w:r>
      <w:proofErr w:type="spellEnd"/>
      <w:r w:rsidRPr="005F65AF">
        <w:t>, 2013, 35(8): 1798-1828.</w:t>
      </w:r>
      <w:bookmarkEnd w:id="19"/>
    </w:p>
    <w:p w:rsidR="00C06159" w:rsidRPr="005F65AF" w:rsidRDefault="00C06159" w:rsidP="00C06159">
      <w:pPr>
        <w:pStyle w:val="EndNoteBibliography"/>
      </w:pPr>
      <w:bookmarkStart w:id="20" w:name="_ENREF_15"/>
      <w:r w:rsidRPr="005F65AF">
        <w:t>[15]</w:t>
      </w:r>
      <w:r w:rsidRPr="005F65AF">
        <w:tab/>
        <w:t xml:space="preserve">CHEN X, DUAN Y, HOUTHOOFT R, SCHULMAN J, SUTSKEVER I, ABBEEL P. </w:t>
      </w:r>
      <w:proofErr w:type="spellStart"/>
      <w:r w:rsidRPr="005F65AF">
        <w:t>InfoGAN</w:t>
      </w:r>
      <w:proofErr w:type="spellEnd"/>
      <w:r w:rsidRPr="005F65AF">
        <w:t>: Interpretable Representation Learning by Information Maximizing Generative Adversarial Nets [C]// proceedings of the Advances in Neural Information Processing Systems,2016. 2172-2180.</w:t>
      </w:r>
      <w:bookmarkEnd w:id="20"/>
    </w:p>
    <w:p w:rsidR="00C06159" w:rsidRPr="005F65AF" w:rsidRDefault="00C06159" w:rsidP="00C06159">
      <w:pPr>
        <w:pStyle w:val="EndNoteBibliography"/>
      </w:pPr>
      <w:bookmarkStart w:id="21" w:name="_ENREF_16"/>
      <w:r w:rsidRPr="005F65AF">
        <w:t>[16]</w:t>
      </w:r>
      <w:r w:rsidRPr="005F65AF">
        <w:tab/>
        <w:t>XIE R, LIU Z, JIA J, LUAN H, SUN M. Representation Learning of Knowledge Graphs with Entity Descriptions [C]// proceedings of the AAAI,2016. 2659-2665.</w:t>
      </w:r>
      <w:bookmarkEnd w:id="21"/>
    </w:p>
    <w:p w:rsidR="00C06159" w:rsidRPr="005F65AF" w:rsidRDefault="00C06159" w:rsidP="00C06159">
      <w:pPr>
        <w:pStyle w:val="EndNoteBibliography"/>
      </w:pPr>
      <w:bookmarkStart w:id="22" w:name="_ENREF_17"/>
      <w:r w:rsidRPr="005F65AF">
        <w:t>[17]</w:t>
      </w:r>
      <w:r w:rsidRPr="005F65AF">
        <w:tab/>
        <w:t xml:space="preserve">NGIAM J, KHOSLA A, KIM M, NAM J, LEE H, NG A Y. Multimodal Deep Learning [C]// proceedings of the International Conference on Machine Learning, ICML 2011, Bellevue, Washington, </w:t>
      </w:r>
      <w:proofErr w:type="spellStart"/>
      <w:r w:rsidRPr="005F65AF">
        <w:t>Usa</w:t>
      </w:r>
      <w:proofErr w:type="spellEnd"/>
      <w:r w:rsidRPr="005F65AF">
        <w:t>, June 28 - July,2011. 689-696.</w:t>
      </w:r>
      <w:bookmarkEnd w:id="22"/>
    </w:p>
    <w:p w:rsidR="00C06159" w:rsidRPr="005F65AF" w:rsidRDefault="00C06159" w:rsidP="00C06159">
      <w:pPr>
        <w:pStyle w:val="EndNoteBibliography"/>
      </w:pPr>
      <w:bookmarkStart w:id="23" w:name="_ENREF_18"/>
      <w:r w:rsidRPr="005F65AF">
        <w:t>[18]</w:t>
      </w:r>
      <w:r w:rsidRPr="005F65AF">
        <w:tab/>
        <w:t>VINYALS O, TOSHEV A, BENGIO S, ERHAN D. Show and tell: A neural image caption generator [C]// proceedings of the Computer Vision and Pattern Recognition,2015. 3156-3164.</w:t>
      </w:r>
      <w:bookmarkEnd w:id="23"/>
    </w:p>
    <w:p w:rsidR="00C06159" w:rsidRPr="005F65AF" w:rsidRDefault="00C06159" w:rsidP="00C06159">
      <w:pPr>
        <w:pStyle w:val="EndNoteBibliography"/>
      </w:pPr>
      <w:bookmarkStart w:id="24" w:name="_ENREF_19"/>
      <w:r w:rsidRPr="005F65AF">
        <w:t>[19]</w:t>
      </w:r>
      <w:r w:rsidRPr="005F65AF">
        <w:tab/>
        <w:t>REED S, AKATA Z, YAN X, LOGESWARAN L, SCHIELE B, LEE H. Generative Adversarial Text to Image Synthesis [C]// proceedings of the International Conference on Machine Learning, New York, NY, USA,2016. 1060-1069.</w:t>
      </w:r>
      <w:bookmarkEnd w:id="24"/>
    </w:p>
    <w:p w:rsidR="00C06159" w:rsidRPr="005F65AF" w:rsidRDefault="00C06159" w:rsidP="00C06159">
      <w:pPr>
        <w:pStyle w:val="EndNoteBibliography"/>
      </w:pPr>
      <w:bookmarkStart w:id="25" w:name="_ENREF_20"/>
      <w:r w:rsidRPr="005F65AF">
        <w:t>[20]</w:t>
      </w:r>
      <w:r w:rsidRPr="005F65AF">
        <w:tab/>
        <w:t>VENDROV I, KIROS R, FIDLER S, URTASUN R. Order-</w:t>
      </w:r>
      <w:proofErr w:type="spellStart"/>
      <w:r w:rsidRPr="005F65AF">
        <w:t>Embeddings</w:t>
      </w:r>
      <w:proofErr w:type="spellEnd"/>
      <w:r w:rsidRPr="005F65AF">
        <w:t xml:space="preserve"> of Images and Language [J]. </w:t>
      </w:r>
      <w:proofErr w:type="spellStart"/>
      <w:r w:rsidRPr="005F65AF">
        <w:t>arXiv</w:t>
      </w:r>
      <w:proofErr w:type="spellEnd"/>
      <w:r w:rsidRPr="005F65AF">
        <w:t xml:space="preserve"> preprint arXiv:151106361, 2015</w:t>
      </w:r>
      <w:bookmarkEnd w:id="25"/>
      <w:r w:rsidR="00AC0FBA">
        <w:rPr>
          <w:rFonts w:hint="eastAsia"/>
        </w:rPr>
        <w:t>.</w:t>
      </w:r>
    </w:p>
    <w:p w:rsidR="00C06159" w:rsidRPr="005F65AF" w:rsidRDefault="00C06159" w:rsidP="00C06159">
      <w:pPr>
        <w:pStyle w:val="EndNoteBibliography"/>
      </w:pPr>
      <w:bookmarkStart w:id="26" w:name="_ENREF_21"/>
      <w:r w:rsidRPr="005F65AF">
        <w:t>[21]</w:t>
      </w:r>
      <w:r w:rsidRPr="005F65AF">
        <w:tab/>
        <w:t xml:space="preserve">FUKUI A, DONG H P, YANG D, ROHRBACH A, DARRELL T, ROHRBACH M. Multimodal Compact Bilinear Pooling for Visual Question Answering and Visual Grounding [J]. </w:t>
      </w:r>
      <w:proofErr w:type="spellStart"/>
      <w:r w:rsidRPr="005F65AF">
        <w:t>arXiv</w:t>
      </w:r>
      <w:proofErr w:type="spellEnd"/>
      <w:r w:rsidRPr="005F65AF">
        <w:t xml:space="preserve"> preprint arXiv:160601847, 2016</w:t>
      </w:r>
      <w:bookmarkEnd w:id="26"/>
      <w:r w:rsidR="00AC0FBA">
        <w:rPr>
          <w:rFonts w:hint="eastAsia"/>
        </w:rPr>
        <w:t>.</w:t>
      </w:r>
    </w:p>
    <w:p w:rsidR="00C06159" w:rsidRPr="005F65AF" w:rsidRDefault="00C06159" w:rsidP="00C06159">
      <w:pPr>
        <w:pStyle w:val="EndNoteBibliography"/>
      </w:pPr>
      <w:bookmarkStart w:id="27" w:name="_ENREF_22"/>
      <w:r w:rsidRPr="005F65AF">
        <w:t>[22]</w:t>
      </w:r>
      <w:r w:rsidRPr="005F65AF">
        <w:tab/>
        <w:t xml:space="preserve">RAYMOND C, GRAVIER G. Multimodal and </w:t>
      </w:r>
      <w:proofErr w:type="spellStart"/>
      <w:r w:rsidRPr="005F65AF">
        <w:t>Crossmodal</w:t>
      </w:r>
      <w:proofErr w:type="spellEnd"/>
      <w:r w:rsidRPr="005F65AF">
        <w:t xml:space="preserve"> Representation Learning from Textual and </w:t>
      </w:r>
      <w:r w:rsidRPr="005F65AF">
        <w:lastRenderedPageBreak/>
        <w:t>Visual Features with Bidirectional Deep Neural Networks for Video Hyperlinking [C]// proceedings of the ACM Workshop on Vision and Language Integration Meets Multimedia Fusion,2016. 37-44.</w:t>
      </w:r>
      <w:bookmarkEnd w:id="27"/>
    </w:p>
    <w:p w:rsidR="00C06159" w:rsidRPr="005F65AF" w:rsidRDefault="00C06159" w:rsidP="00C06159">
      <w:pPr>
        <w:pStyle w:val="EndNoteBibliography"/>
      </w:pPr>
      <w:bookmarkStart w:id="28" w:name="_ENREF_23"/>
      <w:r w:rsidRPr="005F65AF">
        <w:t>[23]</w:t>
      </w:r>
      <w:r w:rsidRPr="005F65AF">
        <w:tab/>
        <w:t>WANG K, HE R, WANG L, WANG W, TAN T. Joint Feature Selection and Subspace Learning for Cross-Modal Retrieval [J]. IEEE Transactions on Pattern Analysis &amp; Machine Intelligence, 2016, 38(10): 2010-2023.</w:t>
      </w:r>
      <w:bookmarkEnd w:id="28"/>
    </w:p>
    <w:p w:rsidR="00C06159" w:rsidRPr="005F65AF" w:rsidRDefault="00C06159" w:rsidP="00C06159">
      <w:pPr>
        <w:pStyle w:val="EndNoteBibliography"/>
      </w:pPr>
      <w:bookmarkStart w:id="29" w:name="_ENREF_24"/>
      <w:r w:rsidRPr="005F65AF">
        <w:rPr>
          <w:rFonts w:hint="eastAsia"/>
        </w:rPr>
        <w:t>[24]</w:t>
      </w:r>
      <w:r w:rsidRPr="005F65AF">
        <w:rPr>
          <w:rFonts w:hint="eastAsia"/>
        </w:rPr>
        <w:tab/>
      </w:r>
      <w:r w:rsidRPr="005F65AF">
        <w:rPr>
          <w:rFonts w:hint="eastAsia"/>
        </w:rPr>
        <w:t>刘知远</w:t>
      </w:r>
      <w:r w:rsidRPr="005F65AF">
        <w:rPr>
          <w:rFonts w:hint="eastAsia"/>
        </w:rPr>
        <w:t xml:space="preserve">, </w:t>
      </w:r>
      <w:r w:rsidRPr="005F65AF">
        <w:rPr>
          <w:rFonts w:hint="eastAsia"/>
        </w:rPr>
        <w:t>孙茂松</w:t>
      </w:r>
      <w:r w:rsidRPr="005F65AF">
        <w:rPr>
          <w:rFonts w:hint="eastAsia"/>
        </w:rPr>
        <w:t xml:space="preserve">, </w:t>
      </w:r>
      <w:r w:rsidRPr="005F65AF">
        <w:rPr>
          <w:rFonts w:hint="eastAsia"/>
        </w:rPr>
        <w:t>林衍凯</w:t>
      </w:r>
      <w:r w:rsidRPr="005F65AF">
        <w:rPr>
          <w:rFonts w:hint="eastAsia"/>
        </w:rPr>
        <w:t xml:space="preserve">, </w:t>
      </w:r>
      <w:r w:rsidRPr="005F65AF">
        <w:rPr>
          <w:rFonts w:hint="eastAsia"/>
        </w:rPr>
        <w:t>谢若冰</w:t>
      </w:r>
      <w:r w:rsidRPr="005F65AF">
        <w:rPr>
          <w:rFonts w:hint="eastAsia"/>
        </w:rPr>
        <w:t xml:space="preserve">. </w:t>
      </w:r>
      <w:r w:rsidRPr="005F65AF">
        <w:rPr>
          <w:rFonts w:hint="eastAsia"/>
        </w:rPr>
        <w:t>知识表示学习研究进展</w:t>
      </w:r>
      <w:r w:rsidRPr="005F65AF">
        <w:rPr>
          <w:rFonts w:hint="eastAsia"/>
        </w:rPr>
        <w:t xml:space="preserve"> [J]. </w:t>
      </w:r>
      <w:r w:rsidRPr="005F65AF">
        <w:rPr>
          <w:rFonts w:hint="eastAsia"/>
        </w:rPr>
        <w:t>计算机研究与发展</w:t>
      </w:r>
      <w:r w:rsidRPr="005F65AF">
        <w:rPr>
          <w:rFonts w:hint="eastAsia"/>
        </w:rPr>
        <w:t>, 2016, 53(2): 247-261.</w:t>
      </w:r>
      <w:bookmarkEnd w:id="29"/>
    </w:p>
    <w:p w:rsidR="00C06159" w:rsidRPr="005F65AF" w:rsidRDefault="00C06159" w:rsidP="00C06159">
      <w:pPr>
        <w:pStyle w:val="EndNoteBibliography"/>
      </w:pPr>
      <w:bookmarkStart w:id="30" w:name="_ENREF_25"/>
      <w:r w:rsidRPr="005F65AF">
        <w:t>[25]</w:t>
      </w:r>
      <w:r w:rsidRPr="005F65AF">
        <w:tab/>
        <w:t xml:space="preserve">BORDES A, USUNIER N, WESTON J, YAKHNENKO O. Translating </w:t>
      </w:r>
      <w:proofErr w:type="spellStart"/>
      <w:r w:rsidRPr="005F65AF">
        <w:t>embeddings</w:t>
      </w:r>
      <w:proofErr w:type="spellEnd"/>
      <w:r w:rsidRPr="005F65AF">
        <w:t xml:space="preserve"> for modeling multi-relational data [C]// proceedings of the International Conference on Neural Information Processing Systems,2013. 2787-2795.</w:t>
      </w:r>
      <w:bookmarkEnd w:id="30"/>
    </w:p>
    <w:p w:rsidR="00C06159" w:rsidRPr="005F65AF" w:rsidRDefault="00C06159" w:rsidP="00C06159">
      <w:pPr>
        <w:pStyle w:val="EndNoteBibliography"/>
      </w:pPr>
      <w:bookmarkStart w:id="31" w:name="_ENREF_26"/>
      <w:r w:rsidRPr="005F65AF">
        <w:t>[26]</w:t>
      </w:r>
      <w:r w:rsidRPr="005F65AF">
        <w:tab/>
        <w:t>ZHANG H, KYAW Z, CHANG S F, CHUA T S. Visual Translation Embedding Network for Visual Relation Detection [C]// proceedings of the CVPR,2017. 3107-3115.</w:t>
      </w:r>
      <w:bookmarkEnd w:id="31"/>
    </w:p>
    <w:p w:rsidR="00C06159" w:rsidRPr="005F65AF" w:rsidRDefault="00C06159" w:rsidP="00C06159">
      <w:pPr>
        <w:pStyle w:val="EndNoteBibliography"/>
      </w:pPr>
      <w:bookmarkStart w:id="32" w:name="_ENREF_27"/>
      <w:r w:rsidRPr="005F65AF">
        <w:t>[27]</w:t>
      </w:r>
      <w:r w:rsidRPr="005F65AF">
        <w:tab/>
        <w:t>XIE R, LIU Z, CHUA T, LUAN H, SUN M. Image-embodied Knowledge Representation Learning [J]. international joint conference on artificial intelligence, 2017, 3140-3146.</w:t>
      </w:r>
      <w:bookmarkEnd w:id="32"/>
    </w:p>
    <w:p w:rsidR="00C06159" w:rsidRPr="005F65AF" w:rsidRDefault="00C06159" w:rsidP="00C06159">
      <w:pPr>
        <w:pStyle w:val="EndNoteBibliography"/>
      </w:pPr>
      <w:bookmarkStart w:id="33" w:name="_ENREF_28"/>
      <w:r w:rsidRPr="005F65AF">
        <w:t>[28]</w:t>
      </w:r>
      <w:r w:rsidRPr="005F65AF">
        <w:tab/>
        <w:t>XIE R, LIU Z, SUN M. Representation learning of knowledge graphs with hierarchical types [C]// proceedings of the International Joint Conference on Artificial Intelligence,2016. 2965-2971.</w:t>
      </w:r>
      <w:bookmarkEnd w:id="33"/>
    </w:p>
    <w:p w:rsidR="00C06159" w:rsidRPr="005F65AF" w:rsidRDefault="00C06159" w:rsidP="00C06159">
      <w:pPr>
        <w:pStyle w:val="EndNoteBibliography"/>
      </w:pPr>
      <w:bookmarkStart w:id="34" w:name="_ENREF_29"/>
      <w:r w:rsidRPr="005F65AF">
        <w:t>[29]</w:t>
      </w:r>
      <w:r w:rsidRPr="005F65AF">
        <w:tab/>
        <w:t>CHEN X, SHRIVASTAVA A, GUPTA A. NEIL: Extracting Visual Knowledge from Web Data [C]// proceedings of the IEEE International Conference on Computer Vision,2013. 1409-1416.</w:t>
      </w:r>
      <w:bookmarkEnd w:id="34"/>
    </w:p>
    <w:p w:rsidR="00C06159" w:rsidRPr="005F65AF" w:rsidRDefault="00C06159" w:rsidP="00C06159">
      <w:pPr>
        <w:pStyle w:val="EndNoteBibliography"/>
      </w:pPr>
      <w:bookmarkStart w:id="35" w:name="_ENREF_30"/>
      <w:r w:rsidRPr="005F65AF">
        <w:t>[30]</w:t>
      </w:r>
      <w:r w:rsidRPr="005F65AF">
        <w:tab/>
        <w:t xml:space="preserve">SADEGHI F, DIVVALA S K, FARHADI A. </w:t>
      </w:r>
      <w:proofErr w:type="spellStart"/>
      <w:r w:rsidRPr="005F65AF">
        <w:t>VisKE</w:t>
      </w:r>
      <w:proofErr w:type="spellEnd"/>
      <w:r w:rsidRPr="005F65AF">
        <w:t>: Visual knowledge extraction and question answering by visual verification of relation phrases [C]// proceedings of the Computer Vision and Pattern Recognition,2015. 1456-1464.</w:t>
      </w:r>
      <w:bookmarkEnd w:id="35"/>
    </w:p>
    <w:p w:rsidR="00C06159" w:rsidRPr="005F65AF" w:rsidRDefault="00C06159" w:rsidP="00C06159">
      <w:pPr>
        <w:pStyle w:val="EndNoteBibliography"/>
      </w:pPr>
      <w:bookmarkStart w:id="36" w:name="_ENREF_31"/>
      <w:r w:rsidRPr="005F65AF">
        <w:t>[31]</w:t>
      </w:r>
      <w:r w:rsidRPr="005F65AF">
        <w:tab/>
        <w:t xml:space="preserve">ZHU Y, ZHANG C, R  C, FEI-FEI L. Building a Large-scale Multimodal Knowledge Base System for Answering Visual Queries [J]. </w:t>
      </w:r>
      <w:proofErr w:type="spellStart"/>
      <w:r w:rsidRPr="005F65AF">
        <w:t>arXiv</w:t>
      </w:r>
      <w:proofErr w:type="spellEnd"/>
      <w:r w:rsidRPr="005F65AF">
        <w:t xml:space="preserve"> preprint arXiv:150705670, 2015</w:t>
      </w:r>
      <w:bookmarkEnd w:id="36"/>
      <w:r w:rsidR="00221AC3">
        <w:rPr>
          <w:rFonts w:hint="eastAsia"/>
        </w:rPr>
        <w:t>.</w:t>
      </w:r>
    </w:p>
    <w:p w:rsidR="00C06159" w:rsidRPr="005F65AF" w:rsidRDefault="00C06159" w:rsidP="00C06159">
      <w:pPr>
        <w:pStyle w:val="EndNoteBibliography"/>
      </w:pPr>
      <w:bookmarkStart w:id="37" w:name="_ENREF_32"/>
      <w:r w:rsidRPr="005F65AF">
        <w:t>[32]</w:t>
      </w:r>
      <w:r w:rsidRPr="005F65AF">
        <w:tab/>
        <w:t xml:space="preserve">THOMA S, RETTINGER A, BOTH F. Knowledge Fusion via </w:t>
      </w:r>
      <w:proofErr w:type="spellStart"/>
      <w:r w:rsidRPr="005F65AF">
        <w:t>Embeddings</w:t>
      </w:r>
      <w:proofErr w:type="spellEnd"/>
      <w:r w:rsidRPr="005F65AF">
        <w:t xml:space="preserve"> from Text, Knowledge Graphs, and Images [J]. </w:t>
      </w:r>
      <w:proofErr w:type="spellStart"/>
      <w:r w:rsidRPr="005F65AF">
        <w:t>arXiv</w:t>
      </w:r>
      <w:proofErr w:type="spellEnd"/>
      <w:r w:rsidRPr="005F65AF">
        <w:t xml:space="preserve"> preprint arXiv:170406084, 2017</w:t>
      </w:r>
      <w:bookmarkEnd w:id="37"/>
      <w:r w:rsidR="00221AC3">
        <w:rPr>
          <w:rFonts w:hint="eastAsia"/>
        </w:rPr>
        <w:t>.</w:t>
      </w:r>
    </w:p>
    <w:p w:rsidR="00C06159" w:rsidRPr="005F65AF" w:rsidRDefault="00C06159" w:rsidP="00C06159">
      <w:pPr>
        <w:pStyle w:val="EndNoteBibliography"/>
      </w:pPr>
      <w:bookmarkStart w:id="38" w:name="_ENREF_33"/>
      <w:r w:rsidRPr="005F65AF">
        <w:t>[33]</w:t>
      </w:r>
      <w:r w:rsidRPr="005F65AF">
        <w:tab/>
        <w:t xml:space="preserve">ZHANG X, PAN D, ZHAO C, LI K. MMOY: Towards deriving a metallic materials ontology from </w:t>
      </w:r>
      <w:proofErr w:type="spellStart"/>
      <w:r w:rsidRPr="005F65AF">
        <w:t>Yago</w:t>
      </w:r>
      <w:proofErr w:type="spellEnd"/>
      <w:r w:rsidRPr="005F65AF">
        <w:t xml:space="preserve"> [J]. Advanced Engineering Informatics, 2016, 30(4): 687-702.</w:t>
      </w:r>
      <w:bookmarkEnd w:id="38"/>
    </w:p>
    <w:p w:rsidR="00C06159" w:rsidRPr="005F65AF" w:rsidRDefault="00C06159" w:rsidP="00C06159">
      <w:pPr>
        <w:pStyle w:val="EndNoteBibliography"/>
      </w:pPr>
      <w:bookmarkStart w:id="39" w:name="_ENREF_34"/>
      <w:r w:rsidRPr="005F65AF">
        <w:t>[34]</w:t>
      </w:r>
      <w:r w:rsidRPr="005F65AF">
        <w:tab/>
        <w:t xml:space="preserve">ZHANG X, LIU X, LI X, PAN D. MMKG: An approach to generate metallic materials knowledge graph based on </w:t>
      </w:r>
      <w:proofErr w:type="spellStart"/>
      <w:r w:rsidRPr="005F65AF">
        <w:t>DBpedia</w:t>
      </w:r>
      <w:proofErr w:type="spellEnd"/>
      <w:r w:rsidRPr="005F65AF">
        <w:t xml:space="preserve"> and Wikipedia [J]. Computer Physics Communications, 2016, 211(February): 98-112.</w:t>
      </w:r>
      <w:bookmarkEnd w:id="39"/>
    </w:p>
    <w:p w:rsidR="00C06159" w:rsidRPr="005F65AF" w:rsidRDefault="00C06159" w:rsidP="00C06159">
      <w:pPr>
        <w:pStyle w:val="EndNoteBibliography"/>
      </w:pPr>
      <w:bookmarkStart w:id="40" w:name="_ENREF_35"/>
      <w:r w:rsidRPr="005F65AF">
        <w:t>[35]</w:t>
      </w:r>
      <w:r w:rsidRPr="005F65AF">
        <w:tab/>
        <w:t>ZHANG X, LI K, PAN D. Concepts Expansion in Materials Domain Based on Ontology Matching Results [C]// proceedings of the International Conference on Semantics, Knowledge and Grids,2017. 141-145.</w:t>
      </w:r>
      <w:bookmarkEnd w:id="40"/>
    </w:p>
    <w:p w:rsidR="00756DEE" w:rsidRDefault="00756DEE" w:rsidP="00756DEE">
      <w:pPr>
        <w:snapToGrid w:val="0"/>
        <w:spacing w:line="440" w:lineRule="exact"/>
        <w:ind w:firstLineChars="196" w:firstLine="470"/>
        <w:rPr>
          <w:rFonts w:ascii="宋体" w:hAnsi="宋体"/>
          <w:sz w:val="24"/>
          <w:szCs w:val="24"/>
        </w:rPr>
      </w:pPr>
    </w:p>
    <w:p w:rsidR="00756DEE" w:rsidRDefault="00756DEE" w:rsidP="007630F8">
      <w:pPr>
        <w:snapToGrid w:val="0"/>
        <w:spacing w:line="440" w:lineRule="exact"/>
        <w:ind w:firstLineChars="196" w:firstLine="549"/>
        <w:rPr>
          <w:rFonts w:ascii="楷体" w:eastAsia="楷体" w:hAnsi="楷体" w:cs="楷体_GB2312" w:hint="eastAsia"/>
          <w:b/>
          <w:bCs/>
          <w:color w:val="0070C0"/>
          <w:sz w:val="28"/>
          <w:szCs w:val="28"/>
        </w:rPr>
      </w:pPr>
      <w:r>
        <w:rPr>
          <w:rFonts w:ascii="楷体" w:eastAsia="楷体" w:hAnsi="楷体"/>
          <w:color w:val="0070C0"/>
          <w:sz w:val="28"/>
          <w:szCs w:val="28"/>
        </w:rPr>
        <w:t>2</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项目的研究内容、研究目标，以及拟解决的关键科学问题</w:t>
      </w:r>
      <w:r>
        <w:rPr>
          <w:rFonts w:ascii="楷体" w:eastAsia="楷体" w:hAnsi="楷体" w:cs="楷体_GB2312" w:hint="eastAsia"/>
          <w:color w:val="0070C0"/>
          <w:sz w:val="28"/>
          <w:szCs w:val="28"/>
        </w:rPr>
        <w:t>（此部分为重点阐述内容）</w:t>
      </w:r>
      <w:r>
        <w:rPr>
          <w:rFonts w:ascii="楷体" w:eastAsia="楷体" w:hAnsi="楷体" w:cs="楷体_GB2312" w:hint="eastAsia"/>
          <w:b/>
          <w:bCs/>
          <w:color w:val="0070C0"/>
          <w:sz w:val="28"/>
          <w:szCs w:val="28"/>
        </w:rPr>
        <w:t>；</w:t>
      </w:r>
    </w:p>
    <w:p w:rsidR="00756DEE" w:rsidRDefault="00756DEE">
      <w:pPr>
        <w:spacing w:line="440" w:lineRule="exact"/>
        <w:rPr>
          <w:rFonts w:ascii="楷体" w:eastAsia="楷体" w:hAnsi="楷体" w:cs="楷体" w:hint="eastAsia"/>
          <w:b/>
          <w:sz w:val="24"/>
        </w:rPr>
      </w:pPr>
      <w:r>
        <w:rPr>
          <w:rFonts w:ascii="楷体" w:eastAsia="楷体" w:hAnsi="楷体" w:cs="楷体" w:hint="eastAsia"/>
          <w:b/>
          <w:sz w:val="24"/>
        </w:rPr>
        <w:t>研究内容</w:t>
      </w:r>
    </w:p>
    <w:p w:rsidR="00756DEE" w:rsidRDefault="00756DEE">
      <w:pPr>
        <w:spacing w:line="360" w:lineRule="auto"/>
        <w:ind w:firstLine="573"/>
        <w:rPr>
          <w:rFonts w:ascii="楷体" w:eastAsia="楷体" w:hAnsi="楷体" w:cs="楷体" w:hint="eastAsia"/>
          <w:b/>
          <w:sz w:val="24"/>
        </w:rPr>
      </w:pPr>
      <w:r>
        <w:rPr>
          <w:rFonts w:ascii="楷体" w:eastAsia="楷体" w:hAnsi="楷体" w:cs="楷体" w:hint="eastAsia"/>
          <w:b/>
          <w:sz w:val="24"/>
        </w:rPr>
        <w:t>（1）基于上下文及背景知识库的多模态知识评估验证方法</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针对从多模态信息源抽取的知识，构建知识评估验证模型和验证方法，用于验证所抽取知识中的实体及实体关系的准确性和可信性。</w:t>
      </w:r>
      <w:r>
        <w:rPr>
          <w:rFonts w:ascii="楷体" w:eastAsia="楷体" w:hAnsi="楷体" w:cs="楷体" w:hint="eastAsia"/>
          <w:b/>
          <w:bCs/>
          <w:sz w:val="24"/>
        </w:rPr>
        <w:t>验证模型</w:t>
      </w:r>
      <w:r>
        <w:rPr>
          <w:rFonts w:ascii="楷体" w:eastAsia="楷体" w:hAnsi="楷体" w:cs="楷体" w:hint="eastAsia"/>
          <w:sz w:val="24"/>
        </w:rPr>
        <w:t>包括知识验证的各项指标设计、以及对应的知识验证算法，作为知识验证的尺度标准和度量依</w:t>
      </w:r>
      <w:r>
        <w:rPr>
          <w:rFonts w:ascii="楷体" w:eastAsia="楷体" w:hAnsi="楷体" w:cs="楷体" w:hint="eastAsia"/>
          <w:sz w:val="24"/>
        </w:rPr>
        <w:lastRenderedPageBreak/>
        <w:t>据。</w:t>
      </w:r>
      <w:r>
        <w:rPr>
          <w:rFonts w:ascii="楷体" w:eastAsia="楷体" w:hAnsi="楷体" w:cs="楷体" w:hint="eastAsia"/>
          <w:b/>
          <w:bCs/>
          <w:sz w:val="24"/>
        </w:rPr>
        <w:t>验证方法</w:t>
      </w:r>
      <w:r>
        <w:rPr>
          <w:rFonts w:ascii="楷体" w:eastAsia="楷体" w:hAnsi="楷体" w:cs="楷体" w:hint="eastAsia"/>
          <w:sz w:val="24"/>
        </w:rPr>
        <w:t>分为两个层次：</w:t>
      </w:r>
      <w:r>
        <w:rPr>
          <w:rFonts w:ascii="楷体" w:eastAsia="楷体" w:hAnsi="楷体" w:cs="楷体" w:hint="eastAsia"/>
          <w:kern w:val="0"/>
          <w:sz w:val="24"/>
        </w:rPr>
        <w:t>①</w:t>
      </w:r>
      <w:r>
        <w:rPr>
          <w:rFonts w:ascii="楷体" w:eastAsia="楷体" w:hAnsi="楷体" w:cs="楷体" w:hint="eastAsia"/>
          <w:sz w:val="24"/>
        </w:rPr>
        <w:t>通过建立基于背景知识库的先验模型，验证从文本信息源抽取的知识可信度，并赋予相应的置信度值；</w:t>
      </w:r>
      <w:r>
        <w:rPr>
          <w:rFonts w:ascii="楷体" w:eastAsia="楷体" w:hAnsi="楷体" w:cs="楷体" w:hint="eastAsia"/>
          <w:kern w:val="0"/>
          <w:sz w:val="24"/>
        </w:rPr>
        <w:t>②</w:t>
      </w:r>
      <w:r>
        <w:rPr>
          <w:rFonts w:ascii="楷体" w:eastAsia="楷体" w:hAnsi="楷体" w:cs="楷体" w:hint="eastAsia"/>
          <w:sz w:val="24"/>
        </w:rPr>
        <w:t>通过基于图像标题、周边文本等建立的上下文模型，来验证视觉技术所抽取的图像语义的可信度，同样也赋予相应的置信度值。</w:t>
      </w:r>
    </w:p>
    <w:p w:rsidR="00756DEE" w:rsidRDefault="00756DEE">
      <w:pPr>
        <w:spacing w:line="360" w:lineRule="auto"/>
        <w:ind w:firstLine="573"/>
        <w:rPr>
          <w:rFonts w:ascii="楷体" w:eastAsia="楷体" w:hAnsi="楷体" w:cs="楷体" w:hint="eastAsia"/>
          <w:b/>
          <w:sz w:val="24"/>
        </w:rPr>
      </w:pPr>
      <w:r>
        <w:rPr>
          <w:rFonts w:ascii="楷体" w:eastAsia="楷体" w:hAnsi="楷体" w:cs="楷体" w:hint="eastAsia"/>
          <w:b/>
          <w:sz w:val="24"/>
        </w:rPr>
        <w:t>（2）基于表示学习和知识置信度的多模态领域知识融合</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本研究以金属材料领域为例，构建用于表征多模态领域知识的表示学习方法，建立知识表示学习模型，通过该模型将文本知识与图像知识映射到统一的低维语义空间，实现领域多模态知识的融合。为了更准确的表达领域知识，提高领域知识表示的性能，建立多源多模态的知识表示学习机制，在表示学习过程中考虑知识库中实体的描述文本和分类信息，以及实体对应的图像信息等多源多模态信息。由于知识获取的不确定性，试图在知识融合过程中建立基于知识置信度的权重机制，以提高知识图谱中知识的质量。</w:t>
      </w:r>
    </w:p>
    <w:p w:rsidR="00756DEE" w:rsidRDefault="00756DEE">
      <w:pPr>
        <w:spacing w:line="360" w:lineRule="auto"/>
        <w:ind w:firstLine="573"/>
        <w:rPr>
          <w:rFonts w:ascii="楷体" w:eastAsia="楷体" w:hAnsi="楷体" w:cs="楷体" w:hint="eastAsia"/>
          <w:b/>
          <w:sz w:val="24"/>
        </w:rPr>
      </w:pPr>
      <w:r>
        <w:rPr>
          <w:rFonts w:ascii="楷体" w:eastAsia="楷体" w:hAnsi="楷体" w:cs="楷体" w:hint="eastAsia"/>
          <w:b/>
          <w:sz w:val="24"/>
        </w:rPr>
        <w:t>（3）基于语义关联的多模态知识融合结果扩展方法</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在多模态知识库的基础上，探索图像语义与开放知识库的关联机制，建立基于图像上下文信息及图像视觉特征的语义关联扩展方法。具体研究以下两方面的内容：</w:t>
      </w:r>
      <w:r>
        <w:rPr>
          <w:rFonts w:ascii="楷体" w:eastAsia="楷体" w:hAnsi="楷体" w:cs="楷体" w:hint="eastAsia"/>
          <w:kern w:val="0"/>
          <w:sz w:val="24"/>
        </w:rPr>
        <w:t>①</w:t>
      </w:r>
      <w:r>
        <w:rPr>
          <w:rFonts w:ascii="楷体" w:eastAsia="楷体" w:hAnsi="楷体" w:cs="楷体" w:hint="eastAsia"/>
          <w:sz w:val="24"/>
        </w:rPr>
        <w:t>利用图像上下文语义模型及图像视觉特征作为图像语义的扩展，实现图像语义与开放知识库关联，增加图像的相关语义；</w:t>
      </w:r>
      <w:r>
        <w:rPr>
          <w:rFonts w:ascii="楷体" w:eastAsia="楷体" w:hAnsi="楷体" w:cs="楷体" w:hint="eastAsia"/>
          <w:kern w:val="0"/>
          <w:sz w:val="24"/>
        </w:rPr>
        <w:t>②</w:t>
      </w:r>
      <w:r>
        <w:rPr>
          <w:rFonts w:ascii="楷体" w:eastAsia="楷体" w:hAnsi="楷体" w:cs="楷体" w:hint="eastAsia"/>
          <w:sz w:val="24"/>
        </w:rPr>
        <w:t>利用增强后的图像相关语义，探索图像之间隐含语义关联的计算方法，实现图像关联的强化和补全。</w:t>
      </w:r>
    </w:p>
    <w:p w:rsidR="00756DEE" w:rsidRDefault="00756DEE">
      <w:pPr>
        <w:spacing w:line="360" w:lineRule="auto"/>
        <w:ind w:firstLineChars="200" w:firstLine="480"/>
        <w:rPr>
          <w:rFonts w:ascii="楷体" w:eastAsia="楷体" w:hAnsi="楷体" w:cs="楷体" w:hint="eastAsia"/>
          <w:sz w:val="24"/>
        </w:rPr>
      </w:pPr>
    </w:p>
    <w:p w:rsidR="00756DEE" w:rsidRDefault="00756DEE">
      <w:pPr>
        <w:spacing w:line="440" w:lineRule="exact"/>
        <w:rPr>
          <w:rFonts w:ascii="楷体" w:eastAsia="楷体" w:hAnsi="楷体" w:cs="楷体" w:hint="eastAsia"/>
          <w:b/>
          <w:sz w:val="24"/>
        </w:rPr>
      </w:pPr>
      <w:r>
        <w:rPr>
          <w:rFonts w:ascii="楷体" w:eastAsia="楷体" w:hAnsi="楷体" w:cs="楷体" w:hint="eastAsia"/>
          <w:b/>
          <w:sz w:val="24"/>
        </w:rPr>
        <w:t>研究目标（定量指标和定性指标相结合）</w:t>
      </w:r>
    </w:p>
    <w:p w:rsidR="00756DEE" w:rsidRDefault="00756DEE">
      <w:pPr>
        <w:spacing w:line="440" w:lineRule="exact"/>
        <w:ind w:firstLineChars="200" w:firstLine="480"/>
        <w:rPr>
          <w:rFonts w:ascii="楷体" w:eastAsia="楷体" w:hAnsi="楷体" w:cs="楷体" w:hint="eastAsia"/>
          <w:sz w:val="24"/>
        </w:rPr>
      </w:pPr>
      <w:r>
        <w:rPr>
          <w:rFonts w:ascii="楷体" w:eastAsia="楷体" w:hAnsi="楷体" w:cs="楷体" w:hint="eastAsia"/>
          <w:sz w:val="24"/>
        </w:rPr>
        <w:t>本课题的总体目标是研究构建领域知识图谱过程中文本-图像多模态知识融合的方法。课题将以金属材料领域为例，探索评估验证所抽取文本-图像多模态知识正确性的方法；研究联合多源、多模态信息的知识表示学习方法，以此来提高知识表示性能，从而建立更有效的文本-图像多模态表示学习模型；研究基于表示学习模型的图像与文本多模态知识融合方法，构建二者向统一语义空间中的映射机制，实现图像语义与文本语义在低维、稠密向量空间中的融合；通过建立图像资源与开放知识库的关联的方式，探索知识图谱中的隐含关系，进一步扩展知识融合的结果。该研究的成功将为多模态知识评估与知识融合领域提供理论和实践依据。</w:t>
      </w:r>
    </w:p>
    <w:p w:rsidR="00A563B4" w:rsidRDefault="00A563B4">
      <w:pPr>
        <w:spacing w:line="440" w:lineRule="exact"/>
        <w:ind w:firstLineChars="200" w:firstLine="480"/>
        <w:rPr>
          <w:rFonts w:ascii="楷体" w:eastAsia="楷体" w:hAnsi="楷体" w:cs="楷体" w:hint="eastAsia"/>
          <w:sz w:val="24"/>
        </w:rPr>
      </w:pPr>
    </w:p>
    <w:p w:rsidR="00756DEE" w:rsidRDefault="00756DEE">
      <w:pPr>
        <w:spacing w:line="440" w:lineRule="exact"/>
        <w:rPr>
          <w:rFonts w:ascii="楷体" w:eastAsia="楷体" w:hAnsi="楷体" w:cs="楷体" w:hint="eastAsia"/>
          <w:b/>
          <w:sz w:val="24"/>
        </w:rPr>
      </w:pPr>
      <w:r>
        <w:rPr>
          <w:rFonts w:ascii="楷体" w:eastAsia="楷体" w:hAnsi="楷体" w:cs="楷体" w:hint="eastAsia"/>
          <w:b/>
          <w:sz w:val="24"/>
        </w:rPr>
        <w:lastRenderedPageBreak/>
        <w:t>拟解决的科学问题</w:t>
      </w:r>
    </w:p>
    <w:p w:rsidR="00756DEE" w:rsidRDefault="00756DEE">
      <w:pPr>
        <w:spacing w:line="440" w:lineRule="exact"/>
        <w:ind w:firstLineChars="200" w:firstLine="480"/>
        <w:rPr>
          <w:rFonts w:ascii="楷体" w:eastAsia="楷体" w:hAnsi="楷体" w:cs="楷体" w:hint="eastAsia"/>
          <w:sz w:val="24"/>
        </w:rPr>
      </w:pPr>
      <w:r>
        <w:rPr>
          <w:rFonts w:ascii="楷体" w:eastAsia="楷体" w:hAnsi="楷体" w:cs="楷体" w:hint="eastAsia"/>
          <w:sz w:val="24"/>
        </w:rPr>
        <w:t>（1）面向领域的图像知识正确性评估机理。面向特定的领域，利用视觉技术从图像中所抽取语义的准确性通常较低。因此，利用图像周边上下文和背景知识库来对图像知识的正确性进行评估，是文本图像多模态知识进行融合的前提和基础，是本课题的重要科学问题。</w:t>
      </w:r>
    </w:p>
    <w:p w:rsidR="00756DEE" w:rsidRDefault="00756DEE">
      <w:pPr>
        <w:spacing w:line="440" w:lineRule="exact"/>
        <w:ind w:firstLineChars="200" w:firstLine="480"/>
        <w:rPr>
          <w:rFonts w:ascii="楷体" w:eastAsia="楷体" w:hAnsi="楷体" w:cs="楷体" w:hint="eastAsia"/>
          <w:sz w:val="24"/>
        </w:rPr>
      </w:pPr>
      <w:r>
        <w:rPr>
          <w:rFonts w:ascii="楷体" w:eastAsia="楷体" w:hAnsi="楷体" w:cs="楷体" w:hint="eastAsia"/>
          <w:sz w:val="24"/>
        </w:rPr>
        <w:t>（2）领域多模态知识置信度度量及不确定性建模机制。通过信息抽取技术所抽取的文本图像多模态知识是具有不确定性的。因而，度量多模态知识的置信度，并建立模型来表达不确定性知识间的复杂关系，是提高知识图谱中知识质量的关键环节。</w:t>
      </w:r>
    </w:p>
    <w:p w:rsidR="00756DEE" w:rsidRDefault="00756DEE">
      <w:pPr>
        <w:spacing w:line="440" w:lineRule="exact"/>
        <w:ind w:firstLineChars="200" w:firstLine="480"/>
        <w:rPr>
          <w:rFonts w:ascii="楷体" w:eastAsia="楷体" w:hAnsi="楷体" w:cs="楷体" w:hint="eastAsia"/>
          <w:sz w:val="24"/>
        </w:rPr>
      </w:pPr>
      <w:r>
        <w:rPr>
          <w:rFonts w:ascii="楷体" w:eastAsia="楷体" w:hAnsi="楷体" w:cs="楷体" w:hint="eastAsia"/>
          <w:sz w:val="24"/>
        </w:rPr>
        <w:t>（3）领域多模态知识融合机制。文本知识和图像知识之间由于语义空间不同或抽象层次不同，存在语义鸿沟。所以，如何把多模态知识通过合理的表示模型来映射到同一个语义空间中，建立统一的表示空间，是实现多模态知识融合的关键问题。同时表示模型的建立为知识图谱中实体的语义相似度计算和知识图谱后续的补全工作奠定了基础。</w:t>
      </w:r>
    </w:p>
    <w:p w:rsidR="00756DEE" w:rsidRDefault="00756DEE">
      <w:pPr>
        <w:spacing w:line="360" w:lineRule="auto"/>
        <w:ind w:firstLineChars="200" w:firstLine="480"/>
        <w:rPr>
          <w:rFonts w:eastAsia="仿宋_GB2312"/>
          <w:sz w:val="24"/>
        </w:rPr>
      </w:pPr>
    </w:p>
    <w:p w:rsidR="00756DEE" w:rsidRDefault="00756DEE" w:rsidP="007630F8">
      <w:pPr>
        <w:snapToGrid w:val="0"/>
        <w:spacing w:line="440" w:lineRule="exact"/>
        <w:ind w:firstLineChars="196" w:firstLine="549"/>
        <w:rPr>
          <w:rFonts w:ascii="楷体" w:eastAsia="楷体" w:hAnsi="楷体" w:cs="楷体_GB2312"/>
          <w:color w:val="0070C0"/>
          <w:sz w:val="28"/>
          <w:szCs w:val="28"/>
        </w:rPr>
      </w:pPr>
      <w:r>
        <w:rPr>
          <w:rFonts w:ascii="楷体" w:eastAsia="楷体" w:hAnsi="楷体"/>
          <w:color w:val="0070C0"/>
          <w:sz w:val="28"/>
          <w:szCs w:val="28"/>
        </w:rPr>
        <w:t>3</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拟采取的研究方案及可行性分析</w:t>
      </w:r>
      <w:r>
        <w:rPr>
          <w:rFonts w:ascii="楷体" w:eastAsia="楷体" w:hAnsi="楷体" w:cs="楷体_GB2312" w:hint="eastAsia"/>
          <w:color w:val="0070C0"/>
          <w:sz w:val="28"/>
          <w:szCs w:val="28"/>
        </w:rPr>
        <w:t>（包括研究方法、技术路线、实验手段、关键技术等说明）；</w:t>
      </w:r>
    </w:p>
    <w:p w:rsidR="00756DEE" w:rsidRDefault="00756DEE">
      <w:pPr>
        <w:spacing w:line="360" w:lineRule="auto"/>
        <w:rPr>
          <w:rFonts w:ascii="楷体" w:eastAsia="楷体" w:hAnsi="楷体" w:cs="楷体" w:hint="eastAsia"/>
          <w:b/>
          <w:bCs/>
          <w:sz w:val="24"/>
        </w:rPr>
      </w:pPr>
      <w:r>
        <w:rPr>
          <w:rFonts w:ascii="楷体" w:eastAsia="楷体" w:hAnsi="楷体" w:cs="楷体" w:hint="eastAsia"/>
          <w:b/>
          <w:bCs/>
          <w:sz w:val="24"/>
        </w:rPr>
        <w:t>研究方法</w:t>
      </w:r>
    </w:p>
    <w:p w:rsidR="00756DEE" w:rsidRDefault="00756DEE">
      <w:pPr>
        <w:spacing w:line="360" w:lineRule="auto"/>
        <w:ind w:firstLine="573"/>
        <w:rPr>
          <w:rFonts w:ascii="楷体" w:eastAsia="楷体" w:hAnsi="楷体" w:cs="楷体" w:hint="eastAsia"/>
          <w:sz w:val="24"/>
        </w:rPr>
      </w:pPr>
      <w:r>
        <w:rPr>
          <w:rFonts w:ascii="楷体" w:eastAsia="楷体" w:hAnsi="楷体" w:cs="楷体" w:hint="eastAsia"/>
          <w:sz w:val="24"/>
        </w:rPr>
        <w:t>本课题将采取继承、学习、创新的指导思想，总体研究方案按照“现状分析——&gt;理论研究——&gt;模型设计——&gt;算法设计——&gt;实验原型实现——&gt;评价与优化——&gt;应用实例研究”的方法展开研究。</w:t>
      </w:r>
    </w:p>
    <w:p w:rsidR="00756DEE" w:rsidRDefault="00756DEE">
      <w:pPr>
        <w:spacing w:line="360" w:lineRule="auto"/>
        <w:ind w:firstLine="573"/>
        <w:rPr>
          <w:rFonts w:ascii="楷体" w:eastAsia="楷体" w:hAnsi="楷体" w:cs="楷体" w:hint="eastAsia"/>
          <w:sz w:val="24"/>
        </w:rPr>
      </w:pPr>
      <w:r>
        <w:rPr>
          <w:rFonts w:ascii="楷体" w:eastAsia="楷体" w:hAnsi="楷体" w:cs="楷体" w:hint="eastAsia"/>
          <w:sz w:val="24"/>
        </w:rPr>
        <w:t>以下部分按照上文中所提出的研究内容和研究目标来详细阐述课题的技术路线、实验手段及所采用的关键技术。整体技术路线如图1所示。</w:t>
      </w:r>
    </w:p>
    <w:p w:rsidR="00756DEE" w:rsidRDefault="00756DEE">
      <w:pPr>
        <w:spacing w:line="360" w:lineRule="auto"/>
        <w:jc w:val="center"/>
        <w:rPr>
          <w:rFonts w:ascii="楷体" w:eastAsia="楷体" w:hAnsi="楷体" w:cs="楷体" w:hint="eastAsia"/>
          <w:sz w:val="24"/>
        </w:rPr>
      </w:pPr>
      <w:r>
        <w:rPr>
          <w:rFonts w:ascii="楷体" w:eastAsia="楷体" w:hAnsi="楷体" w:cs="楷体" w:hint="eastAsia"/>
        </w:rPr>
        <w:object w:dxaOrig="8295" w:dyaOrig="7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5" type="#_x0000_t75" style="width:415pt;height:363pt;mso-position-horizontal-relative:page;mso-position-vertical-relative:page" o:ole="">
            <v:imagedata r:id="rId6" o:title=""/>
          </v:shape>
          <o:OLEObject Type="Embed" ProgID="Visio.Drawing.15" ShapeID="对象 3" DrawAspect="Content" ObjectID="_1581876191" r:id="rId7"/>
        </w:object>
      </w:r>
    </w:p>
    <w:p w:rsidR="00756DEE" w:rsidRDefault="00756DEE">
      <w:pPr>
        <w:spacing w:line="360" w:lineRule="auto"/>
        <w:ind w:firstLineChars="200" w:firstLine="480"/>
        <w:jc w:val="center"/>
        <w:rPr>
          <w:rFonts w:ascii="楷体" w:eastAsia="楷体" w:hAnsi="楷体" w:cs="楷体" w:hint="eastAsia"/>
          <w:sz w:val="24"/>
        </w:rPr>
      </w:pPr>
      <w:r>
        <w:rPr>
          <w:rFonts w:ascii="楷体" w:eastAsia="楷体" w:hAnsi="楷体" w:cs="楷体" w:hint="eastAsia"/>
          <w:sz w:val="24"/>
        </w:rPr>
        <w:t>图1 技术路线图</w:t>
      </w:r>
    </w:p>
    <w:p w:rsidR="00756DEE" w:rsidRDefault="00756DEE">
      <w:pPr>
        <w:spacing w:beforeLines="50" w:before="156" w:line="360" w:lineRule="auto"/>
        <w:rPr>
          <w:rFonts w:ascii="楷体" w:eastAsia="楷体" w:hAnsi="楷体" w:cs="楷体" w:hint="eastAsia"/>
          <w:b/>
          <w:sz w:val="24"/>
        </w:rPr>
      </w:pPr>
      <w:r>
        <w:rPr>
          <w:rFonts w:ascii="楷体" w:eastAsia="楷体" w:hAnsi="楷体" w:cs="楷体" w:hint="eastAsia"/>
          <w:b/>
          <w:sz w:val="24"/>
        </w:rPr>
        <w:t>基于上下文及背景知识库的多模态知识评估验证方法</w:t>
      </w:r>
    </w:p>
    <w:p w:rsidR="00215831" w:rsidRPr="005A7936" w:rsidRDefault="009E0B50" w:rsidP="00B41441">
      <w:pPr>
        <w:spacing w:beforeLines="50" w:before="156" w:line="360" w:lineRule="auto"/>
        <w:ind w:firstLine="420"/>
        <w:rPr>
          <w:rFonts w:ascii="楷体" w:eastAsia="楷体" w:hAnsi="楷体" w:cs="楷体" w:hint="eastAsia"/>
          <w:sz w:val="24"/>
        </w:rPr>
      </w:pPr>
      <w:r>
        <w:rPr>
          <w:rFonts w:ascii="楷体" w:eastAsia="楷体" w:hAnsi="楷体" w:cs="楷体" w:hint="eastAsia"/>
          <w:sz w:val="24"/>
        </w:rPr>
        <w:t>本课题通过在</w:t>
      </w:r>
      <w:r w:rsidRPr="009E0B50">
        <w:rPr>
          <w:rFonts w:ascii="楷体" w:eastAsia="楷体" w:hAnsi="楷体" w:cs="楷体" w:hint="eastAsia"/>
          <w:sz w:val="24"/>
        </w:rPr>
        <w:t>验证模型</w:t>
      </w:r>
      <w:r>
        <w:rPr>
          <w:rFonts w:ascii="楷体" w:eastAsia="楷体" w:hAnsi="楷体" w:cs="楷体" w:hint="eastAsia"/>
          <w:sz w:val="24"/>
        </w:rPr>
        <w:t>中</w:t>
      </w:r>
      <w:r w:rsidR="00A324CE">
        <w:rPr>
          <w:rFonts w:ascii="楷体" w:eastAsia="楷体" w:hAnsi="楷体" w:cs="楷体" w:hint="eastAsia"/>
          <w:sz w:val="24"/>
        </w:rPr>
        <w:t>设计各项指标</w:t>
      </w:r>
      <w:r w:rsidR="00F70E4C">
        <w:rPr>
          <w:rFonts w:ascii="楷体" w:eastAsia="楷体" w:hAnsi="楷体" w:cs="楷体" w:hint="eastAsia"/>
          <w:sz w:val="24"/>
        </w:rPr>
        <w:t>及验证算法</w:t>
      </w:r>
      <w:r w:rsidR="00A324CE">
        <w:rPr>
          <w:rFonts w:ascii="楷体" w:eastAsia="楷体" w:hAnsi="楷体" w:cs="楷体" w:hint="eastAsia"/>
          <w:sz w:val="24"/>
        </w:rPr>
        <w:t>来</w:t>
      </w:r>
      <w:r w:rsidR="006C3CE1">
        <w:rPr>
          <w:rFonts w:ascii="楷体" w:eastAsia="楷体" w:hAnsi="楷体" w:cs="楷体" w:hint="eastAsia"/>
          <w:sz w:val="24"/>
        </w:rPr>
        <w:t>初步</w:t>
      </w:r>
      <w:r w:rsidR="00F70E4C">
        <w:rPr>
          <w:rFonts w:ascii="楷体" w:eastAsia="楷体" w:hAnsi="楷体" w:cs="楷体" w:hint="eastAsia"/>
          <w:sz w:val="24"/>
        </w:rPr>
        <w:t>验证知识的可信度</w:t>
      </w:r>
      <w:r w:rsidR="00675B91">
        <w:rPr>
          <w:rFonts w:ascii="楷体" w:eastAsia="楷体" w:hAnsi="楷体" w:cs="楷体" w:hint="eastAsia"/>
          <w:sz w:val="24"/>
        </w:rPr>
        <w:t>。</w:t>
      </w:r>
      <w:r w:rsidR="005A7936" w:rsidRPr="005A7936">
        <w:rPr>
          <w:rFonts w:ascii="楷体" w:eastAsia="楷体" w:hAnsi="楷体" w:cs="楷体" w:hint="eastAsia"/>
          <w:sz w:val="24"/>
        </w:rPr>
        <w:t>指标</w:t>
      </w:r>
      <w:r w:rsidR="00987EDA">
        <w:rPr>
          <w:rFonts w:ascii="楷体" w:eastAsia="楷体" w:hAnsi="楷体" w:cs="楷体" w:hint="eastAsia"/>
          <w:sz w:val="24"/>
        </w:rPr>
        <w:t>主要从</w:t>
      </w:r>
      <w:r w:rsidR="006F72A3">
        <w:rPr>
          <w:rFonts w:ascii="楷体" w:eastAsia="楷体" w:hAnsi="楷体" w:cs="楷体" w:hint="eastAsia"/>
          <w:sz w:val="24"/>
        </w:rPr>
        <w:t>若干个</w:t>
      </w:r>
      <w:r w:rsidR="00987EDA">
        <w:rPr>
          <w:rFonts w:ascii="楷体" w:eastAsia="楷体" w:hAnsi="楷体" w:cs="楷体" w:hint="eastAsia"/>
          <w:sz w:val="24"/>
        </w:rPr>
        <w:t>不同的维度来</w:t>
      </w:r>
      <w:r w:rsidR="00CE3CC3">
        <w:rPr>
          <w:rFonts w:ascii="楷体" w:eastAsia="楷体" w:hAnsi="楷体" w:cs="楷体" w:hint="eastAsia"/>
          <w:sz w:val="24"/>
        </w:rPr>
        <w:t>度量</w:t>
      </w:r>
      <w:r w:rsidR="002553D0">
        <w:rPr>
          <w:rFonts w:ascii="楷体" w:eastAsia="楷体" w:hAnsi="楷体" w:cs="楷体" w:hint="eastAsia"/>
          <w:sz w:val="24"/>
        </w:rPr>
        <w:t>所抽取</w:t>
      </w:r>
      <w:r w:rsidR="00987EDA">
        <w:rPr>
          <w:rFonts w:ascii="楷体" w:eastAsia="楷体" w:hAnsi="楷体" w:cs="楷体" w:hint="eastAsia"/>
          <w:sz w:val="24"/>
        </w:rPr>
        <w:t>知识</w:t>
      </w:r>
      <w:r w:rsidR="00BF7307">
        <w:rPr>
          <w:rFonts w:ascii="楷体" w:eastAsia="楷体" w:hAnsi="楷体" w:cs="楷体" w:hint="eastAsia"/>
          <w:sz w:val="24"/>
        </w:rPr>
        <w:t>中实体与关系的</w:t>
      </w:r>
      <w:r w:rsidR="00191E42">
        <w:rPr>
          <w:rFonts w:ascii="楷体" w:eastAsia="楷体" w:hAnsi="楷体" w:cs="楷体" w:hint="eastAsia"/>
          <w:sz w:val="24"/>
        </w:rPr>
        <w:t>固有及</w:t>
      </w:r>
      <w:r w:rsidR="00A831AD">
        <w:rPr>
          <w:rFonts w:ascii="楷体" w:eastAsia="楷体" w:hAnsi="楷体" w:cs="楷体" w:hint="eastAsia"/>
          <w:sz w:val="24"/>
        </w:rPr>
        <w:t>统计特征</w:t>
      </w:r>
      <w:r w:rsidR="00992BB8">
        <w:rPr>
          <w:rFonts w:ascii="楷体" w:eastAsia="楷体" w:hAnsi="楷体" w:cs="楷体" w:hint="eastAsia"/>
          <w:sz w:val="24"/>
        </w:rPr>
        <w:t>。</w:t>
      </w:r>
      <w:r w:rsidR="00215831">
        <w:rPr>
          <w:rFonts w:ascii="楷体" w:eastAsia="楷体" w:hAnsi="楷体" w:cs="楷体" w:hint="eastAsia"/>
          <w:sz w:val="24"/>
        </w:rPr>
        <w:t>本课题拟通过</w:t>
      </w:r>
      <w:r w:rsidR="000D4B87">
        <w:rPr>
          <w:rFonts w:ascii="楷体" w:eastAsia="楷体" w:hAnsi="楷体" w:cs="楷体" w:hint="eastAsia"/>
          <w:sz w:val="24"/>
        </w:rPr>
        <w:t>以下</w:t>
      </w:r>
      <w:r w:rsidR="00215831">
        <w:rPr>
          <w:rFonts w:ascii="楷体" w:eastAsia="楷体" w:hAnsi="楷体" w:cs="楷体" w:hint="eastAsia"/>
          <w:sz w:val="24"/>
        </w:rPr>
        <w:t>几个维度来设计指标：知识来源（文本、图像）</w:t>
      </w:r>
      <w:r w:rsidR="0047188E">
        <w:rPr>
          <w:rFonts w:ascii="楷体" w:eastAsia="楷体" w:hAnsi="楷体" w:cs="楷体" w:hint="eastAsia"/>
          <w:sz w:val="24"/>
        </w:rPr>
        <w:t>、</w:t>
      </w:r>
      <w:r w:rsidR="00215831">
        <w:rPr>
          <w:rFonts w:ascii="楷体" w:eastAsia="楷体" w:hAnsi="楷体" w:cs="楷体" w:hint="eastAsia"/>
          <w:sz w:val="24"/>
        </w:rPr>
        <w:t>出现</w:t>
      </w:r>
      <w:r w:rsidR="0047188E">
        <w:rPr>
          <w:rFonts w:ascii="楷体" w:eastAsia="楷体" w:hAnsi="楷体" w:cs="楷体" w:hint="eastAsia"/>
          <w:sz w:val="24"/>
        </w:rPr>
        <w:t>频度、</w:t>
      </w:r>
      <w:r w:rsidR="00215831">
        <w:rPr>
          <w:rFonts w:ascii="楷体" w:eastAsia="楷体" w:hAnsi="楷体" w:cs="楷体" w:hint="eastAsia"/>
          <w:sz w:val="24"/>
        </w:rPr>
        <w:t>内部关联</w:t>
      </w:r>
      <w:r w:rsidR="0047188E">
        <w:rPr>
          <w:rFonts w:ascii="楷体" w:eastAsia="楷体" w:hAnsi="楷体" w:cs="楷体" w:hint="eastAsia"/>
          <w:sz w:val="24"/>
        </w:rPr>
        <w:t>聚合度、一致性</w:t>
      </w:r>
      <w:r w:rsidR="002553D0">
        <w:rPr>
          <w:rFonts w:ascii="楷体" w:eastAsia="楷体" w:hAnsi="楷体" w:cs="楷体" w:hint="eastAsia"/>
          <w:sz w:val="24"/>
        </w:rPr>
        <w:t>等。</w:t>
      </w:r>
      <w:r w:rsidR="00934825">
        <w:rPr>
          <w:rFonts w:ascii="楷体" w:eastAsia="楷体" w:hAnsi="楷体" w:cs="楷体" w:hint="eastAsia"/>
          <w:sz w:val="24"/>
        </w:rPr>
        <w:t>验证算法</w:t>
      </w:r>
      <w:r w:rsidR="00F54856">
        <w:rPr>
          <w:rFonts w:ascii="楷体" w:eastAsia="楷体" w:hAnsi="楷体" w:cs="楷体" w:hint="eastAsia"/>
          <w:sz w:val="24"/>
        </w:rPr>
        <w:t>主要基于上述单维度或多维度指标来对知识进行匹配</w:t>
      </w:r>
      <w:r w:rsidR="000D4B87">
        <w:rPr>
          <w:rFonts w:ascii="楷体" w:eastAsia="楷体" w:hAnsi="楷体" w:cs="楷体" w:hint="eastAsia"/>
          <w:sz w:val="24"/>
        </w:rPr>
        <w:t>验证</w:t>
      </w:r>
      <w:r w:rsidR="00675B91">
        <w:rPr>
          <w:rFonts w:ascii="楷体" w:eastAsia="楷体" w:hAnsi="楷体" w:cs="楷体" w:hint="eastAsia"/>
          <w:sz w:val="24"/>
        </w:rPr>
        <w:t>及</w:t>
      </w:r>
      <w:r w:rsidR="00675B91">
        <w:rPr>
          <w:rFonts w:ascii="楷体" w:eastAsia="楷体" w:hAnsi="楷体" w:cs="楷体" w:hint="eastAsia"/>
          <w:sz w:val="24"/>
        </w:rPr>
        <w:t>合理性的预估</w:t>
      </w:r>
      <w:r w:rsidR="00BB5386">
        <w:rPr>
          <w:rFonts w:ascii="楷体" w:eastAsia="楷体" w:hAnsi="楷体" w:cs="楷体" w:hint="eastAsia"/>
          <w:sz w:val="24"/>
        </w:rPr>
        <w:t>。</w:t>
      </w:r>
      <w:r w:rsidR="004836C1">
        <w:rPr>
          <w:rFonts w:ascii="楷体" w:eastAsia="楷体" w:hAnsi="楷体" w:cs="楷体" w:hint="eastAsia"/>
          <w:sz w:val="24"/>
        </w:rPr>
        <w:t>在</w:t>
      </w:r>
      <w:r w:rsidR="00992BB8">
        <w:rPr>
          <w:rFonts w:ascii="楷体" w:eastAsia="楷体" w:hAnsi="楷体" w:cs="楷体" w:hint="eastAsia"/>
          <w:sz w:val="24"/>
        </w:rPr>
        <w:t>此</w:t>
      </w:r>
      <w:r w:rsidR="00675B91">
        <w:rPr>
          <w:rFonts w:ascii="楷体" w:eastAsia="楷体" w:hAnsi="楷体" w:cs="楷体" w:hint="eastAsia"/>
          <w:sz w:val="24"/>
        </w:rPr>
        <w:t>基础上，</w:t>
      </w:r>
      <w:r w:rsidR="00992BB8">
        <w:rPr>
          <w:rFonts w:ascii="楷体" w:eastAsia="楷体" w:hAnsi="楷体" w:cs="楷体" w:hint="eastAsia"/>
          <w:sz w:val="24"/>
        </w:rPr>
        <w:t>本课题拟通过</w:t>
      </w:r>
      <w:r w:rsidR="00992BB8" w:rsidRPr="00992BB8">
        <w:rPr>
          <w:rFonts w:ascii="楷体" w:eastAsia="楷体" w:hAnsi="楷体" w:cs="楷体" w:hint="eastAsia"/>
          <w:sz w:val="24"/>
        </w:rPr>
        <w:t>基于上下文及背景知识库的验证方法</w:t>
      </w:r>
      <w:r w:rsidR="00992BB8">
        <w:rPr>
          <w:rFonts w:ascii="楷体" w:eastAsia="楷体" w:hAnsi="楷体" w:cs="楷体" w:hint="eastAsia"/>
          <w:sz w:val="24"/>
        </w:rPr>
        <w:t>来进一步</w:t>
      </w:r>
      <w:bookmarkStart w:id="41" w:name="_GoBack"/>
      <w:bookmarkEnd w:id="41"/>
      <w:r w:rsidR="00311DE4">
        <w:rPr>
          <w:rFonts w:ascii="楷体" w:eastAsia="楷体" w:hAnsi="楷体" w:cs="楷体" w:hint="eastAsia"/>
          <w:sz w:val="24"/>
        </w:rPr>
        <w:t>度量</w:t>
      </w:r>
      <w:r w:rsidR="00992BB8">
        <w:rPr>
          <w:rFonts w:ascii="楷体" w:eastAsia="楷体" w:hAnsi="楷体" w:cs="楷体" w:hint="eastAsia"/>
          <w:sz w:val="24"/>
        </w:rPr>
        <w:t>知识</w:t>
      </w:r>
      <w:r w:rsidR="005F23D0">
        <w:rPr>
          <w:rFonts w:ascii="楷体" w:eastAsia="楷体" w:hAnsi="楷体" w:cs="楷体" w:hint="eastAsia"/>
          <w:sz w:val="24"/>
        </w:rPr>
        <w:t>的</w:t>
      </w:r>
      <w:r w:rsidR="00992BB8">
        <w:rPr>
          <w:rFonts w:ascii="楷体" w:eastAsia="楷体" w:hAnsi="楷体" w:cs="楷体" w:hint="eastAsia"/>
          <w:sz w:val="24"/>
        </w:rPr>
        <w:t>置信度</w:t>
      </w:r>
      <w:r w:rsidR="005F23D0">
        <w:rPr>
          <w:rFonts w:ascii="楷体" w:eastAsia="楷体" w:hAnsi="楷体" w:cs="楷体" w:hint="eastAsia"/>
          <w:sz w:val="24"/>
        </w:rPr>
        <w:t>值</w:t>
      </w:r>
      <w:r w:rsidR="00992BB8">
        <w:rPr>
          <w:rFonts w:ascii="楷体" w:eastAsia="楷体" w:hAnsi="楷体" w:cs="楷体" w:hint="eastAsia"/>
          <w:sz w:val="24"/>
        </w:rPr>
        <w:t>。</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对象的语义通常是由其内容和上下文所定义，“上下文”是指可能影响对象语义的所有相关信息和环绕条件。在一个包含领域知识的Web页面环境下，上下文环境包含了图像、图像标题、图像周边文本等。利用视觉技术所获取的图像知识需要解决低层视觉特征与图像的高层语义间的语义鸿沟，该过程中会出现图像知识偏差的问题。利用图像所伴随着上下文文本描述信息作为图像的“语义”特</w:t>
      </w:r>
      <w:r>
        <w:rPr>
          <w:rFonts w:ascii="楷体" w:eastAsia="楷体" w:hAnsi="楷体" w:cs="楷体" w:hint="eastAsia"/>
          <w:sz w:val="24"/>
        </w:rPr>
        <w:lastRenderedPageBreak/>
        <w:t>征，可以辅助判断图像知识的正确性。反之，文本中也存在大量的无关信息，导致所抽取的文本知识中存在噪声。因而在不同数据集中找出实体及关系的描述记录，主要目的是对不同数据源中的实体及关系信息进行整合，形成更加全面的信息，是评估过程中基本问题，判断多模态的知识是否可信。统计关系学习（Statistical Relational Learning，SRL），集数据的一阶逻辑或关系表示、不确定性建模和机器学习于一体，主要目的是挖掘关系数据中的似然模型。借助背景知识库通过统计关系学习可以获得SRL模型，通过该模型预测所抽取的多模态知识的正确性及其不确定性程度。本课题利用上下文模型以及基于背景知识库的统计关系学习来对多模态知识评估验证，具体技术流程如图2所示。</w:t>
      </w:r>
    </w:p>
    <w:p w:rsidR="00756DEE" w:rsidRDefault="00756DEE">
      <w:pPr>
        <w:spacing w:line="360" w:lineRule="auto"/>
        <w:ind w:firstLineChars="200" w:firstLine="420"/>
        <w:jc w:val="center"/>
        <w:rPr>
          <w:rFonts w:ascii="楷体" w:eastAsia="楷体" w:hAnsi="楷体" w:cs="楷体" w:hint="eastAsia"/>
          <w:sz w:val="24"/>
        </w:rPr>
      </w:pPr>
      <w:r>
        <w:rPr>
          <w:rFonts w:ascii="楷体" w:eastAsia="楷体" w:hAnsi="楷体" w:cs="楷体" w:hint="eastAsia"/>
        </w:rPr>
        <w:object w:dxaOrig="24763" w:dyaOrig="32651">
          <v:shape id="对象 4" o:spid="_x0000_i1026" type="#_x0000_t75" style="width:287.5pt;height:379pt;mso-position-horizontal-relative:page;mso-position-vertical-relative:page" o:ole="">
            <v:imagedata r:id="rId8" o:title=""/>
          </v:shape>
          <o:OLEObject Type="Embed" ProgID="Visio.Drawing.15" ShapeID="对象 4" DrawAspect="Content" ObjectID="_1581876192" r:id="rId9"/>
        </w:object>
      </w:r>
    </w:p>
    <w:p w:rsidR="00756DEE" w:rsidRDefault="00756DEE">
      <w:pPr>
        <w:spacing w:line="360" w:lineRule="auto"/>
        <w:ind w:firstLineChars="200" w:firstLine="480"/>
        <w:jc w:val="center"/>
        <w:rPr>
          <w:rFonts w:ascii="楷体" w:eastAsia="楷体" w:hAnsi="楷体" w:cs="楷体" w:hint="eastAsia"/>
          <w:sz w:val="24"/>
        </w:rPr>
      </w:pPr>
      <w:r>
        <w:rPr>
          <w:rFonts w:ascii="楷体" w:eastAsia="楷体" w:hAnsi="楷体" w:cs="楷体" w:hint="eastAsia"/>
          <w:sz w:val="24"/>
        </w:rPr>
        <w:t>图2 多模态知识评估验证</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1）为获得可训练的上下文模型，需要确定如何选择分析目标的上下文对象集。根据Markov随机场论(MRF)，分析目标的任何近邻系统都可以建模为该分析目标的上下文。以图像语义作为分析目标，设定其上下文对象集合包含图像标</w:t>
      </w:r>
      <w:r>
        <w:rPr>
          <w:rFonts w:ascii="楷体" w:eastAsia="楷体" w:hAnsi="楷体" w:cs="楷体" w:hint="eastAsia"/>
          <w:sz w:val="24"/>
        </w:rPr>
        <w:lastRenderedPageBreak/>
        <w:t>题、图像分类信息、图像周边描述文本等。</w:t>
      </w:r>
      <w:r>
        <w:rPr>
          <w:rFonts w:ascii="楷体" w:eastAsia="楷体" w:hAnsi="楷体" w:cs="楷体" w:hint="eastAsia"/>
          <w:sz w:val="24"/>
          <w:highlight w:val="yellow"/>
        </w:rPr>
        <w:t>//各个步骤实例化，尽量贴近咱们的词语。</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2）建立以图像语义为中心的上下文模型。假设图像语义和其上下文对象之间存在的依赖关系，我们可以用某种形式的概率依赖关系(统计相关或统计独立性)来描述上下文依赖关系。提供一种可训练的模型来利用上下文信息对所抽取的知识进行验证，并能进行相应的上下文概率的计算。</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（3）上下文模型训练。给定训练数据，可以基于最大似然估计或最大后验估计原则，通过最大期望算法进行模型训练，最终得到描述上下文概率依赖关系的上下文模型。</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（4）学习SRL模型。基于背景知识库来生成训练集，以背景知识库中存在的三元组作为正例样本集，而负例样本集拟基于LCWA方法来生成。基于生成的训练集，通过统计关系学习（SRL）方法获得先验SRL模型。</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5）结合利用上下文模型和SRL模型两个工具，通过一定的权重机制来评估多模态知识的置信度，并最终给每个三元组知识赋予相应置信度值。其中权重机制可以作为模型工具的辅助策略，用于灵活调节基于模型所生成的知识置信度值的大小，补偿模型可能产生的偏差。</w:t>
      </w:r>
    </w:p>
    <w:p w:rsidR="00756DEE" w:rsidRDefault="00756DEE">
      <w:pPr>
        <w:spacing w:beforeLines="50" w:before="156" w:line="360" w:lineRule="auto"/>
        <w:rPr>
          <w:rFonts w:ascii="楷体" w:eastAsia="楷体" w:hAnsi="楷体" w:cs="楷体" w:hint="eastAsia"/>
          <w:b/>
          <w:sz w:val="24"/>
        </w:rPr>
      </w:pPr>
      <w:r>
        <w:rPr>
          <w:rFonts w:ascii="楷体" w:eastAsia="楷体" w:hAnsi="楷体" w:cs="楷体" w:hint="eastAsia"/>
          <w:b/>
          <w:sz w:val="24"/>
        </w:rPr>
        <w:t>基于知识表示学习和知识置信度的多模态知识融合</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多模态知识融合建立在知识获取的基础上，主要包含多模态实体链接和知识合并两部分。本研究将拟采用</w:t>
      </w:r>
      <w:proofErr w:type="spellStart"/>
      <w:r>
        <w:rPr>
          <w:rFonts w:ascii="楷体" w:eastAsia="楷体" w:hAnsi="楷体" w:cs="楷体" w:hint="eastAsia"/>
          <w:sz w:val="24"/>
        </w:rPr>
        <w:t>DBpedia</w:t>
      </w:r>
      <w:proofErr w:type="spellEnd"/>
      <w:r>
        <w:rPr>
          <w:rFonts w:ascii="楷体" w:eastAsia="楷体" w:hAnsi="楷体" w:cs="楷体" w:hint="eastAsia"/>
          <w:sz w:val="24"/>
        </w:rPr>
        <w:t xml:space="preserve"> Spotlight提供的策略，同时将YAGO及金属材料领域已有的本体知识库等作为背景知识库的扩展，完成实体的链接。在知识合并方面，从数据层融合出发，将从Wikipedia抽取的知识填充到现有的知识库中，在完成知识合并时拟引入知识表示学习的方法，将通过知识评估验证环节所获得的带有置信度值的知识，利用所学得的知识表示学习模型映射到统一的语义空间中，实现多模态知识融合。具体步骤如下：</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（1）将实体回标到文本语料及图像源中；</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（2）以此获取到实体词与其他重要单词的共现网络，该网络可以看作联系知识图谱与文本、图像信息的纽带；</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（3）基于此网络，定义实体与关系的文本上下文，并将其融入到知识图谱中；</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lastRenderedPageBreak/>
        <w:t>（4）采用</w:t>
      </w:r>
      <w:proofErr w:type="spellStart"/>
      <w:r>
        <w:rPr>
          <w:rFonts w:ascii="楷体" w:eastAsia="楷体" w:hAnsi="楷体" w:cs="楷体" w:hint="eastAsia"/>
          <w:sz w:val="24"/>
        </w:rPr>
        <w:t>TransE</w:t>
      </w:r>
      <w:proofErr w:type="spellEnd"/>
      <w:r>
        <w:rPr>
          <w:rFonts w:ascii="楷体" w:eastAsia="楷体" w:hAnsi="楷体" w:cs="楷体" w:hint="eastAsia"/>
          <w:sz w:val="24"/>
        </w:rPr>
        <w:t>模型对实体与关系表示进行学习，获得知识表示模型，利用该模型将达到预设置信度要求的多模态知识向统一的低维语义空间映射，实现融合。</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为了提高知识表示的精度，表示学习采用联合文本、图像多模态信息的知识表示学习方法。借鉴清华大学刘知远等提出的文本提升表示学习方法，本课题在考虑文本的同时，还将在训练模型时融入图像知识。具体的方法是通过将知识库中实体所关联的文本与图像进行混合编码的方式来实现。多模态信息编码如图3所示，其中图像编码拟采用</w:t>
      </w:r>
      <w:proofErr w:type="spellStart"/>
      <w:r>
        <w:rPr>
          <w:rFonts w:ascii="楷体" w:eastAsia="楷体" w:hAnsi="楷体" w:cs="楷体" w:hint="eastAsia"/>
          <w:sz w:val="24"/>
        </w:rPr>
        <w:t>AlexNet</w:t>
      </w:r>
      <w:proofErr w:type="spellEnd"/>
      <w:r>
        <w:rPr>
          <w:rFonts w:ascii="楷体" w:eastAsia="楷体" w:hAnsi="楷体" w:cs="楷体" w:hint="eastAsia"/>
          <w:sz w:val="24"/>
        </w:rPr>
        <w:t>多层神经网络，文本编码拟采用CNN卷积网络。通过联合映射矩阵将二者映射到实体向量空间，形成多模态信息编码向量。</w:t>
      </w:r>
    </w:p>
    <w:p w:rsidR="00756DEE" w:rsidRDefault="00756DEE">
      <w:pPr>
        <w:spacing w:line="360" w:lineRule="auto"/>
        <w:ind w:firstLineChars="200" w:firstLine="420"/>
        <w:jc w:val="center"/>
        <w:rPr>
          <w:rFonts w:ascii="楷体" w:eastAsia="楷体" w:hAnsi="楷体" w:cs="楷体" w:hint="eastAsia"/>
          <w:sz w:val="24"/>
        </w:rPr>
      </w:pPr>
      <w:r>
        <w:rPr>
          <w:rFonts w:ascii="楷体" w:eastAsia="楷体" w:hAnsi="楷体" w:cs="楷体" w:hint="eastAsia"/>
        </w:rPr>
        <w:object w:dxaOrig="10800" w:dyaOrig="12808">
          <v:shape id="对象 5" o:spid="_x0000_i1027" type="#_x0000_t75" alt="" style="width:189pt;height:223.5pt;mso-position-horizontal-relative:page;mso-position-vertical-relative:page" o:ole="">
            <v:fill o:detectmouseclick="t"/>
            <v:imagedata r:id="rId10" o:title=""/>
          </v:shape>
          <o:OLEObject Type="Embed" ProgID="Visio.Drawing.15" ShapeID="对象 5" DrawAspect="Content" ObjectID="_1581876193" r:id="rId11"/>
        </w:object>
      </w:r>
    </w:p>
    <w:p w:rsidR="00756DEE" w:rsidRDefault="00756DEE">
      <w:pPr>
        <w:spacing w:line="360" w:lineRule="auto"/>
        <w:ind w:firstLineChars="200" w:firstLine="480"/>
        <w:jc w:val="center"/>
        <w:rPr>
          <w:rFonts w:ascii="楷体" w:eastAsia="楷体" w:hAnsi="楷体" w:cs="楷体" w:hint="eastAsia"/>
          <w:sz w:val="24"/>
        </w:rPr>
      </w:pPr>
      <w:r>
        <w:rPr>
          <w:rFonts w:ascii="楷体" w:eastAsia="楷体" w:hAnsi="楷体" w:cs="楷体" w:hint="eastAsia"/>
          <w:sz w:val="24"/>
        </w:rPr>
        <w:t>图3 图像文本多模态编码</w:t>
      </w:r>
      <w:r>
        <w:rPr>
          <w:rFonts w:ascii="楷体" w:eastAsia="楷体" w:hAnsi="楷体" w:cs="楷体" w:hint="eastAsia"/>
          <w:sz w:val="24"/>
          <w:highlight w:val="yellow"/>
        </w:rPr>
        <w:t>//注意字体大小</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本课题所建立的领域多模态知识表示学习模型如图4所示。</w:t>
      </w:r>
    </w:p>
    <w:p w:rsidR="00756DEE" w:rsidRDefault="00756DEE">
      <w:pPr>
        <w:spacing w:line="360" w:lineRule="auto"/>
        <w:ind w:firstLineChars="200" w:firstLine="482"/>
        <w:rPr>
          <w:rFonts w:ascii="楷体" w:eastAsia="楷体" w:hAnsi="楷体" w:cs="楷体" w:hint="eastAsia"/>
          <w:sz w:val="24"/>
        </w:rPr>
      </w:pPr>
      <w:proofErr w:type="spellStart"/>
      <w:r>
        <w:rPr>
          <w:rFonts w:ascii="楷体" w:eastAsia="楷体" w:hAnsi="楷体" w:cs="楷体" w:hint="eastAsia"/>
          <w:b/>
          <w:sz w:val="24"/>
        </w:rPr>
        <w:t>h</w:t>
      </w:r>
      <w:r>
        <w:rPr>
          <w:rFonts w:ascii="楷体" w:eastAsia="楷体" w:hAnsi="楷体" w:cs="楷体" w:hint="eastAsia"/>
          <w:b/>
          <w:sz w:val="24"/>
          <w:vertAlign w:val="subscript"/>
        </w:rPr>
        <w:t>s</w:t>
      </w:r>
      <w:proofErr w:type="spellEnd"/>
      <w:r>
        <w:rPr>
          <w:rFonts w:ascii="楷体" w:eastAsia="楷体" w:hAnsi="楷体" w:cs="楷体" w:hint="eastAsia"/>
          <w:sz w:val="24"/>
        </w:rPr>
        <w:t>表示知识三元组的首部实体向量，</w:t>
      </w:r>
      <w:proofErr w:type="spellStart"/>
      <w:r w:rsidRPr="00707944">
        <w:rPr>
          <w:rFonts w:ascii="楷体" w:eastAsia="楷体" w:hAnsi="楷体" w:cs="楷体" w:hint="eastAsia"/>
          <w:b/>
          <w:sz w:val="24"/>
        </w:rPr>
        <w:t>h</w:t>
      </w:r>
      <w:r w:rsidRPr="00707944">
        <w:rPr>
          <w:rFonts w:ascii="楷体" w:eastAsia="楷体" w:hAnsi="楷体" w:cs="楷体" w:hint="eastAsia"/>
          <w:b/>
          <w:sz w:val="24"/>
          <w:vertAlign w:val="subscript"/>
        </w:rPr>
        <w:t>I+T</w:t>
      </w:r>
      <w:proofErr w:type="spellEnd"/>
      <w:r>
        <w:rPr>
          <w:rFonts w:ascii="楷体" w:eastAsia="楷体" w:hAnsi="楷体" w:cs="楷体" w:hint="eastAsia"/>
          <w:sz w:val="24"/>
        </w:rPr>
        <w:t>表示与首部实体关联的多模态信息编码向量，</w:t>
      </w:r>
      <w:proofErr w:type="spellStart"/>
      <w:r w:rsidRPr="00707944">
        <w:rPr>
          <w:rFonts w:ascii="楷体" w:eastAsia="楷体" w:hAnsi="楷体" w:cs="楷体" w:hint="eastAsia"/>
          <w:b/>
          <w:sz w:val="24"/>
        </w:rPr>
        <w:t>t</w:t>
      </w:r>
      <w:r w:rsidRPr="00707944">
        <w:rPr>
          <w:rFonts w:ascii="楷体" w:eastAsia="楷体" w:hAnsi="楷体" w:cs="楷体" w:hint="eastAsia"/>
          <w:b/>
          <w:sz w:val="24"/>
          <w:vertAlign w:val="subscript"/>
        </w:rPr>
        <w:t>s</w:t>
      </w:r>
      <w:proofErr w:type="spellEnd"/>
      <w:r>
        <w:rPr>
          <w:rFonts w:ascii="楷体" w:eastAsia="楷体" w:hAnsi="楷体" w:cs="楷体" w:hint="eastAsia"/>
          <w:sz w:val="24"/>
        </w:rPr>
        <w:t>表示知识三元组的尾部实体向量，</w:t>
      </w:r>
      <w:proofErr w:type="spellStart"/>
      <w:r w:rsidRPr="00707944">
        <w:rPr>
          <w:rFonts w:ascii="楷体" w:eastAsia="楷体" w:hAnsi="楷体" w:cs="楷体" w:hint="eastAsia"/>
          <w:b/>
          <w:sz w:val="24"/>
        </w:rPr>
        <w:t>t</w:t>
      </w:r>
      <w:r w:rsidRPr="00707944">
        <w:rPr>
          <w:rFonts w:ascii="楷体" w:eastAsia="楷体" w:hAnsi="楷体" w:cs="楷体" w:hint="eastAsia"/>
          <w:b/>
          <w:sz w:val="24"/>
          <w:vertAlign w:val="subscript"/>
        </w:rPr>
        <w:t>I+T</w:t>
      </w:r>
      <w:proofErr w:type="spellEnd"/>
      <w:r>
        <w:rPr>
          <w:rFonts w:ascii="楷体" w:eastAsia="楷体" w:hAnsi="楷体" w:cs="楷体" w:hint="eastAsia"/>
          <w:sz w:val="24"/>
        </w:rPr>
        <w:t>表示与尾部实体关联的多模态信息编码向量。</w:t>
      </w:r>
    </w:p>
    <w:p w:rsidR="00756DEE" w:rsidRDefault="00756DEE">
      <w:pPr>
        <w:spacing w:line="360" w:lineRule="auto"/>
        <w:ind w:firstLineChars="200" w:firstLine="420"/>
        <w:jc w:val="center"/>
        <w:rPr>
          <w:rFonts w:ascii="楷体" w:eastAsia="楷体" w:hAnsi="楷体" w:cs="楷体" w:hint="eastAsia"/>
          <w:sz w:val="24"/>
        </w:rPr>
      </w:pPr>
      <w:r>
        <w:rPr>
          <w:rFonts w:ascii="楷体" w:eastAsia="楷体" w:hAnsi="楷体" w:cs="楷体" w:hint="eastAsia"/>
        </w:rPr>
        <w:object w:dxaOrig="15912" w:dyaOrig="13226">
          <v:shape id="对象 6" o:spid="_x0000_i1028" type="#_x0000_t75" style="width:235.5pt;height:195.5pt;mso-position-horizontal-relative:page;mso-position-vertical-relative:page" o:ole="">
            <v:imagedata r:id="rId12" o:title=""/>
          </v:shape>
          <o:OLEObject Type="Embed" ProgID="Visio.Drawing.15" ShapeID="对象 6" DrawAspect="Content" ObjectID="_1581876194" r:id="rId13"/>
        </w:object>
      </w:r>
    </w:p>
    <w:p w:rsidR="00756DEE" w:rsidRDefault="00756DEE">
      <w:pPr>
        <w:spacing w:line="360" w:lineRule="auto"/>
        <w:jc w:val="center"/>
        <w:rPr>
          <w:rFonts w:ascii="楷体" w:eastAsia="楷体" w:hAnsi="楷体" w:cs="楷体" w:hint="eastAsia"/>
          <w:sz w:val="24"/>
        </w:rPr>
      </w:pPr>
      <w:r>
        <w:rPr>
          <w:rFonts w:ascii="楷体" w:eastAsia="楷体" w:hAnsi="楷体" w:cs="楷体" w:hint="eastAsia"/>
          <w:sz w:val="24"/>
        </w:rPr>
        <w:t>图4 领域多模态知识表示学习模型</w:t>
      </w:r>
    </w:p>
    <w:p w:rsidR="00756DEE" w:rsidRDefault="00756DEE">
      <w:pPr>
        <w:spacing w:beforeLines="50" w:before="156" w:line="360" w:lineRule="auto"/>
        <w:rPr>
          <w:rFonts w:ascii="楷体" w:eastAsia="楷体" w:hAnsi="楷体" w:cs="楷体" w:hint="eastAsia"/>
          <w:b/>
          <w:sz w:val="24"/>
        </w:rPr>
      </w:pPr>
      <w:r>
        <w:rPr>
          <w:rFonts w:ascii="楷体" w:eastAsia="楷体" w:hAnsi="楷体" w:cs="楷体" w:hint="eastAsia"/>
          <w:b/>
          <w:sz w:val="24"/>
        </w:rPr>
        <w:t>基于语义关联的多模态知识融合结果扩展方法</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本课题将扩展方法划分为三个层次。第一个层次是指如何提取金属材料领域相关的图像信息及元数据的问题，第二层次是如何最大限度的挖掘图像关联的语义信息问题，第三层次是如何处理图像之间的关系以及如何应用问题。前两个层次的过程如图5所示。</w:t>
      </w:r>
    </w:p>
    <w:p w:rsidR="00756DEE" w:rsidRDefault="00756DEE">
      <w:pPr>
        <w:spacing w:line="360" w:lineRule="auto"/>
        <w:ind w:firstLineChars="200" w:firstLine="480"/>
        <w:jc w:val="center"/>
        <w:rPr>
          <w:rFonts w:ascii="楷体" w:eastAsia="楷体" w:hAnsi="楷体" w:cs="楷体" w:hint="eastAsia"/>
          <w:sz w:val="24"/>
          <w:szCs w:val="24"/>
        </w:rPr>
      </w:pPr>
      <w:r>
        <w:rPr>
          <w:rFonts w:ascii="楷体" w:eastAsia="楷体" w:hAnsi="楷体" w:cs="楷体" w:hint="eastAsia"/>
          <w:sz w:val="24"/>
          <w:szCs w:val="24"/>
        </w:rPr>
        <w:object w:dxaOrig="11278" w:dyaOrig="15203">
          <v:shape id="对象 7" o:spid="_x0000_i1029" type="#_x0000_t75" alt="" style="width:276.5pt;height:374pt;mso-position-horizontal-relative:page;mso-position-vertical-relative:page" o:ole="">
            <v:fill o:detectmouseclick="t"/>
            <v:imagedata r:id="rId14" o:title=""/>
          </v:shape>
          <o:OLEObject Type="Embed" ProgID="Visio.Drawing.11" ShapeID="对象 7" DrawAspect="Content" ObjectID="_1581876195" r:id="rId15"/>
        </w:object>
      </w:r>
    </w:p>
    <w:p w:rsidR="00756DEE" w:rsidRDefault="00756DEE">
      <w:pPr>
        <w:spacing w:line="360" w:lineRule="auto"/>
        <w:ind w:firstLineChars="200" w:firstLine="480"/>
        <w:jc w:val="center"/>
        <w:rPr>
          <w:rFonts w:ascii="楷体" w:eastAsia="楷体" w:hAnsi="楷体" w:cs="楷体" w:hint="eastAsia"/>
          <w:sz w:val="24"/>
        </w:rPr>
      </w:pPr>
      <w:r>
        <w:rPr>
          <w:rFonts w:ascii="楷体" w:eastAsia="楷体" w:hAnsi="楷体" w:cs="楷体" w:hint="eastAsia"/>
          <w:sz w:val="24"/>
        </w:rPr>
        <w:t>图5 图像语义扩展及互联</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由于Wikimedia Commons在设计时并没有对数据进行严格的领域划分，因此我们需要设计合理的方法将金属材料领域相关的图像信息提取出来，这部分工作可以视为整个过程的基础。从Wikimedia Commons中获取图片描述、标题、子标题及分类信息等，并从</w:t>
      </w:r>
      <w:proofErr w:type="spellStart"/>
      <w:r>
        <w:rPr>
          <w:rFonts w:ascii="楷体" w:eastAsia="楷体" w:hAnsi="楷体" w:cs="楷体" w:hint="eastAsia"/>
          <w:sz w:val="24"/>
        </w:rPr>
        <w:t>DBpedia</w:t>
      </w:r>
      <w:proofErr w:type="spellEnd"/>
      <w:r>
        <w:rPr>
          <w:rFonts w:ascii="楷体" w:eastAsia="楷体" w:hAnsi="楷体" w:cs="楷体" w:hint="eastAsia"/>
          <w:sz w:val="24"/>
        </w:rPr>
        <w:t xml:space="preserve"> Commons中获取当前图像的元数据，包括图像的格式、作者、日期等。其中图像的类别信息及文本描述是挖掘的主要内容，目标是挖掘实体信息并将其链接到</w:t>
      </w:r>
      <w:proofErr w:type="spellStart"/>
      <w:r>
        <w:rPr>
          <w:rFonts w:ascii="楷体" w:eastAsia="楷体" w:hAnsi="楷体" w:cs="楷体" w:hint="eastAsia"/>
          <w:sz w:val="24"/>
        </w:rPr>
        <w:t>DBpedia</w:t>
      </w:r>
      <w:proofErr w:type="spellEnd"/>
      <w:r>
        <w:rPr>
          <w:rFonts w:ascii="楷体" w:eastAsia="楷体" w:hAnsi="楷体" w:cs="楷体" w:hint="eastAsia"/>
          <w:sz w:val="24"/>
        </w:rPr>
        <w:t>资源。对图像视觉特征处理的预期目标，则是利用对图像特征的语义标注建立图像与</w:t>
      </w:r>
      <w:proofErr w:type="spellStart"/>
      <w:r>
        <w:rPr>
          <w:rFonts w:ascii="楷体" w:eastAsia="楷体" w:hAnsi="楷体" w:cs="楷体" w:hint="eastAsia"/>
          <w:sz w:val="24"/>
        </w:rPr>
        <w:t>WordNet</w:t>
      </w:r>
      <w:proofErr w:type="spellEnd"/>
      <w:r>
        <w:rPr>
          <w:rFonts w:ascii="楷体" w:eastAsia="楷体" w:hAnsi="楷体" w:cs="楷体" w:hint="eastAsia"/>
          <w:sz w:val="24"/>
        </w:rPr>
        <w:t>资源之间的关联。为了解决第三个层次的问题，拟采用相似度计算方法（例如</w:t>
      </w:r>
      <w:proofErr w:type="spellStart"/>
      <w:r>
        <w:rPr>
          <w:rFonts w:ascii="楷体" w:eastAsia="楷体" w:hAnsi="楷体" w:cs="楷体" w:hint="eastAsia"/>
          <w:sz w:val="24"/>
        </w:rPr>
        <w:t>Jaccard</w:t>
      </w:r>
      <w:proofErr w:type="spellEnd"/>
      <w:r>
        <w:rPr>
          <w:rFonts w:ascii="楷体" w:eastAsia="楷体" w:hAnsi="楷体" w:cs="楷体" w:hint="eastAsia"/>
          <w:sz w:val="24"/>
        </w:rPr>
        <w:t>），利用图像关联的来自开放知识图谱的资源度量图像之间的语义相似程度，并在基础上，进一步构建查询系统。具体过程如图6所示。</w:t>
      </w:r>
    </w:p>
    <w:p w:rsidR="00756DEE" w:rsidRDefault="00756DEE">
      <w:pPr>
        <w:spacing w:line="360" w:lineRule="auto"/>
        <w:ind w:firstLineChars="200" w:firstLine="480"/>
        <w:jc w:val="center"/>
        <w:rPr>
          <w:rFonts w:ascii="楷体" w:eastAsia="楷体" w:hAnsi="楷体" w:cs="楷体" w:hint="eastAsia"/>
          <w:sz w:val="24"/>
        </w:rPr>
      </w:pPr>
      <w:r>
        <w:rPr>
          <w:rFonts w:ascii="楷体" w:eastAsia="楷体" w:hAnsi="楷体" w:cs="楷体" w:hint="eastAsia"/>
          <w:sz w:val="24"/>
        </w:rPr>
        <w:object w:dxaOrig="8822" w:dyaOrig="8141">
          <v:shape id="对象 8" o:spid="_x0000_i1030" type="#_x0000_t75" alt="" style="width:238pt;height:219pt;mso-position-horizontal-relative:page;mso-position-vertical-relative:page" o:ole="">
            <v:fill o:detectmouseclick="t"/>
            <v:imagedata r:id="rId16" o:title=""/>
          </v:shape>
          <o:OLEObject Type="Embed" ProgID="Visio.Drawing.11" ShapeID="对象 8" DrawAspect="Content" ObjectID="_1581876196" r:id="rId17"/>
        </w:object>
      </w:r>
    </w:p>
    <w:p w:rsidR="00756DEE" w:rsidRDefault="00756DEE">
      <w:pPr>
        <w:spacing w:line="360" w:lineRule="auto"/>
        <w:ind w:firstLineChars="200" w:firstLine="480"/>
        <w:jc w:val="center"/>
        <w:rPr>
          <w:rFonts w:ascii="楷体" w:eastAsia="楷体" w:hAnsi="楷体" w:cs="楷体" w:hint="eastAsia"/>
          <w:sz w:val="24"/>
        </w:rPr>
      </w:pPr>
      <w:r>
        <w:rPr>
          <w:rFonts w:ascii="楷体" w:eastAsia="楷体" w:hAnsi="楷体" w:cs="楷体" w:hint="eastAsia"/>
          <w:sz w:val="24"/>
        </w:rPr>
        <w:t>图6 基于互联语义的图像相似计算</w:t>
      </w:r>
    </w:p>
    <w:p w:rsidR="00756DEE" w:rsidRDefault="00756DEE">
      <w:pPr>
        <w:spacing w:line="360" w:lineRule="auto"/>
        <w:ind w:firstLineChars="200" w:firstLine="480"/>
        <w:jc w:val="left"/>
        <w:rPr>
          <w:rFonts w:ascii="楷体" w:eastAsia="楷体" w:hAnsi="楷体" w:cs="楷体" w:hint="eastAsia"/>
          <w:sz w:val="24"/>
        </w:rPr>
      </w:pPr>
      <w:r>
        <w:rPr>
          <w:rFonts w:ascii="楷体" w:eastAsia="楷体" w:hAnsi="楷体" w:cs="楷体" w:hint="eastAsia"/>
          <w:sz w:val="24"/>
        </w:rPr>
        <w:t>图６中LC</w:t>
      </w:r>
      <w:r>
        <w:rPr>
          <w:rFonts w:ascii="楷体" w:eastAsia="楷体" w:hAnsi="楷体" w:cs="楷体" w:hint="eastAsia"/>
          <w:sz w:val="24"/>
          <w:vertAlign w:val="subscript"/>
        </w:rPr>
        <w:t>W</w:t>
      </w:r>
      <w:r>
        <w:rPr>
          <w:rFonts w:ascii="楷体" w:eastAsia="楷体" w:hAnsi="楷体" w:cs="楷体" w:hint="eastAsia"/>
          <w:sz w:val="24"/>
        </w:rPr>
        <w:t>表示从</w:t>
      </w:r>
      <w:proofErr w:type="spellStart"/>
      <w:r>
        <w:rPr>
          <w:rFonts w:ascii="楷体" w:eastAsia="楷体" w:hAnsi="楷体" w:cs="楷体" w:hint="eastAsia"/>
          <w:sz w:val="24"/>
        </w:rPr>
        <w:t>Wordnet</w:t>
      </w:r>
      <w:proofErr w:type="spellEnd"/>
      <w:r>
        <w:rPr>
          <w:rFonts w:ascii="楷体" w:eastAsia="楷体" w:hAnsi="楷体" w:cs="楷体" w:hint="eastAsia"/>
          <w:sz w:val="24"/>
        </w:rPr>
        <w:t>中获取的图像A的直接关联概念集合，LC</w:t>
      </w:r>
      <w:r>
        <w:rPr>
          <w:rFonts w:ascii="楷体" w:eastAsia="楷体" w:hAnsi="楷体" w:cs="楷体" w:hint="eastAsia"/>
          <w:sz w:val="24"/>
          <w:vertAlign w:val="subscript"/>
        </w:rPr>
        <w:t>D</w:t>
      </w:r>
      <w:r>
        <w:rPr>
          <w:rFonts w:ascii="楷体" w:eastAsia="楷体" w:hAnsi="楷体" w:cs="楷体" w:hint="eastAsia"/>
          <w:sz w:val="24"/>
        </w:rPr>
        <w:t>表示从</w:t>
      </w:r>
      <w:proofErr w:type="spellStart"/>
      <w:r>
        <w:rPr>
          <w:rFonts w:ascii="楷体" w:eastAsia="楷体" w:hAnsi="楷体" w:cs="楷体" w:hint="eastAsia"/>
          <w:sz w:val="24"/>
        </w:rPr>
        <w:t>DBpedia</w:t>
      </w:r>
      <w:proofErr w:type="spellEnd"/>
      <w:r>
        <w:rPr>
          <w:rFonts w:ascii="楷体" w:eastAsia="楷体" w:hAnsi="楷体" w:cs="楷体" w:hint="eastAsia"/>
          <w:sz w:val="24"/>
        </w:rPr>
        <w:t>中获取的图像A的直接关联概念集合。具体步骤如下：</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第一步：图像信息及元数据提取。这一步主要利用Wikimedia Commons提供的查询接口获取金属材料概念相关的图像信息，包括图像的名称、分类信息及描述信息、标题信息等，并获取图像在</w:t>
      </w:r>
      <w:proofErr w:type="spellStart"/>
      <w:r>
        <w:rPr>
          <w:rFonts w:ascii="楷体" w:eastAsia="楷体" w:hAnsi="楷体" w:cs="楷体" w:hint="eastAsia"/>
          <w:sz w:val="24"/>
        </w:rPr>
        <w:t>DBpedia</w:t>
      </w:r>
      <w:proofErr w:type="spellEnd"/>
      <w:r>
        <w:rPr>
          <w:rFonts w:ascii="楷体" w:eastAsia="楷体" w:hAnsi="楷体" w:cs="楷体" w:hint="eastAsia"/>
          <w:sz w:val="24"/>
        </w:rPr>
        <w:t xml:space="preserve"> Commons中整理的图像元数据，包括作者、格式、大小等。</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第二步：生成图像的直接关联概念集合LC</w:t>
      </w:r>
      <w:r>
        <w:rPr>
          <w:rFonts w:ascii="楷体" w:eastAsia="楷体" w:hAnsi="楷体" w:cs="楷体" w:hint="eastAsia"/>
          <w:sz w:val="24"/>
          <w:vertAlign w:val="subscript"/>
        </w:rPr>
        <w:t>D</w:t>
      </w:r>
      <w:r>
        <w:rPr>
          <w:rFonts w:ascii="楷体" w:eastAsia="楷体" w:hAnsi="楷体" w:cs="楷体" w:hint="eastAsia"/>
          <w:sz w:val="24"/>
        </w:rPr>
        <w:t>。这一步主要对图像关联文本进行处理。利用</w:t>
      </w:r>
      <w:proofErr w:type="spellStart"/>
      <w:r>
        <w:rPr>
          <w:rFonts w:ascii="楷体" w:eastAsia="楷体" w:hAnsi="楷体" w:cs="楷体" w:hint="eastAsia"/>
          <w:sz w:val="24"/>
        </w:rPr>
        <w:t>DBpedia</w:t>
      </w:r>
      <w:proofErr w:type="spellEnd"/>
      <w:r>
        <w:rPr>
          <w:rFonts w:ascii="楷体" w:eastAsia="楷体" w:hAnsi="楷体" w:cs="楷体" w:hint="eastAsia"/>
          <w:sz w:val="24"/>
        </w:rPr>
        <w:t>对图像关联文本中的实体概念进行注释，将其视为与图像存直接关联的实体概念，生成当前图像的直接关联概念集合LC</w:t>
      </w:r>
      <w:r>
        <w:rPr>
          <w:rFonts w:ascii="楷体" w:eastAsia="楷体" w:hAnsi="楷体" w:cs="楷体" w:hint="eastAsia"/>
          <w:sz w:val="24"/>
          <w:vertAlign w:val="subscript"/>
        </w:rPr>
        <w:t>D</w:t>
      </w:r>
      <w:r>
        <w:rPr>
          <w:rFonts w:ascii="楷体" w:eastAsia="楷体" w:hAnsi="楷体" w:cs="楷体" w:hint="eastAsia"/>
          <w:sz w:val="24"/>
        </w:rPr>
        <w:t>。</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第三步：生成LC</w:t>
      </w:r>
      <w:r>
        <w:rPr>
          <w:rFonts w:ascii="楷体" w:eastAsia="楷体" w:hAnsi="楷体" w:cs="楷体" w:hint="eastAsia"/>
          <w:sz w:val="24"/>
          <w:vertAlign w:val="subscript"/>
        </w:rPr>
        <w:t>W</w:t>
      </w:r>
      <w:r>
        <w:rPr>
          <w:rFonts w:ascii="楷体" w:eastAsia="楷体" w:hAnsi="楷体" w:cs="楷体" w:hint="eastAsia"/>
          <w:sz w:val="24"/>
        </w:rPr>
        <w:t>。我们利用</w:t>
      </w:r>
      <w:proofErr w:type="spellStart"/>
      <w:r>
        <w:rPr>
          <w:rFonts w:ascii="楷体" w:eastAsia="楷体" w:hAnsi="楷体" w:cs="楷体" w:hint="eastAsia"/>
          <w:sz w:val="24"/>
        </w:rPr>
        <w:t>ImageNet</w:t>
      </w:r>
      <w:proofErr w:type="spellEnd"/>
      <w:r>
        <w:rPr>
          <w:rFonts w:ascii="楷体" w:eastAsia="楷体" w:hAnsi="楷体" w:cs="楷体" w:hint="eastAsia"/>
          <w:sz w:val="24"/>
        </w:rPr>
        <w:t>训练深度神经网络模型，将其用于提取图像的视觉特征，对特征进行分类并添加语义标签，获取标签在</w:t>
      </w:r>
      <w:proofErr w:type="spellStart"/>
      <w:r>
        <w:rPr>
          <w:rFonts w:ascii="楷体" w:eastAsia="楷体" w:hAnsi="楷体" w:cs="楷体" w:hint="eastAsia"/>
          <w:sz w:val="24"/>
        </w:rPr>
        <w:t>Wordnet</w:t>
      </w:r>
      <w:proofErr w:type="spellEnd"/>
      <w:r>
        <w:rPr>
          <w:rFonts w:ascii="楷体" w:eastAsia="楷体" w:hAnsi="楷体" w:cs="楷体" w:hint="eastAsia"/>
          <w:sz w:val="24"/>
        </w:rPr>
        <w:t>中的资源标识，将其视为与图像直接关联的实体概念，生成生成当前图像的直接关联概念集合LC</w:t>
      </w:r>
      <w:r>
        <w:rPr>
          <w:rFonts w:ascii="楷体" w:eastAsia="楷体" w:hAnsi="楷体" w:cs="楷体" w:hint="eastAsia"/>
          <w:sz w:val="24"/>
          <w:vertAlign w:val="subscript"/>
        </w:rPr>
        <w:t>W</w:t>
      </w:r>
      <w:r>
        <w:rPr>
          <w:rFonts w:ascii="楷体" w:eastAsia="楷体" w:hAnsi="楷体" w:cs="楷体" w:hint="eastAsia"/>
          <w:sz w:val="24"/>
        </w:rPr>
        <w:t>。</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第四步：计算图像相似度。利用图像关联的来自开放知识图谱的资源生成每个图像的扩展概念集合，利用加权</w:t>
      </w:r>
      <w:proofErr w:type="spellStart"/>
      <w:r>
        <w:rPr>
          <w:rFonts w:ascii="楷体" w:eastAsia="楷体" w:hAnsi="楷体" w:cs="楷体" w:hint="eastAsia"/>
          <w:sz w:val="24"/>
        </w:rPr>
        <w:t>Jaccard</w:t>
      </w:r>
      <w:proofErr w:type="spellEnd"/>
      <w:r>
        <w:rPr>
          <w:rFonts w:ascii="楷体" w:eastAsia="楷体" w:hAnsi="楷体" w:cs="楷体" w:hint="eastAsia"/>
          <w:sz w:val="24"/>
        </w:rPr>
        <w:t>相似度系数计算图像之间的相似度。</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第五步：构建数据集。构建轻量级的本体，保存图像的基本信息、图像与</w:t>
      </w:r>
      <w:proofErr w:type="spellStart"/>
      <w:r>
        <w:rPr>
          <w:rFonts w:ascii="楷体" w:eastAsia="楷体" w:hAnsi="楷体" w:cs="楷体" w:hint="eastAsia"/>
          <w:sz w:val="24"/>
        </w:rPr>
        <w:t>DBpedia</w:t>
      </w:r>
      <w:proofErr w:type="spellEnd"/>
      <w:r>
        <w:rPr>
          <w:rFonts w:ascii="楷体" w:eastAsia="楷体" w:hAnsi="楷体" w:cs="楷体" w:hint="eastAsia"/>
          <w:sz w:val="24"/>
        </w:rPr>
        <w:t>资源的关联关系以及图像之间的相似度关系，进一步构建可视化查询接口。</w:t>
      </w:r>
    </w:p>
    <w:p w:rsidR="00756DEE" w:rsidRDefault="00756DEE">
      <w:pPr>
        <w:spacing w:beforeLines="50" w:before="156" w:line="360" w:lineRule="auto"/>
        <w:rPr>
          <w:rFonts w:ascii="楷体" w:eastAsia="楷体" w:hAnsi="楷体" w:cs="楷体" w:hint="eastAsia"/>
          <w:b/>
          <w:sz w:val="24"/>
        </w:rPr>
      </w:pPr>
      <w:r>
        <w:rPr>
          <w:rFonts w:ascii="楷体" w:eastAsia="楷体" w:hAnsi="楷体" w:cs="楷体" w:hint="eastAsia"/>
          <w:b/>
          <w:sz w:val="24"/>
        </w:rPr>
        <w:lastRenderedPageBreak/>
        <w:t>软件工具原型系统构建及方法验证</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本课题的原型系统构建的具体实施步骤分为数据处理、多模态知识抽取与融合及知识扩展三个步骤。</w:t>
      </w:r>
      <w:r>
        <w:rPr>
          <w:rFonts w:ascii="楷体" w:eastAsia="楷体" w:hAnsi="楷体" w:cs="楷体" w:hint="eastAsia"/>
          <w:sz w:val="24"/>
        </w:rPr>
        <w:fldChar w:fldCharType="begin"/>
      </w:r>
      <w:r>
        <w:rPr>
          <w:rFonts w:ascii="楷体" w:eastAsia="楷体" w:hAnsi="楷体" w:cs="楷体" w:hint="eastAsia"/>
          <w:sz w:val="24"/>
        </w:rPr>
        <w:instrText xml:space="preserve"> = 1 \* GB3 </w:instrText>
      </w:r>
      <w:r>
        <w:rPr>
          <w:rFonts w:ascii="楷体" w:eastAsia="楷体" w:hAnsi="楷体" w:cs="楷体" w:hint="eastAsia"/>
          <w:sz w:val="24"/>
        </w:rPr>
        <w:fldChar w:fldCharType="separate"/>
      </w:r>
      <w:r>
        <w:rPr>
          <w:rFonts w:ascii="楷体" w:eastAsia="楷体" w:hAnsi="楷体" w:cs="楷体" w:hint="eastAsia"/>
          <w:sz w:val="24"/>
        </w:rPr>
        <w:t>①</w:t>
      </w:r>
      <w:r>
        <w:rPr>
          <w:rFonts w:ascii="楷体" w:eastAsia="楷体" w:hAnsi="楷体" w:cs="楷体" w:hint="eastAsia"/>
          <w:sz w:val="24"/>
        </w:rPr>
        <w:fldChar w:fldCharType="end"/>
      </w:r>
      <w:r>
        <w:rPr>
          <w:rFonts w:ascii="楷体" w:eastAsia="楷体" w:hAnsi="楷体" w:cs="楷体" w:hint="eastAsia"/>
          <w:sz w:val="24"/>
        </w:rPr>
        <w:t xml:space="preserve"> </w:t>
      </w:r>
      <w:r>
        <w:rPr>
          <w:rFonts w:ascii="楷体" w:eastAsia="楷体" w:hAnsi="楷体" w:cs="楷体" w:hint="eastAsia"/>
          <w:sz w:val="24"/>
          <w:highlight w:val="yellow"/>
        </w:rPr>
        <w:t>数据处理。主要工作是采用统计机器学习方法构建分类器构建领域文本分类器，该分类器用于判断输入的信息是否为领域信息源。采用正确率、召回率、F1值对分类器性能进行评估。</w:t>
      </w:r>
      <w:r>
        <w:rPr>
          <w:rFonts w:ascii="楷体" w:eastAsia="楷体" w:hAnsi="楷体" w:cs="楷体" w:hint="eastAsia"/>
          <w:sz w:val="24"/>
        </w:rPr>
        <w:fldChar w:fldCharType="begin"/>
      </w:r>
      <w:r>
        <w:rPr>
          <w:rFonts w:ascii="楷体" w:eastAsia="楷体" w:hAnsi="楷体" w:cs="楷体" w:hint="eastAsia"/>
          <w:sz w:val="24"/>
        </w:rPr>
        <w:instrText xml:space="preserve"> = 2 \* GB3 </w:instrText>
      </w:r>
      <w:r>
        <w:rPr>
          <w:rFonts w:ascii="楷体" w:eastAsia="楷体" w:hAnsi="楷体" w:cs="楷体" w:hint="eastAsia"/>
          <w:sz w:val="24"/>
        </w:rPr>
        <w:fldChar w:fldCharType="separate"/>
      </w:r>
      <w:r>
        <w:rPr>
          <w:rFonts w:ascii="楷体" w:eastAsia="楷体" w:hAnsi="楷体" w:cs="楷体" w:hint="eastAsia"/>
          <w:sz w:val="24"/>
        </w:rPr>
        <w:t>②</w:t>
      </w:r>
      <w:r>
        <w:rPr>
          <w:rFonts w:ascii="楷体" w:eastAsia="楷体" w:hAnsi="楷体" w:cs="楷体" w:hint="eastAsia"/>
          <w:sz w:val="24"/>
        </w:rPr>
        <w:fldChar w:fldCharType="end"/>
      </w:r>
      <w:r>
        <w:rPr>
          <w:rFonts w:ascii="楷体" w:eastAsia="楷体" w:hAnsi="楷体" w:cs="楷体" w:hint="eastAsia"/>
          <w:sz w:val="24"/>
        </w:rPr>
        <w:t>多模态知识抽取。图像知识抽取采用现有的视觉表示学习方法（拟采用深度学习模型VGG-NET）来对图像内容中的实体进行识别。文本知识抽取主要完成从领域文本中自动抽取指定类型的实体及实体关系，形成结构化的数据输出。在</w:t>
      </w:r>
      <w:proofErr w:type="spellStart"/>
      <w:r>
        <w:rPr>
          <w:rFonts w:ascii="楷体" w:eastAsia="楷体" w:hAnsi="楷体" w:cs="楷体" w:hint="eastAsia"/>
          <w:sz w:val="24"/>
        </w:rPr>
        <w:t>DBpedia</w:t>
      </w:r>
      <w:proofErr w:type="spellEnd"/>
      <w:r>
        <w:rPr>
          <w:rFonts w:ascii="楷体" w:eastAsia="楷体" w:hAnsi="楷体" w:cs="楷体" w:hint="eastAsia"/>
          <w:sz w:val="24"/>
        </w:rPr>
        <w:t xml:space="preserve"> Spotlight基础上，扩展背景知识库，实现特定领域文本的实体提取。在实体关系抽取方面，本研究利用Wikipedia及</w:t>
      </w:r>
      <w:proofErr w:type="spellStart"/>
      <w:r>
        <w:rPr>
          <w:rFonts w:ascii="楷体" w:eastAsia="楷体" w:hAnsi="楷体" w:cs="楷体" w:hint="eastAsia"/>
          <w:sz w:val="24"/>
        </w:rPr>
        <w:t>DBpedia</w:t>
      </w:r>
      <w:proofErr w:type="spellEnd"/>
      <w:r>
        <w:rPr>
          <w:rFonts w:ascii="楷体" w:eastAsia="楷体" w:hAnsi="楷体" w:cs="楷体" w:hint="eastAsia"/>
          <w:sz w:val="24"/>
        </w:rPr>
        <w:t>中已经存在的大量结构化领域知识进行关系类型抽取，并尝试通过建立自适应的关系抽取算法来获取实体关系值。</w:t>
      </w:r>
      <w:r>
        <w:rPr>
          <w:rFonts w:ascii="楷体" w:eastAsia="楷体" w:hAnsi="楷体" w:cs="楷体" w:hint="eastAsia"/>
          <w:sz w:val="24"/>
        </w:rPr>
        <w:fldChar w:fldCharType="begin"/>
      </w:r>
      <w:r>
        <w:rPr>
          <w:rFonts w:ascii="楷体" w:eastAsia="楷体" w:hAnsi="楷体" w:cs="楷体" w:hint="eastAsia"/>
          <w:sz w:val="24"/>
        </w:rPr>
        <w:instrText xml:space="preserve"> = 3 \* GB3 </w:instrText>
      </w:r>
      <w:r>
        <w:rPr>
          <w:rFonts w:ascii="楷体" w:eastAsia="楷体" w:hAnsi="楷体" w:cs="楷体" w:hint="eastAsia"/>
          <w:sz w:val="24"/>
        </w:rPr>
        <w:fldChar w:fldCharType="separate"/>
      </w:r>
      <w:r>
        <w:rPr>
          <w:rFonts w:ascii="楷体" w:eastAsia="楷体" w:hAnsi="楷体" w:cs="楷体" w:hint="eastAsia"/>
          <w:sz w:val="24"/>
        </w:rPr>
        <w:t>③</w:t>
      </w:r>
      <w:r>
        <w:rPr>
          <w:rFonts w:ascii="楷体" w:eastAsia="楷体" w:hAnsi="楷体" w:cs="楷体" w:hint="eastAsia"/>
          <w:sz w:val="24"/>
        </w:rPr>
        <w:fldChar w:fldCharType="end"/>
      </w:r>
      <w:r>
        <w:rPr>
          <w:rFonts w:ascii="楷体" w:eastAsia="楷体" w:hAnsi="楷体" w:cs="楷体" w:hint="eastAsia"/>
          <w:sz w:val="24"/>
        </w:rPr>
        <w:t>多模态知识融合与扩展。利用知识表示模型实现多模态知识融合，把融合后的领域知识通过语义扩展方法，将其与现有的开放知识库进行互联，并实现知识库内部图像语义关联的补全与强化。</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基于java。。。设计xx软件支撑工具原型系统，具有xxxx1,2，3功能。</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基于百科类xxx抽取。。。文本，图像（</w:t>
      </w:r>
      <w:proofErr w:type="spellStart"/>
      <w:r>
        <w:rPr>
          <w:rFonts w:ascii="楷体" w:eastAsia="楷体" w:hAnsi="楷体" w:cs="楷体" w:hint="eastAsia"/>
          <w:sz w:val="24"/>
        </w:rPr>
        <w:t>vggnet</w:t>
      </w:r>
      <w:proofErr w:type="spellEnd"/>
      <w:r>
        <w:rPr>
          <w:rFonts w:ascii="楷体" w:eastAsia="楷体" w:hAnsi="楷体" w:cs="楷体" w:hint="eastAsia"/>
          <w:sz w:val="24"/>
        </w:rPr>
        <w:t>）数据；效果验证</w:t>
      </w:r>
    </w:p>
    <w:p w:rsidR="00756DEE" w:rsidRDefault="00756DEE">
      <w:pPr>
        <w:snapToGrid w:val="0"/>
        <w:spacing w:line="440" w:lineRule="exact"/>
        <w:ind w:firstLineChars="196" w:firstLine="470"/>
        <w:rPr>
          <w:rFonts w:ascii="宋体" w:hAnsi="宋体"/>
          <w:sz w:val="24"/>
          <w:szCs w:val="24"/>
        </w:rPr>
      </w:pPr>
    </w:p>
    <w:p w:rsidR="00756DEE" w:rsidRDefault="00756DEE" w:rsidP="007630F8">
      <w:pPr>
        <w:snapToGrid w:val="0"/>
        <w:spacing w:line="440" w:lineRule="exact"/>
        <w:ind w:firstLineChars="196" w:firstLine="549"/>
        <w:rPr>
          <w:rFonts w:ascii="楷体" w:eastAsia="楷体" w:hAnsi="楷体" w:cs="楷体_GB2312"/>
          <w:b/>
          <w:bCs/>
          <w:color w:val="0070C0"/>
          <w:sz w:val="28"/>
          <w:szCs w:val="28"/>
        </w:rPr>
      </w:pPr>
      <w:r>
        <w:rPr>
          <w:rFonts w:ascii="楷体" w:eastAsia="楷体" w:hAnsi="楷体"/>
          <w:color w:val="0070C0"/>
          <w:sz w:val="28"/>
          <w:szCs w:val="28"/>
        </w:rPr>
        <w:t>4</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本项目的特色与创新之处；</w:t>
      </w:r>
    </w:p>
    <w:p w:rsidR="00756DEE" w:rsidRDefault="00756DEE">
      <w:pPr>
        <w:spacing w:line="440" w:lineRule="exact"/>
        <w:ind w:firstLineChars="200" w:firstLine="480"/>
        <w:rPr>
          <w:rFonts w:ascii="楷体" w:eastAsia="楷体" w:hAnsi="楷体" w:cs="楷体" w:hint="eastAsia"/>
          <w:sz w:val="24"/>
        </w:rPr>
      </w:pPr>
      <w:r>
        <w:rPr>
          <w:rFonts w:ascii="楷体" w:eastAsia="楷体" w:hAnsi="楷体" w:cs="楷体" w:hint="eastAsia"/>
          <w:sz w:val="24"/>
        </w:rPr>
        <w:t>（1）通过信息抽取技术所抽取的文本图像多模态知识是具有不确定性的，因而，本课题探索结合上下文模型和基于背景知识库的先验SRL模型来进行知识不确定性建模，表达不确定性知识间的复杂关系，并给出知识的置信度，以提高知识图谱中知识的质量。</w:t>
      </w:r>
    </w:p>
    <w:p w:rsidR="00756DEE" w:rsidRDefault="00756DEE">
      <w:pPr>
        <w:spacing w:line="440" w:lineRule="exact"/>
        <w:ind w:firstLineChars="200" w:firstLine="480"/>
        <w:rPr>
          <w:rFonts w:ascii="楷体" w:eastAsia="楷体" w:hAnsi="楷体" w:cs="楷体" w:hint="eastAsia"/>
          <w:sz w:val="24"/>
        </w:rPr>
      </w:pPr>
      <w:r>
        <w:rPr>
          <w:rFonts w:ascii="楷体" w:eastAsia="楷体" w:hAnsi="楷体" w:cs="楷体" w:hint="eastAsia"/>
          <w:sz w:val="24"/>
        </w:rPr>
        <w:t>（2）基于知识表示学习模型的多模态知识融合机制。图像知识和文本知识需要通过合理的知识表示学习模型来映射到同一个语义空间中，建立统一的表示空间，实现语义融合，融合过程中还将考虑知识的置信度水平。表示学习模型的建立为知识图谱中实体的语义相似度计算和知识图谱后续的补全工作奠定了基础。</w:t>
      </w:r>
    </w:p>
    <w:p w:rsidR="00756DEE" w:rsidRDefault="00756DEE">
      <w:pPr>
        <w:snapToGrid w:val="0"/>
        <w:spacing w:line="440" w:lineRule="exact"/>
        <w:ind w:firstLineChars="196" w:firstLine="470"/>
        <w:rPr>
          <w:rFonts w:ascii="宋体" w:hAnsi="宋体"/>
          <w:sz w:val="24"/>
          <w:szCs w:val="24"/>
        </w:rPr>
      </w:pPr>
    </w:p>
    <w:p w:rsidR="00756DEE" w:rsidRDefault="00756DEE">
      <w:pPr>
        <w:snapToGrid w:val="0"/>
        <w:spacing w:line="440" w:lineRule="exact"/>
        <w:ind w:firstLineChars="198" w:firstLine="554"/>
        <w:rPr>
          <w:rFonts w:ascii="楷体" w:eastAsia="楷体" w:hAnsi="楷体" w:cs="楷体_GB2312" w:hint="eastAsia"/>
          <w:color w:val="0070C0"/>
          <w:sz w:val="28"/>
          <w:szCs w:val="28"/>
        </w:rPr>
      </w:pPr>
      <w:r>
        <w:rPr>
          <w:rFonts w:ascii="楷体" w:eastAsia="楷体" w:hAnsi="楷体"/>
          <w:color w:val="0070C0"/>
          <w:sz w:val="28"/>
          <w:szCs w:val="28"/>
        </w:rPr>
        <w:t>5</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年度研究计划及预期研究结果</w:t>
      </w:r>
      <w:r>
        <w:rPr>
          <w:rFonts w:ascii="楷体" w:eastAsia="楷体" w:hAnsi="楷体" w:cs="楷体_GB2312" w:hint="eastAsia"/>
          <w:color w:val="0070C0"/>
          <w:sz w:val="28"/>
          <w:szCs w:val="28"/>
        </w:rPr>
        <w:t>（包括拟组织的重要学术交流活动、国际合作与交流计划等）。</w:t>
      </w:r>
    </w:p>
    <w:p w:rsidR="00756DEE" w:rsidRDefault="00756DEE">
      <w:pPr>
        <w:snapToGrid w:val="0"/>
        <w:spacing w:line="440" w:lineRule="exact"/>
        <w:ind w:firstLineChars="198" w:firstLine="554"/>
        <w:rPr>
          <w:rFonts w:ascii="楷体" w:eastAsia="楷体" w:hAnsi="楷体" w:cs="楷体" w:hint="eastAsia"/>
          <w:color w:val="0070C0"/>
          <w:sz w:val="28"/>
          <w:szCs w:val="28"/>
        </w:rPr>
      </w:pPr>
      <w:r>
        <w:rPr>
          <w:rFonts w:ascii="楷体" w:eastAsia="楷体" w:hAnsi="楷体" w:cs="楷体" w:hint="eastAsia"/>
          <w:color w:val="0070C0"/>
          <w:sz w:val="28"/>
          <w:szCs w:val="28"/>
        </w:rPr>
        <w:lastRenderedPageBreak/>
        <w:t>年度研究计划</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1）2019年1月—12月：文献调研；面向从多模态信息源抽取的知识，构建知识评估验证模型和验证方法；研究知识置信度度量机制，构建多模态知识不确定性模型；本年度拟进行国内调研3人次，参加在国内举行的国际/国内学术会议3人次。</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2）2020年1月—12月：构建用于表征多模态领域知识的表示学习方法，建立知识表示学习模型，在知识融合过程中建立基于知识置信度的权重机制；本年度拟进行国内调研3人次，邀请专家交流1次，参加在国内举行的国际/国内学术会议3人次。</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（3）2021年1月—12月：基于语义关联的多模态知识融合结果补全和扩展方法研究；本年度拟进行国内调研2人次，国内调研2人次，参加在国内举行的国际/国内学术会议3人次。</w:t>
      </w:r>
    </w:p>
    <w:p w:rsidR="00756DEE" w:rsidRDefault="00756DEE">
      <w:pPr>
        <w:snapToGrid w:val="0"/>
        <w:spacing w:line="440" w:lineRule="exact"/>
        <w:ind w:firstLineChars="198" w:firstLine="475"/>
        <w:rPr>
          <w:rFonts w:ascii="楷体" w:eastAsia="楷体" w:hAnsi="楷体" w:cs="楷体" w:hint="eastAsia"/>
          <w:color w:val="0070C0"/>
          <w:sz w:val="28"/>
          <w:szCs w:val="28"/>
        </w:rPr>
      </w:pPr>
      <w:r>
        <w:rPr>
          <w:rFonts w:ascii="楷体" w:eastAsia="楷体" w:hAnsi="楷体" w:cs="楷体" w:hint="eastAsia"/>
          <w:sz w:val="24"/>
        </w:rPr>
        <w:t>（4）2022年1月—12月：设计面向领域知识图谱的多模态知识评估验证和知识融合软件工具原型系统。本年度拟参加在国内举行的国际/国内学术会议3人次；汇总研究成果和各阶段技术报告，完成课题研究报告，进行课题验收。</w:t>
      </w:r>
    </w:p>
    <w:p w:rsidR="00756DEE" w:rsidRDefault="00756DEE">
      <w:pPr>
        <w:snapToGrid w:val="0"/>
        <w:spacing w:line="440" w:lineRule="exact"/>
        <w:ind w:firstLineChars="198" w:firstLine="554"/>
        <w:rPr>
          <w:rFonts w:ascii="楷体" w:eastAsia="楷体" w:hAnsi="楷体" w:cs="楷体" w:hint="eastAsia"/>
          <w:color w:val="0070C0"/>
          <w:sz w:val="28"/>
          <w:szCs w:val="28"/>
        </w:rPr>
      </w:pPr>
    </w:p>
    <w:p w:rsidR="00756DEE" w:rsidRDefault="00756DEE">
      <w:pPr>
        <w:snapToGrid w:val="0"/>
        <w:spacing w:line="440" w:lineRule="exact"/>
        <w:ind w:firstLineChars="198" w:firstLine="554"/>
        <w:rPr>
          <w:rFonts w:ascii="楷体" w:eastAsia="楷体" w:hAnsi="楷体" w:cs="楷体" w:hint="eastAsia"/>
          <w:color w:val="0070C0"/>
          <w:sz w:val="28"/>
          <w:szCs w:val="28"/>
        </w:rPr>
      </w:pPr>
      <w:r>
        <w:rPr>
          <w:rFonts w:ascii="楷体" w:eastAsia="楷体" w:hAnsi="楷体" w:cs="楷体" w:hint="eastAsia"/>
          <w:color w:val="0070C0"/>
          <w:sz w:val="28"/>
          <w:szCs w:val="28"/>
        </w:rPr>
        <w:t>预期研究结果</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（1）理论与方法研究：面向基于多源多模态领域知识图谱的构建，提供有效的知识验证模型和方法，提出一套基于表示学习的知识融合机制和方法。</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（2）实验系统：依据所提出的研究方法和策略，构建知识融合工具原型系统。</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（3）学术论文：在国内外学术期刊和国际学术会议上发表学术论文12篇以上，且被SCI或EI收录。</w:t>
      </w:r>
    </w:p>
    <w:p w:rsidR="00756DEE" w:rsidRDefault="00756DEE">
      <w:pPr>
        <w:spacing w:line="360" w:lineRule="auto"/>
        <w:ind w:firstLineChars="200" w:firstLine="480"/>
        <w:rPr>
          <w:rFonts w:ascii="楷体" w:eastAsia="楷体" w:hAnsi="楷体" w:cs="楷体" w:hint="eastAsia"/>
          <w:sz w:val="24"/>
          <w:szCs w:val="24"/>
        </w:rPr>
      </w:pPr>
      <w:r>
        <w:rPr>
          <w:rFonts w:ascii="楷体" w:eastAsia="楷体" w:hAnsi="楷体" w:cs="楷体" w:hint="eastAsia"/>
          <w:sz w:val="24"/>
        </w:rPr>
        <w:t>（4）人才培养：培养硕士研究生4-6名。</w:t>
      </w:r>
    </w:p>
    <w:p w:rsidR="00756DEE" w:rsidRDefault="00756DEE">
      <w:pPr>
        <w:snapToGrid w:val="0"/>
        <w:spacing w:before="120" w:line="440" w:lineRule="exact"/>
        <w:ind w:firstLineChars="200" w:firstLine="562"/>
        <w:rPr>
          <w:rFonts w:ascii="楷体" w:eastAsia="楷体" w:hAnsi="楷体"/>
          <w:color w:val="0070C0"/>
          <w:sz w:val="28"/>
          <w:szCs w:val="28"/>
        </w:rPr>
      </w:pPr>
      <w:r>
        <w:rPr>
          <w:rFonts w:ascii="楷体" w:eastAsia="楷体" w:hAnsi="楷体" w:cs="楷体_GB2312" w:hint="eastAsia"/>
          <w:b/>
          <w:bCs/>
          <w:color w:val="0070C0"/>
          <w:sz w:val="28"/>
          <w:szCs w:val="28"/>
        </w:rPr>
        <w:t>（二）研究基础与工作条件</w:t>
      </w:r>
    </w:p>
    <w:p w:rsidR="00756DEE" w:rsidRDefault="00756DEE">
      <w:pPr>
        <w:snapToGrid w:val="0"/>
        <w:spacing w:line="440" w:lineRule="exact"/>
        <w:ind w:firstLineChars="200" w:firstLine="560"/>
        <w:rPr>
          <w:rFonts w:ascii="楷体" w:eastAsia="楷体" w:hAnsi="楷体" w:cs="楷体_GB2312"/>
          <w:color w:val="0070C0"/>
          <w:sz w:val="28"/>
          <w:szCs w:val="28"/>
        </w:rPr>
      </w:pPr>
      <w:r>
        <w:rPr>
          <w:rFonts w:ascii="楷体" w:eastAsia="楷体" w:hAnsi="楷体"/>
          <w:color w:val="0070C0"/>
          <w:sz w:val="28"/>
          <w:szCs w:val="28"/>
        </w:rPr>
        <w:t>1</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研究基础</w:t>
      </w:r>
      <w:r>
        <w:rPr>
          <w:rFonts w:ascii="楷体" w:eastAsia="楷体" w:hAnsi="楷体" w:cs="楷体_GB2312" w:hint="eastAsia"/>
          <w:color w:val="0070C0"/>
          <w:sz w:val="28"/>
          <w:szCs w:val="28"/>
        </w:rPr>
        <w:t>（与本项目相关的研究工作积累和已取得的研究工作成绩）；</w:t>
      </w:r>
    </w:p>
    <w:p w:rsidR="00756DEE" w:rsidRDefault="00756DEE">
      <w:pPr>
        <w:pStyle w:val="u"/>
        <w:numPr>
          <w:ilvl w:val="0"/>
          <w:numId w:val="0"/>
        </w:numPr>
        <w:tabs>
          <w:tab w:val="left" w:pos="462"/>
          <w:tab w:val="left" w:pos="567"/>
        </w:tabs>
        <w:spacing w:before="0" w:beforeAutospacing="0" w:after="0" w:afterAutospacing="0" w:line="360" w:lineRule="auto"/>
        <w:ind w:firstLineChars="200" w:firstLine="480"/>
        <w:rPr>
          <w:rFonts w:ascii="楷体" w:eastAsia="楷体" w:hAnsi="楷体" w:cs="楷体" w:hint="eastAsia"/>
        </w:rPr>
      </w:pPr>
      <w:r>
        <w:rPr>
          <w:rFonts w:ascii="楷体" w:eastAsia="楷体" w:hAnsi="楷体" w:cs="楷体" w:hint="eastAsia"/>
        </w:rPr>
        <w:t>本课题组一直致力于科学数据管理、机器学习、语义计算等方面的研究工作，在语义Web、信息集成、知识图谱等领域具有较好的研究基础，形成了良好的合作机制。</w:t>
      </w:r>
    </w:p>
    <w:p w:rsidR="00756DEE" w:rsidRDefault="00756DEE">
      <w:pPr>
        <w:pStyle w:val="u"/>
        <w:numPr>
          <w:ilvl w:val="0"/>
          <w:numId w:val="0"/>
        </w:numPr>
        <w:tabs>
          <w:tab w:val="left" w:pos="462"/>
          <w:tab w:val="left" w:pos="567"/>
        </w:tabs>
        <w:spacing w:before="0" w:beforeAutospacing="0" w:after="0" w:afterAutospacing="0" w:line="360" w:lineRule="auto"/>
        <w:rPr>
          <w:rFonts w:ascii="楷体" w:eastAsia="楷体" w:hAnsi="楷体" w:cs="楷体" w:hint="eastAsia"/>
        </w:rPr>
      </w:pPr>
      <w:r>
        <w:rPr>
          <w:rFonts w:ascii="楷体" w:eastAsia="楷体" w:hAnsi="楷体" w:cs="楷体" w:hint="eastAsia"/>
          <w:sz w:val="21"/>
        </w:rPr>
        <w:lastRenderedPageBreak/>
        <w:t xml:space="preserve">    </w:t>
      </w:r>
      <w:r>
        <w:rPr>
          <w:rFonts w:ascii="楷体" w:eastAsia="楷体" w:hAnsi="楷体" w:cs="楷体" w:hint="eastAsia"/>
        </w:rPr>
        <w:t>课题申请人张晓明在2013年至2017年期间，主持或参研与本项目相关的课题多项，具体所做的工作积累如下。</w:t>
      </w:r>
    </w:p>
    <w:p w:rsidR="00756DEE" w:rsidRDefault="00756DEE">
      <w:pPr>
        <w:pStyle w:val="u"/>
        <w:numPr>
          <w:ilvl w:val="0"/>
          <w:numId w:val="0"/>
        </w:numPr>
        <w:tabs>
          <w:tab w:val="left" w:pos="462"/>
          <w:tab w:val="left" w:pos="567"/>
        </w:tabs>
        <w:spacing w:before="0" w:beforeAutospacing="0" w:after="0" w:afterAutospacing="0" w:line="360" w:lineRule="auto"/>
        <w:ind w:firstLineChars="206" w:firstLine="494"/>
        <w:rPr>
          <w:rFonts w:ascii="楷体" w:eastAsia="楷体" w:hAnsi="楷体" w:cs="楷体" w:hint="eastAsia"/>
        </w:rPr>
      </w:pPr>
      <w:r>
        <w:rPr>
          <w:rFonts w:ascii="楷体" w:eastAsia="楷体" w:hAnsi="楷体" w:cs="楷体" w:hint="eastAsia"/>
        </w:rPr>
        <w:t>（1）国家自然科学基金面上项目“金属材料科学数据语义集成关键技术研究”（51271033，2013-2016）。与北京科技大学合作承担，河北科技大学方负责人。负责金属材料知识语义表示模型的构建、语义映射研究、语义查询研究。</w:t>
      </w:r>
      <w:bookmarkStart w:id="42" w:name="OLE_LINK5"/>
      <w:r>
        <w:rPr>
          <w:rFonts w:ascii="楷体" w:eastAsia="楷体" w:hAnsi="楷体" w:cs="楷体" w:hint="eastAsia"/>
        </w:rPr>
        <w:t>在知识的领域识别、半结构化数据抽取领域知识、基于机器学习的领域本体实例填充等方面设计了具有领域特色的方法和算法，同时在金属材料领域积累了大量的实验数据和领域知识。</w:t>
      </w:r>
    </w:p>
    <w:p w:rsidR="00756DEE" w:rsidRDefault="00756DEE">
      <w:pPr>
        <w:pStyle w:val="u"/>
        <w:numPr>
          <w:ilvl w:val="0"/>
          <w:numId w:val="0"/>
        </w:numPr>
        <w:tabs>
          <w:tab w:val="left" w:pos="462"/>
          <w:tab w:val="left" w:pos="567"/>
        </w:tabs>
        <w:spacing w:before="0" w:beforeAutospacing="0" w:after="0" w:afterAutospacing="0" w:line="360" w:lineRule="auto"/>
        <w:ind w:firstLineChars="206" w:firstLine="494"/>
        <w:rPr>
          <w:rFonts w:ascii="楷体" w:eastAsia="楷体" w:hAnsi="楷体" w:cs="楷体" w:hint="eastAsia"/>
        </w:rPr>
      </w:pPr>
      <w:r>
        <w:rPr>
          <w:rFonts w:ascii="楷体" w:eastAsia="楷体" w:hAnsi="楷体" w:cs="楷体" w:hint="eastAsia"/>
        </w:rPr>
        <w:t>（2）河北省自然科学基金“云计算环境下的异构传感网数据语义集成关键技术研究”（F2013208107，2013-2016），主持人。</w:t>
      </w:r>
      <w:bookmarkEnd w:id="42"/>
      <w:r>
        <w:rPr>
          <w:rFonts w:ascii="楷体" w:eastAsia="楷体" w:hAnsi="楷体" w:cs="楷体" w:hint="eastAsia"/>
        </w:rPr>
        <w:t>通过该项目的研究，在异构传感网数据的知识抽取、表示并形成知识图谱方面做了探索和尝试，为知识融合方面的研究奠定了良好基础。</w:t>
      </w:r>
    </w:p>
    <w:p w:rsidR="00756DEE" w:rsidRDefault="00756DEE">
      <w:pPr>
        <w:pStyle w:val="u"/>
        <w:numPr>
          <w:ilvl w:val="0"/>
          <w:numId w:val="0"/>
        </w:numPr>
        <w:tabs>
          <w:tab w:val="left" w:pos="540"/>
          <w:tab w:val="left" w:pos="567"/>
        </w:tabs>
        <w:spacing w:before="0" w:beforeAutospacing="0" w:after="0" w:afterAutospacing="0" w:line="360" w:lineRule="auto"/>
        <w:ind w:firstLineChars="206" w:firstLine="494"/>
        <w:rPr>
          <w:rFonts w:ascii="楷体" w:eastAsia="楷体" w:hAnsi="楷体" w:cs="楷体" w:hint="eastAsia"/>
        </w:rPr>
      </w:pPr>
      <w:r>
        <w:rPr>
          <w:rFonts w:ascii="楷体" w:eastAsia="楷体" w:hAnsi="楷体" w:cs="楷体" w:hint="eastAsia"/>
        </w:rPr>
        <w:t>（3）国家自然科学基金面上项目“基于语义距离的分布式数据挖掘理论与方法”（71271076，2013-2016），排名第二. 负责语义距离度量体系。通过该项目的研究，在语义相关性和语义相似性度量方面，设计并应用了多种度量策略和算法，为知识的评估验证方面积累了相关经验。</w:t>
      </w:r>
    </w:p>
    <w:p w:rsidR="00756DEE" w:rsidRDefault="00756DEE">
      <w:pPr>
        <w:spacing w:line="360" w:lineRule="auto"/>
        <w:ind w:firstLine="480"/>
        <w:rPr>
          <w:rFonts w:ascii="楷体" w:eastAsia="楷体" w:hAnsi="楷体" w:cs="楷体" w:hint="eastAsia"/>
          <w:sz w:val="24"/>
        </w:rPr>
      </w:pPr>
      <w:r>
        <w:rPr>
          <w:rFonts w:ascii="楷体" w:eastAsia="楷体" w:hAnsi="楷体" w:cs="楷体" w:hint="eastAsia"/>
          <w:sz w:val="24"/>
        </w:rPr>
        <w:t>课题申请人近年来发表知识图谱、材料信息学方面的论文20余篇（其中第一作者SCI收录论文5篇），形成了扎实的研究基础：（1）从</w:t>
      </w:r>
      <w:proofErr w:type="spellStart"/>
      <w:r>
        <w:rPr>
          <w:rFonts w:ascii="楷体" w:eastAsia="楷体" w:hAnsi="楷体" w:cs="楷体" w:hint="eastAsia"/>
          <w:sz w:val="24"/>
        </w:rPr>
        <w:t>DBpedia</w:t>
      </w:r>
      <w:proofErr w:type="spellEnd"/>
      <w:r>
        <w:rPr>
          <w:rFonts w:ascii="楷体" w:eastAsia="楷体" w:hAnsi="楷体" w:cs="楷体" w:hint="eastAsia"/>
          <w:sz w:val="24"/>
        </w:rPr>
        <w:t>和YAGO通用知识图谱识别领域知识的方法和策略；（2）从Web数据表格抽取领域信息形成领域知识图谱的方法和策略（3）基于Wikipedia的金属材料图片知识抽取方法；（4）金属材料本体的构建与知识的半自动化填充方法等。</w:t>
      </w:r>
    </w:p>
    <w:p w:rsidR="00756DEE" w:rsidRDefault="00756DEE">
      <w:pPr>
        <w:spacing w:line="360" w:lineRule="auto"/>
        <w:ind w:firstLine="480"/>
        <w:rPr>
          <w:rFonts w:ascii="楷体" w:eastAsia="楷体" w:hAnsi="楷体" w:cs="楷体" w:hint="eastAsia"/>
          <w:sz w:val="24"/>
        </w:rPr>
      </w:pPr>
      <w:r>
        <w:rPr>
          <w:rFonts w:ascii="楷体" w:eastAsia="楷体" w:hAnsi="楷体" w:cs="楷体" w:hint="eastAsia"/>
          <w:sz w:val="24"/>
        </w:rPr>
        <w:t>通过以上工作既为本课题的研究积累了基础方法和实践经验，也培养了申请人主持科研项目的基本能力。此外申请人具有材料信息学的研究背景，为本研究积累了一定数量的数据基础，能够支持本课题正式展开后的前期工作，为本课题的实证研究奠定基础。申请者有承担本课题研究的学术梯队、工作经验和组织能力。</w:t>
      </w:r>
    </w:p>
    <w:p w:rsidR="00756DEE" w:rsidRDefault="00756DEE">
      <w:pPr>
        <w:spacing w:line="360" w:lineRule="auto"/>
        <w:ind w:firstLineChars="225" w:firstLine="540"/>
        <w:rPr>
          <w:rFonts w:ascii="楷体" w:eastAsia="楷体" w:hAnsi="楷体" w:cs="楷体" w:hint="eastAsia"/>
          <w:sz w:val="24"/>
        </w:rPr>
      </w:pPr>
      <w:r>
        <w:rPr>
          <w:rFonts w:ascii="楷体" w:eastAsia="楷体" w:hAnsi="楷体" w:cs="楷体" w:hint="eastAsia"/>
          <w:sz w:val="24"/>
        </w:rPr>
        <w:t>课题组其他主要研究人员近年来参研国家级、省级课题多项，获得软件著作权登记10余项，在数据智能处理、语义计算、知识图谱和机器学习等领域具有较好的研究基础。其中高凯老师作为主要成员参加国家自然科学基金面上项目</w:t>
      </w:r>
      <w:r>
        <w:rPr>
          <w:rFonts w:ascii="楷体" w:eastAsia="楷体" w:hAnsi="楷体" w:cs="楷体" w:hint="eastAsia"/>
          <w:sz w:val="24"/>
        </w:rPr>
        <w:lastRenderedPageBreak/>
        <w:t>“语义主题与社交关系融合的特定群体发现关键技术研究”（61272362，2018-2021，与北京理工大学合作承担，河北科技大学方负责人，总排名第二），负责基于深度学习方法完成面向融合语义主题与社交关系的群体发现算法；主持河北省自然科学基金项目“基于微博文本情感与博主剖像的用户行为分析研究”（F2017208012， 2017-2019），负责基于机器学习与Seq-2-Seq、GAN等深度学习算法的文本挖掘与生成工作。这些工作为机器学习算法的应用积累了丰富的研究经验，可以为本课题提供很好的研究基础。</w:t>
      </w:r>
    </w:p>
    <w:p w:rsidR="00756DEE" w:rsidRDefault="00756DEE">
      <w:pPr>
        <w:spacing w:line="360" w:lineRule="auto"/>
        <w:ind w:firstLineChars="225" w:firstLine="540"/>
        <w:rPr>
          <w:rFonts w:ascii="楷体" w:eastAsia="楷体" w:hAnsi="楷体" w:cs="楷体" w:hint="eastAsia"/>
          <w:sz w:val="24"/>
          <w:highlight w:val="yellow"/>
        </w:rPr>
      </w:pPr>
      <w:r>
        <w:rPr>
          <w:rFonts w:ascii="楷体" w:eastAsia="楷体" w:hAnsi="楷体" w:cs="楷体" w:hint="eastAsia"/>
          <w:sz w:val="24"/>
        </w:rPr>
        <w:t>王会勇老师作为主研人参与国家自然科学基金项目“面向并行程序中同步机制的软件自动重构及一致性检验方法研究”（61440012，2015-2016），负责软件重构算法的实现；参与石家庄市科技计划项目“基于物联网技术的机房智能监控系统”（16SCX01004，2016-2017），负责视频监控、温度、湿度等多模态传感器数据的融合算法设计工作；主持与国有大中型企业合作研发项目“解调器监控模块编码软件”，负责解调器数据采集、融合及可视化方面的工作。王会勇老师具有数据分析、信息融合、系统开发方面研究经验，这些可以为本课题中图像知识获取提供很好的研究基础，也为本课题的实证研究积累了设计和开发经验。</w:t>
      </w:r>
    </w:p>
    <w:p w:rsidR="00756DEE" w:rsidRDefault="00756DEE">
      <w:pPr>
        <w:snapToGrid w:val="0"/>
        <w:spacing w:line="440" w:lineRule="exact"/>
        <w:ind w:firstLineChars="196" w:firstLine="470"/>
        <w:rPr>
          <w:rFonts w:ascii="楷体" w:eastAsia="楷体" w:hAnsi="楷体" w:cs="楷体" w:hint="eastAsia"/>
          <w:sz w:val="24"/>
          <w:szCs w:val="24"/>
        </w:rPr>
      </w:pPr>
      <w:r>
        <w:rPr>
          <w:rFonts w:ascii="楷体" w:eastAsia="楷体" w:hAnsi="楷体" w:cs="楷体" w:hint="eastAsia"/>
          <w:sz w:val="24"/>
        </w:rPr>
        <w:t>课题组成员分别来自语义Web、数据挖掘、机器学习和材料信息学等研究方向，组成了一支方向交叉的科研团队，通过专题讨论和课题预研，这支团队已经能从多角度、多层次分析和求解问题，有助在本课题关键环节的研究中产生具有特色和创新性的成果。</w:t>
      </w:r>
    </w:p>
    <w:p w:rsidR="00756DEE" w:rsidRDefault="00756DEE">
      <w:pPr>
        <w:snapToGrid w:val="0"/>
        <w:spacing w:line="440" w:lineRule="exact"/>
        <w:ind w:firstLine="570"/>
        <w:rPr>
          <w:rFonts w:ascii="楷体" w:eastAsia="楷体" w:hAnsi="楷体" w:cs="楷体_GB2312"/>
          <w:color w:val="0070C0"/>
          <w:sz w:val="28"/>
          <w:szCs w:val="28"/>
        </w:rPr>
      </w:pPr>
      <w:r>
        <w:rPr>
          <w:rFonts w:ascii="楷体" w:eastAsia="楷体" w:hAnsi="楷体"/>
          <w:color w:val="0070C0"/>
          <w:sz w:val="28"/>
          <w:szCs w:val="28"/>
        </w:rPr>
        <w:t>2</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工作条件</w:t>
      </w:r>
      <w:r>
        <w:rPr>
          <w:rFonts w:ascii="楷体" w:eastAsia="楷体" w:hAnsi="楷体" w:cs="楷体_GB2312" w:hint="eastAsia"/>
          <w:color w:val="0070C0"/>
          <w:sz w:val="28"/>
          <w:szCs w:val="28"/>
        </w:rPr>
        <w:t>（包括已具备的实验条件，尚缺少的实验条件和拟解决的途径，包括利用国家实验室、国家重点实验室和部门重点实验室等研究基地的计划与落实情况）；</w:t>
      </w:r>
    </w:p>
    <w:p w:rsidR="00756DEE" w:rsidRDefault="00756DEE">
      <w:pPr>
        <w:spacing w:line="360" w:lineRule="auto"/>
        <w:ind w:firstLineChars="200" w:firstLine="480"/>
        <w:rPr>
          <w:rFonts w:ascii="楷体" w:eastAsia="楷体" w:hAnsi="楷体" w:cs="楷体" w:hint="eastAsia"/>
          <w:sz w:val="24"/>
        </w:rPr>
      </w:pPr>
      <w:r>
        <w:rPr>
          <w:rFonts w:ascii="楷体" w:eastAsia="楷体" w:hAnsi="楷体" w:cs="楷体" w:hint="eastAsia"/>
          <w:sz w:val="24"/>
        </w:rPr>
        <w:t>申请者所在单位河北科技大学信息科学与工程学院计算机系的“计算机软件与理论”是</w:t>
      </w:r>
      <w:r>
        <w:rPr>
          <w:rFonts w:ascii="楷体" w:eastAsia="楷体" w:hAnsi="楷体" w:cs="楷体" w:hint="eastAsia"/>
          <w:b/>
          <w:sz w:val="24"/>
        </w:rPr>
        <w:t>河北省省级重点学科，</w:t>
      </w:r>
      <w:r>
        <w:rPr>
          <w:rFonts w:ascii="楷体" w:eastAsia="楷体" w:hAnsi="楷体" w:cs="楷体" w:hint="eastAsia"/>
          <w:sz w:val="24"/>
        </w:rPr>
        <w:t>学院能够提供本项目研究所需的实验场所，计算机系可以为本课题的研究提供有以下设备条件：</w:t>
      </w:r>
    </w:p>
    <w:p w:rsidR="00756DEE" w:rsidRDefault="00756DEE">
      <w:pPr>
        <w:spacing w:line="360" w:lineRule="auto"/>
        <w:ind w:firstLineChars="196" w:firstLine="470"/>
        <w:rPr>
          <w:rFonts w:ascii="楷体" w:eastAsia="楷体" w:hAnsi="楷体" w:cs="楷体" w:hint="eastAsia"/>
          <w:sz w:val="24"/>
        </w:rPr>
      </w:pPr>
      <w:r>
        <w:rPr>
          <w:rFonts w:ascii="楷体" w:eastAsia="楷体" w:hAnsi="楷体" w:cs="楷体" w:hint="eastAsia"/>
          <w:sz w:val="24"/>
        </w:rPr>
        <w:t>（1）戴尔PowerEdge R710（Intel Xeon 5620*2，12G 内存, 4*146G）机架式服务器4台；戴尔PowerEdge 1950 （Inter Xeon E5430） 机架式服务器 8台。</w:t>
      </w:r>
    </w:p>
    <w:p w:rsidR="00756DEE" w:rsidRDefault="00756DEE">
      <w:pPr>
        <w:spacing w:line="360" w:lineRule="auto"/>
        <w:ind w:firstLineChars="196" w:firstLine="470"/>
        <w:rPr>
          <w:rFonts w:ascii="楷体" w:eastAsia="楷体" w:hAnsi="楷体" w:cs="楷体" w:hint="eastAsia"/>
          <w:sz w:val="24"/>
          <w:lang w:val="fr-FR"/>
        </w:rPr>
      </w:pPr>
      <w:r>
        <w:rPr>
          <w:rFonts w:ascii="楷体" w:eastAsia="楷体" w:hAnsi="楷体" w:cs="楷体" w:hint="eastAsia"/>
          <w:sz w:val="24"/>
          <w:lang w:val="fr-FR"/>
        </w:rPr>
        <w:t>（2）</w:t>
      </w:r>
      <w:r>
        <w:rPr>
          <w:rFonts w:ascii="楷体" w:eastAsia="楷体" w:hAnsi="楷体" w:cs="楷体" w:hint="eastAsia"/>
          <w:sz w:val="24"/>
        </w:rPr>
        <w:t>戴尔</w:t>
      </w:r>
      <w:r>
        <w:rPr>
          <w:rFonts w:ascii="楷体" w:eastAsia="楷体" w:hAnsi="楷体" w:cs="楷体" w:hint="eastAsia"/>
          <w:sz w:val="24"/>
          <w:lang w:val="fr-FR"/>
        </w:rPr>
        <w:t>NX3100网络存储（Intel Xeon 5620*2, 6TB）；群</w:t>
      </w:r>
      <w:r>
        <w:rPr>
          <w:rFonts w:ascii="楷体" w:eastAsia="楷体" w:hAnsi="楷体" w:cs="楷体" w:hint="eastAsia"/>
          <w:sz w:val="24"/>
        </w:rPr>
        <w:t>晖</w:t>
      </w:r>
      <w:r>
        <w:rPr>
          <w:rFonts w:ascii="楷体" w:eastAsia="楷体" w:hAnsi="楷体" w:cs="楷体" w:hint="eastAsia"/>
          <w:sz w:val="24"/>
          <w:lang w:val="fr-FR"/>
        </w:rPr>
        <w:t>DS916+ NAS网络存储服务器，</w:t>
      </w:r>
      <w:r>
        <w:rPr>
          <w:rFonts w:ascii="楷体" w:eastAsia="楷体" w:hAnsi="楷体" w:cs="楷体" w:hint="eastAsia"/>
          <w:sz w:val="24"/>
        </w:rPr>
        <w:t>16TB</w:t>
      </w:r>
      <w:r>
        <w:rPr>
          <w:rFonts w:ascii="楷体" w:eastAsia="楷体" w:hAnsi="楷体" w:cs="楷体" w:hint="eastAsia"/>
          <w:sz w:val="24"/>
          <w:lang w:val="fr-FR"/>
        </w:rPr>
        <w:t xml:space="preserve"> 。</w:t>
      </w:r>
    </w:p>
    <w:p w:rsidR="00756DEE" w:rsidRDefault="00756DEE">
      <w:pPr>
        <w:spacing w:line="360" w:lineRule="auto"/>
        <w:ind w:firstLineChars="196" w:firstLine="470"/>
        <w:rPr>
          <w:rFonts w:ascii="楷体" w:eastAsia="楷体" w:hAnsi="楷体" w:cs="楷体" w:hint="eastAsia"/>
          <w:sz w:val="24"/>
          <w:lang w:val="fr-FR"/>
        </w:rPr>
      </w:pPr>
      <w:r>
        <w:rPr>
          <w:rFonts w:ascii="楷体" w:eastAsia="楷体" w:hAnsi="楷体" w:cs="楷体" w:hint="eastAsia"/>
          <w:sz w:val="24"/>
          <w:lang w:val="fr-FR"/>
        </w:rPr>
        <w:lastRenderedPageBreak/>
        <w:t>（3）戴尔Precision T5810图形工作站4</w:t>
      </w:r>
      <w:r>
        <w:rPr>
          <w:rFonts w:ascii="楷体" w:eastAsia="楷体" w:hAnsi="楷体" w:cs="楷体" w:hint="eastAsia"/>
          <w:sz w:val="24"/>
        </w:rPr>
        <w:t>台</w:t>
      </w:r>
      <w:r>
        <w:rPr>
          <w:rFonts w:ascii="楷体" w:eastAsia="楷体" w:hAnsi="楷体" w:cs="楷体" w:hint="eastAsia"/>
          <w:sz w:val="24"/>
          <w:lang w:val="fr-FR"/>
        </w:rPr>
        <w:t>（E5-1620 v3 CPU，32G 2133MHz DDR4，W5100显卡4G）。戴尔移动工作站</w:t>
      </w:r>
      <w:r>
        <w:rPr>
          <w:rFonts w:ascii="楷体" w:eastAsia="楷体" w:hAnsi="楷体" w:cs="楷体" w:hint="eastAsia"/>
          <w:sz w:val="24"/>
        </w:rPr>
        <w:t>2台。</w:t>
      </w:r>
    </w:p>
    <w:p w:rsidR="00756DEE" w:rsidRDefault="00756DEE">
      <w:pPr>
        <w:spacing w:line="360" w:lineRule="auto"/>
        <w:ind w:firstLineChars="196" w:firstLine="470"/>
        <w:rPr>
          <w:rFonts w:ascii="楷体" w:eastAsia="楷体" w:hAnsi="楷体" w:cs="楷体" w:hint="eastAsia"/>
          <w:sz w:val="24"/>
        </w:rPr>
      </w:pPr>
      <w:r>
        <w:rPr>
          <w:rFonts w:ascii="楷体" w:eastAsia="楷体" w:hAnsi="楷体" w:cs="楷体" w:hint="eastAsia"/>
          <w:sz w:val="24"/>
          <w:lang w:val="fr-FR"/>
        </w:rPr>
        <w:t>（4）</w:t>
      </w:r>
      <w:r>
        <w:rPr>
          <w:rFonts w:ascii="楷体" w:eastAsia="楷体" w:hAnsi="楷体" w:cs="楷体" w:hint="eastAsia"/>
          <w:sz w:val="24"/>
        </w:rPr>
        <w:t>高性能GPU服务器1台。</w:t>
      </w:r>
    </w:p>
    <w:p w:rsidR="00756DEE" w:rsidRDefault="00756DEE">
      <w:pPr>
        <w:snapToGrid w:val="0"/>
        <w:spacing w:line="440" w:lineRule="exact"/>
        <w:ind w:firstLineChars="196" w:firstLine="470"/>
        <w:rPr>
          <w:rFonts w:ascii="宋体" w:hAnsi="宋体"/>
          <w:sz w:val="24"/>
          <w:szCs w:val="24"/>
        </w:rPr>
      </w:pPr>
      <w:r>
        <w:rPr>
          <w:rFonts w:ascii="楷体" w:eastAsia="楷体" w:hAnsi="楷体" w:cs="楷体" w:hint="eastAsia"/>
          <w:sz w:val="24"/>
          <w:lang w:val="fr-FR"/>
        </w:rPr>
        <w:t>本课题的研究不需要再购置大型设备和仪器，所需的实验条件已经具备。</w:t>
      </w:r>
    </w:p>
    <w:p w:rsidR="00756DEE" w:rsidRDefault="00756DEE">
      <w:pPr>
        <w:snapToGrid w:val="0"/>
        <w:spacing w:line="440" w:lineRule="exact"/>
        <w:ind w:firstLine="570"/>
        <w:rPr>
          <w:rFonts w:ascii="楷体" w:eastAsia="楷体" w:hAnsi="楷体" w:cs="楷体_GB2312" w:hint="eastAsia"/>
          <w:color w:val="0070C0"/>
          <w:sz w:val="28"/>
          <w:szCs w:val="28"/>
        </w:rPr>
      </w:pPr>
      <w:r>
        <w:rPr>
          <w:rFonts w:ascii="楷体" w:eastAsia="楷体" w:hAnsi="楷体"/>
          <w:color w:val="0070C0"/>
          <w:sz w:val="28"/>
          <w:szCs w:val="28"/>
        </w:rPr>
        <w:t>3</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正在承担的与本项目相关的科研项目情况</w:t>
      </w:r>
      <w:r>
        <w:rPr>
          <w:rFonts w:ascii="楷体" w:eastAsia="楷体" w:hAnsi="楷体" w:cs="楷体_GB2312" w:hint="eastAsia"/>
          <w:color w:val="0070C0"/>
          <w:sz w:val="28"/>
          <w:szCs w:val="28"/>
        </w:rPr>
        <w:t>（申请人和项目组主要参与者正在承担的与本项目相关的科研项目情况，包括国家自然科学基金的项目和国家其他科技计划项目，要注明项目的名称和编号、经费来源、起止年月、与本项目的关系及负责的内容等）；</w:t>
      </w:r>
    </w:p>
    <w:p w:rsidR="00756DEE" w:rsidRDefault="00756DEE">
      <w:pPr>
        <w:snapToGrid w:val="0"/>
        <w:spacing w:line="440" w:lineRule="exact"/>
        <w:ind w:firstLine="570"/>
        <w:rPr>
          <w:rFonts w:ascii="宋体" w:hAnsi="宋体"/>
          <w:color w:val="FF0000"/>
          <w:sz w:val="24"/>
          <w:szCs w:val="24"/>
        </w:rPr>
      </w:pPr>
      <w:r>
        <w:rPr>
          <w:rFonts w:ascii="楷体" w:eastAsia="楷体" w:hAnsi="楷体" w:cs="楷体_GB2312" w:hint="eastAsia"/>
          <w:color w:val="FF0000"/>
          <w:sz w:val="28"/>
          <w:szCs w:val="28"/>
        </w:rPr>
        <w:t>无</w:t>
      </w:r>
    </w:p>
    <w:p w:rsidR="00756DEE" w:rsidRDefault="00756DEE">
      <w:pPr>
        <w:snapToGrid w:val="0"/>
        <w:spacing w:afterLines="50" w:after="156" w:line="440" w:lineRule="exact"/>
        <w:ind w:firstLine="573"/>
        <w:rPr>
          <w:rFonts w:ascii="楷体" w:eastAsia="楷体" w:hAnsi="楷体" w:cs="楷体_GB2312"/>
          <w:color w:val="0070C0"/>
          <w:sz w:val="28"/>
          <w:szCs w:val="28"/>
        </w:rPr>
      </w:pPr>
      <w:r>
        <w:rPr>
          <w:rFonts w:ascii="楷体" w:eastAsia="楷体" w:hAnsi="楷体"/>
          <w:color w:val="0070C0"/>
          <w:sz w:val="28"/>
          <w:szCs w:val="28"/>
        </w:rPr>
        <w:t>4</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完成国家自然科学基金项目情况</w:t>
      </w:r>
      <w:r>
        <w:rPr>
          <w:rFonts w:ascii="楷体" w:eastAsia="楷体" w:hAnsi="楷体" w:cs="楷体_GB2312" w:hint="eastAsia"/>
          <w:color w:val="0070C0"/>
          <w:sz w:val="28"/>
          <w:szCs w:val="28"/>
        </w:rPr>
        <w:t>（对申请人负责的前一个已结题科学基金项目（项目名称及批准号）完成情况、后续研究进展及与本申请项目的关系加以详细说明。另附该已结题项目研究工作总结摘要（限</w:t>
      </w:r>
      <w:r>
        <w:rPr>
          <w:rFonts w:ascii="楷体" w:eastAsia="楷体" w:hAnsi="楷体"/>
          <w:color w:val="0070C0"/>
          <w:sz w:val="28"/>
          <w:szCs w:val="28"/>
        </w:rPr>
        <w:t>500</w:t>
      </w:r>
      <w:r>
        <w:rPr>
          <w:rFonts w:ascii="楷体" w:eastAsia="楷体" w:hAnsi="楷体" w:cs="楷体_GB2312" w:hint="eastAsia"/>
          <w:color w:val="0070C0"/>
          <w:sz w:val="28"/>
          <w:szCs w:val="28"/>
        </w:rPr>
        <w:t>字）和相关成果的详细目录）。</w:t>
      </w:r>
    </w:p>
    <w:p w:rsidR="00756DEE" w:rsidRDefault="00756DEE">
      <w:pPr>
        <w:snapToGrid w:val="0"/>
        <w:spacing w:after="156" w:line="440" w:lineRule="exact"/>
        <w:ind w:firstLineChars="196" w:firstLine="470"/>
        <w:rPr>
          <w:rFonts w:ascii="楷体" w:eastAsia="楷体" w:hAnsi="楷体" w:cs="楷体" w:hint="eastAsia"/>
          <w:sz w:val="24"/>
          <w:szCs w:val="24"/>
        </w:rPr>
      </w:pPr>
      <w:r>
        <w:rPr>
          <w:rFonts w:ascii="楷体" w:eastAsia="楷体" w:hAnsi="楷体" w:cs="楷体" w:hint="eastAsia"/>
          <w:sz w:val="24"/>
          <w:szCs w:val="24"/>
        </w:rPr>
        <w:t>无</w:t>
      </w:r>
    </w:p>
    <w:p w:rsidR="00756DEE" w:rsidRDefault="00756DEE">
      <w:pPr>
        <w:snapToGrid w:val="0"/>
        <w:spacing w:before="120" w:line="440" w:lineRule="exact"/>
        <w:ind w:firstLineChars="200" w:firstLine="562"/>
        <w:rPr>
          <w:rFonts w:ascii="楷体" w:eastAsia="楷体" w:hAnsi="楷体" w:cs="楷体_GB2312"/>
          <w:b/>
          <w:bCs/>
          <w:color w:val="0070C0"/>
          <w:sz w:val="28"/>
          <w:szCs w:val="28"/>
        </w:rPr>
      </w:pPr>
      <w:r>
        <w:rPr>
          <w:rFonts w:ascii="楷体" w:eastAsia="楷体" w:hAnsi="楷体" w:cs="楷体_GB2312" w:hint="eastAsia"/>
          <w:b/>
          <w:bCs/>
          <w:color w:val="0070C0"/>
          <w:sz w:val="28"/>
          <w:szCs w:val="28"/>
        </w:rPr>
        <w:t>（三）其他需要说明的问题</w:t>
      </w:r>
    </w:p>
    <w:p w:rsidR="00756DEE" w:rsidRDefault="00756DEE">
      <w:pPr>
        <w:snapToGrid w:val="0"/>
        <w:spacing w:afterLines="50" w:after="156" w:line="440" w:lineRule="exact"/>
        <w:ind w:firstLine="573"/>
        <w:rPr>
          <w:rFonts w:ascii="楷体" w:eastAsia="楷体" w:hAnsi="楷体"/>
          <w:bCs/>
          <w:color w:val="0070C0"/>
          <w:sz w:val="28"/>
          <w:szCs w:val="28"/>
        </w:rPr>
      </w:pPr>
      <w:r>
        <w:rPr>
          <w:rFonts w:ascii="楷体" w:eastAsia="楷体" w:hAnsi="楷体"/>
          <w:bCs/>
          <w:color w:val="0070C0"/>
          <w:sz w:val="28"/>
          <w:szCs w:val="28"/>
        </w:rPr>
        <w:t xml:space="preserve">1. </w:t>
      </w:r>
      <w:r>
        <w:rPr>
          <w:rFonts w:ascii="楷体" w:eastAsia="楷体" w:hAnsi="楷体" w:hint="eastAsia"/>
          <w:bCs/>
          <w:color w:val="0070C0"/>
          <w:sz w:val="28"/>
          <w:szCs w:val="28"/>
        </w:rPr>
        <w:t>申请人同年申请不同类型的国家自然科学基金项目情况（列明同年申请的其他项目的项目类型、项目名称信息，并说明与本项目之间的区别与联系。</w:t>
      </w:r>
      <w:r>
        <w:rPr>
          <w:rFonts w:ascii="楷体" w:eastAsia="楷体" w:hAnsi="楷体"/>
          <w:bCs/>
          <w:color w:val="0070C0"/>
          <w:sz w:val="28"/>
          <w:szCs w:val="28"/>
        </w:rPr>
        <w:t xml:space="preserve"> </w:t>
      </w:r>
    </w:p>
    <w:p w:rsidR="00756DEE" w:rsidRDefault="00756DEE">
      <w:pPr>
        <w:snapToGrid w:val="0"/>
        <w:spacing w:after="156" w:line="440" w:lineRule="exact"/>
        <w:ind w:firstLineChars="196" w:firstLine="470"/>
        <w:rPr>
          <w:rFonts w:ascii="楷体" w:eastAsia="楷体" w:hAnsi="楷体" w:cs="楷体" w:hint="eastAsia"/>
          <w:sz w:val="24"/>
          <w:szCs w:val="24"/>
        </w:rPr>
      </w:pPr>
      <w:r>
        <w:rPr>
          <w:rFonts w:ascii="楷体" w:eastAsia="楷体" w:hAnsi="楷体" w:cs="楷体" w:hint="eastAsia"/>
          <w:sz w:val="24"/>
          <w:szCs w:val="24"/>
        </w:rPr>
        <w:t>无</w:t>
      </w:r>
    </w:p>
    <w:p w:rsidR="00756DEE" w:rsidRDefault="00756DEE">
      <w:pPr>
        <w:snapToGrid w:val="0"/>
        <w:spacing w:afterLines="50" w:after="156" w:line="440" w:lineRule="exact"/>
        <w:ind w:firstLine="573"/>
        <w:rPr>
          <w:rFonts w:ascii="楷体" w:eastAsia="楷体" w:hAnsi="楷体" w:hint="eastAsia"/>
          <w:bCs/>
          <w:color w:val="0070C0"/>
          <w:sz w:val="28"/>
          <w:szCs w:val="28"/>
        </w:rPr>
      </w:pPr>
      <w:r>
        <w:rPr>
          <w:rFonts w:ascii="楷体" w:eastAsia="楷体" w:hAnsi="楷体"/>
          <w:bCs/>
          <w:color w:val="0070C0"/>
          <w:sz w:val="28"/>
          <w:szCs w:val="28"/>
        </w:rPr>
        <w:t xml:space="preserve">2. </w:t>
      </w:r>
      <w:r>
        <w:rPr>
          <w:rFonts w:ascii="楷体" w:eastAsia="楷体" w:hAnsi="楷体" w:hint="eastAsia"/>
          <w:bCs/>
          <w:color w:val="0070C0"/>
          <w:sz w:val="28"/>
          <w:szCs w:val="28"/>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rsidR="00756DEE" w:rsidRDefault="00756DEE">
      <w:pPr>
        <w:snapToGrid w:val="0"/>
        <w:spacing w:afterLines="50" w:after="156" w:line="440" w:lineRule="exact"/>
        <w:ind w:firstLine="573"/>
        <w:rPr>
          <w:rFonts w:ascii="宋体" w:hAnsi="宋体"/>
          <w:sz w:val="24"/>
          <w:szCs w:val="24"/>
        </w:rPr>
      </w:pPr>
      <w:r>
        <w:rPr>
          <w:rFonts w:ascii="楷体" w:eastAsia="楷体" w:hAnsi="楷体" w:hint="eastAsia"/>
          <w:bCs/>
          <w:sz w:val="28"/>
          <w:szCs w:val="28"/>
        </w:rPr>
        <w:t>无</w:t>
      </w:r>
    </w:p>
    <w:p w:rsidR="00756DEE" w:rsidRDefault="00756DEE">
      <w:pPr>
        <w:snapToGrid w:val="0"/>
        <w:spacing w:afterLines="50" w:after="156" w:line="440" w:lineRule="exact"/>
        <w:ind w:firstLine="573"/>
        <w:rPr>
          <w:rFonts w:ascii="楷体" w:eastAsia="楷体" w:hAnsi="楷体"/>
          <w:bCs/>
          <w:color w:val="0070C0"/>
          <w:sz w:val="28"/>
          <w:szCs w:val="28"/>
        </w:rPr>
      </w:pPr>
      <w:r>
        <w:rPr>
          <w:rFonts w:ascii="楷体" w:eastAsia="楷体" w:hAnsi="楷体"/>
          <w:bCs/>
          <w:color w:val="0070C0"/>
          <w:sz w:val="28"/>
          <w:szCs w:val="28"/>
        </w:rPr>
        <w:t xml:space="preserve">3. </w:t>
      </w:r>
      <w:r>
        <w:rPr>
          <w:rFonts w:ascii="楷体" w:eastAsia="楷体" w:hAnsi="楷体" w:hint="eastAsia"/>
          <w:bCs/>
          <w:color w:val="0070C0"/>
          <w:sz w:val="28"/>
          <w:szCs w:val="28"/>
        </w:rPr>
        <w:t>具有高级专业技术职务（职称）的申请人或者主要参与者是否存在与正在承担的国家自然科学基金项目的单位不一致的情况；如存在上述情况，列明所涉及人员的姓名，正在承担项目的批准号、项目类型、项目名称、单位名称、起止年月，并说明单位不一致原因。</w:t>
      </w:r>
    </w:p>
    <w:p w:rsidR="00756DEE" w:rsidRDefault="00756DEE">
      <w:pPr>
        <w:snapToGrid w:val="0"/>
        <w:spacing w:after="156" w:line="440" w:lineRule="exact"/>
        <w:ind w:firstLineChars="196" w:firstLine="470"/>
        <w:rPr>
          <w:rFonts w:ascii="楷体" w:eastAsia="楷体" w:hAnsi="楷体" w:cs="楷体" w:hint="eastAsia"/>
          <w:sz w:val="24"/>
          <w:szCs w:val="24"/>
        </w:rPr>
      </w:pPr>
      <w:r>
        <w:rPr>
          <w:rFonts w:ascii="楷体" w:eastAsia="楷体" w:hAnsi="楷体" w:cs="楷体" w:hint="eastAsia"/>
          <w:sz w:val="24"/>
          <w:szCs w:val="24"/>
        </w:rPr>
        <w:lastRenderedPageBreak/>
        <w:t>无</w:t>
      </w:r>
    </w:p>
    <w:p w:rsidR="00756DEE" w:rsidRDefault="00756DEE">
      <w:pPr>
        <w:snapToGrid w:val="0"/>
        <w:spacing w:afterLines="50" w:after="156" w:line="440" w:lineRule="exact"/>
        <w:ind w:firstLine="573"/>
        <w:rPr>
          <w:rFonts w:ascii="楷体" w:eastAsia="楷体" w:hAnsi="楷体"/>
          <w:bCs/>
          <w:color w:val="0070C0"/>
          <w:sz w:val="28"/>
          <w:szCs w:val="28"/>
        </w:rPr>
      </w:pPr>
      <w:r>
        <w:rPr>
          <w:rFonts w:ascii="楷体" w:eastAsia="楷体" w:hAnsi="楷体"/>
          <w:bCs/>
          <w:color w:val="0070C0"/>
          <w:sz w:val="28"/>
          <w:szCs w:val="28"/>
        </w:rPr>
        <w:t xml:space="preserve">4. </w:t>
      </w:r>
      <w:r>
        <w:rPr>
          <w:rFonts w:ascii="楷体" w:eastAsia="楷体" w:hAnsi="楷体" w:hint="eastAsia"/>
          <w:bCs/>
          <w:color w:val="0070C0"/>
          <w:sz w:val="28"/>
          <w:szCs w:val="28"/>
        </w:rPr>
        <w:t>其他。</w:t>
      </w:r>
    </w:p>
    <w:p w:rsidR="00756DEE" w:rsidRDefault="00756DEE">
      <w:pPr>
        <w:snapToGrid w:val="0"/>
        <w:spacing w:after="156" w:line="440" w:lineRule="exact"/>
        <w:ind w:firstLineChars="196" w:firstLine="470"/>
        <w:rPr>
          <w:rFonts w:ascii="楷体" w:eastAsia="楷体" w:hAnsi="楷体" w:cs="楷体" w:hint="eastAsia"/>
          <w:sz w:val="24"/>
          <w:szCs w:val="24"/>
        </w:rPr>
      </w:pPr>
      <w:r>
        <w:rPr>
          <w:rFonts w:ascii="楷体" w:eastAsia="楷体" w:hAnsi="楷体" w:cs="楷体" w:hint="eastAsia"/>
          <w:sz w:val="24"/>
          <w:szCs w:val="24"/>
        </w:rPr>
        <w:t>无</w:t>
      </w:r>
    </w:p>
    <w:p w:rsidR="00756DEE" w:rsidRDefault="00756DEE">
      <w:pPr>
        <w:snapToGrid w:val="0"/>
        <w:spacing w:before="120" w:line="440" w:lineRule="exact"/>
        <w:ind w:firstLineChars="196" w:firstLine="551"/>
        <w:rPr>
          <w:rFonts w:ascii="楷体" w:eastAsia="楷体" w:hAnsi="楷体"/>
          <w:sz w:val="28"/>
          <w:szCs w:val="28"/>
        </w:rPr>
      </w:pPr>
      <w:r>
        <w:rPr>
          <w:rFonts w:ascii="楷体" w:eastAsia="楷体" w:hAnsi="楷体" w:cs="楷体_GB2312" w:hint="eastAsia"/>
          <w:b/>
          <w:bCs/>
          <w:sz w:val="28"/>
          <w:szCs w:val="28"/>
        </w:rPr>
        <w:t>三、个人简历</w:t>
      </w:r>
      <w:r>
        <w:rPr>
          <w:rFonts w:ascii="楷体" w:eastAsia="楷体" w:hAnsi="楷体" w:cs="楷体_GB2312" w:hint="eastAsia"/>
          <w:sz w:val="28"/>
          <w:szCs w:val="28"/>
        </w:rPr>
        <w:t>：</w:t>
      </w:r>
    </w:p>
    <w:p w:rsidR="00756DEE" w:rsidRDefault="00756DEE" w:rsidP="007630F8">
      <w:pPr>
        <w:snapToGrid w:val="0"/>
        <w:spacing w:before="120" w:line="440" w:lineRule="exact"/>
        <w:ind w:firstLineChars="196" w:firstLine="549"/>
        <w:rPr>
          <w:rFonts w:ascii="楷体" w:eastAsia="楷体" w:hAnsi="楷体" w:cs="楷体_GB2312" w:hint="eastAsia"/>
          <w:sz w:val="28"/>
          <w:szCs w:val="28"/>
        </w:rPr>
      </w:pPr>
      <w:r>
        <w:rPr>
          <w:rFonts w:ascii="楷体" w:eastAsia="楷体" w:hAnsi="楷体"/>
          <w:sz w:val="28"/>
          <w:szCs w:val="28"/>
        </w:rPr>
        <w:t xml:space="preserve">1. </w:t>
      </w:r>
      <w:r>
        <w:rPr>
          <w:rFonts w:ascii="楷体" w:eastAsia="楷体" w:hAnsi="楷体" w:cs="楷体_GB2312" w:hint="eastAsia"/>
          <w:sz w:val="28"/>
          <w:szCs w:val="28"/>
        </w:rPr>
        <w:t>申请人简历（由系统根据申请人在线填写的个人简介信息、承担项目情况和个人研究成果自动生成）</w:t>
      </w:r>
    </w:p>
    <w:p w:rsidR="00756DEE" w:rsidRDefault="00756DEE" w:rsidP="007630F8">
      <w:pPr>
        <w:snapToGrid w:val="0"/>
        <w:spacing w:before="120" w:line="440" w:lineRule="exact"/>
        <w:ind w:firstLineChars="196" w:firstLine="549"/>
        <w:rPr>
          <w:rFonts w:ascii="楷体" w:eastAsia="楷体" w:hAnsi="楷体" w:cs="楷体_GB2312" w:hint="eastAsia"/>
          <w:sz w:val="28"/>
          <w:szCs w:val="28"/>
        </w:rPr>
      </w:pPr>
    </w:p>
    <w:p w:rsidR="00756DEE" w:rsidRDefault="00756DEE" w:rsidP="007630F8">
      <w:pPr>
        <w:snapToGrid w:val="0"/>
        <w:spacing w:before="120" w:line="440" w:lineRule="exact"/>
        <w:ind w:firstLineChars="196" w:firstLine="549"/>
        <w:rPr>
          <w:rFonts w:ascii="楷体" w:eastAsia="楷体" w:hAnsi="楷体" w:cs="楷体_GB2312" w:hint="eastAsia"/>
          <w:sz w:val="28"/>
          <w:szCs w:val="28"/>
        </w:rPr>
      </w:pPr>
      <w:r>
        <w:rPr>
          <w:rFonts w:ascii="楷体" w:eastAsia="楷体" w:hAnsi="楷体"/>
          <w:sz w:val="28"/>
          <w:szCs w:val="28"/>
        </w:rPr>
        <w:t xml:space="preserve">2. </w:t>
      </w:r>
      <w:r>
        <w:rPr>
          <w:rFonts w:ascii="楷体" w:eastAsia="楷体" w:hAnsi="楷体" w:cs="楷体_GB2312" w:hint="eastAsia"/>
          <w:sz w:val="28"/>
          <w:szCs w:val="28"/>
        </w:rPr>
        <w:t>主要参与者简历（在读研究生除外）（请下载参与者简历模板填写后上传；</w:t>
      </w:r>
      <w:r>
        <w:rPr>
          <w:rFonts w:ascii="楷体" w:eastAsia="楷体" w:hAnsi="楷体" w:cs="楷体_GB2312" w:hint="eastAsia"/>
          <w:b/>
          <w:iCs/>
          <w:color w:val="0070C0"/>
          <w:sz w:val="28"/>
          <w:szCs w:val="28"/>
        </w:rPr>
        <w:t>除非特殊说明，请勿删除或改动简历模板中蓝色字体的标题及相应说明文字</w:t>
      </w:r>
      <w:r>
        <w:rPr>
          <w:rFonts w:ascii="楷体" w:eastAsia="楷体" w:hAnsi="楷体" w:cs="楷体_GB2312" w:hint="eastAsia"/>
          <w:sz w:val="28"/>
          <w:szCs w:val="28"/>
        </w:rPr>
        <w:t>）</w:t>
      </w:r>
    </w:p>
    <w:p w:rsidR="00756DEE" w:rsidRDefault="00756DEE" w:rsidP="007630F8">
      <w:pPr>
        <w:snapToGrid w:val="0"/>
        <w:spacing w:before="120" w:line="440" w:lineRule="exact"/>
        <w:ind w:firstLineChars="196" w:firstLine="549"/>
        <w:rPr>
          <w:rFonts w:ascii="楷体" w:eastAsia="楷体" w:hAnsi="楷体" w:cs="楷体_GB2312" w:hint="eastAsia"/>
          <w:sz w:val="28"/>
          <w:szCs w:val="28"/>
        </w:rPr>
      </w:pPr>
    </w:p>
    <w:p w:rsidR="00756DEE" w:rsidRDefault="00756DEE">
      <w:pPr>
        <w:snapToGrid w:val="0"/>
        <w:spacing w:before="120" w:after="62" w:line="440" w:lineRule="exact"/>
        <w:ind w:firstLineChars="196" w:firstLine="551"/>
        <w:rPr>
          <w:rFonts w:ascii="楷体" w:eastAsia="楷体" w:hAnsi="楷体" w:cs="楷体_GB2312"/>
          <w:b/>
          <w:bCs/>
          <w:sz w:val="28"/>
          <w:szCs w:val="28"/>
        </w:rPr>
      </w:pPr>
      <w:r>
        <w:rPr>
          <w:rFonts w:ascii="楷体" w:eastAsia="楷体" w:hAnsi="楷体" w:cs="楷体_GB2312" w:hint="eastAsia"/>
          <w:b/>
          <w:bCs/>
          <w:sz w:val="28"/>
          <w:szCs w:val="28"/>
        </w:rPr>
        <w:t>四、附件</w:t>
      </w:r>
    </w:p>
    <w:p w:rsidR="00756DEE" w:rsidRDefault="00756DEE">
      <w:pPr>
        <w:snapToGrid w:val="0"/>
        <w:spacing w:before="120" w:after="62" w:line="440" w:lineRule="exact"/>
        <w:ind w:firstLineChars="196" w:firstLine="551"/>
        <w:outlineLvl w:val="0"/>
        <w:rPr>
          <w:rFonts w:ascii="楷体" w:eastAsia="楷体" w:hAnsi="楷体" w:cs="楷体_GB2312"/>
          <w:b/>
          <w:bCs/>
          <w:kern w:val="0"/>
          <w:sz w:val="28"/>
          <w:szCs w:val="28"/>
        </w:rPr>
      </w:pPr>
      <w:r>
        <w:rPr>
          <w:rFonts w:ascii="楷体" w:eastAsia="楷体" w:hAnsi="楷体" w:cs="楷体_GB2312" w:hint="eastAsia"/>
          <w:b/>
          <w:bCs/>
          <w:kern w:val="0"/>
          <w:sz w:val="28"/>
          <w:szCs w:val="28"/>
        </w:rPr>
        <w:t>（一）附件目录</w:t>
      </w:r>
    </w:p>
    <w:p w:rsidR="00756DEE" w:rsidRDefault="00756DEE" w:rsidP="007630F8">
      <w:pPr>
        <w:snapToGrid w:val="0"/>
        <w:spacing w:before="120" w:after="62" w:line="440" w:lineRule="exact"/>
        <w:ind w:firstLineChars="196" w:firstLine="549"/>
        <w:rPr>
          <w:rFonts w:ascii="楷体" w:eastAsia="楷体" w:hAnsi="楷体" w:cs="楷体_GB2312"/>
          <w:sz w:val="28"/>
          <w:szCs w:val="28"/>
        </w:rPr>
      </w:pPr>
      <w:r>
        <w:rPr>
          <w:rFonts w:ascii="楷体" w:eastAsia="楷体" w:hAnsi="楷体" w:cs="楷体_GB2312" w:hint="eastAsia"/>
          <w:sz w:val="28"/>
          <w:szCs w:val="28"/>
        </w:rPr>
        <w:t>在附件目录中列出所有上传的电子附件材料清单。</w:t>
      </w:r>
    </w:p>
    <w:p w:rsidR="00756DEE" w:rsidRDefault="00756DEE">
      <w:pPr>
        <w:snapToGrid w:val="0"/>
        <w:spacing w:after="62" w:line="440" w:lineRule="exact"/>
        <w:ind w:firstLineChars="196" w:firstLine="470"/>
        <w:rPr>
          <w:rFonts w:ascii="宋体" w:hAnsi="宋体"/>
          <w:sz w:val="24"/>
          <w:szCs w:val="24"/>
        </w:rPr>
      </w:pPr>
    </w:p>
    <w:p w:rsidR="00756DEE" w:rsidRDefault="00756DEE">
      <w:pPr>
        <w:snapToGrid w:val="0"/>
        <w:spacing w:before="120" w:line="440" w:lineRule="exact"/>
        <w:ind w:firstLineChars="196" w:firstLine="551"/>
        <w:outlineLvl w:val="0"/>
        <w:rPr>
          <w:rFonts w:ascii="楷体" w:eastAsia="楷体" w:hAnsi="楷体" w:cs="楷体_GB2312"/>
          <w:b/>
          <w:bCs/>
          <w:kern w:val="0"/>
          <w:sz w:val="28"/>
          <w:szCs w:val="28"/>
        </w:rPr>
      </w:pPr>
      <w:r>
        <w:rPr>
          <w:rFonts w:ascii="楷体" w:eastAsia="楷体" w:hAnsi="楷体" w:cs="楷体_GB2312" w:hint="eastAsia"/>
          <w:b/>
          <w:bCs/>
          <w:kern w:val="0"/>
          <w:sz w:val="28"/>
          <w:szCs w:val="28"/>
        </w:rPr>
        <w:t>（二）附件材料（逐项上传）</w:t>
      </w:r>
    </w:p>
    <w:p w:rsidR="00756DEE" w:rsidRDefault="00756DEE" w:rsidP="007630F8">
      <w:pPr>
        <w:snapToGrid w:val="0"/>
        <w:spacing w:before="120" w:after="62" w:line="440" w:lineRule="exact"/>
        <w:ind w:firstLineChars="196" w:firstLine="549"/>
        <w:rPr>
          <w:rFonts w:ascii="楷体" w:eastAsia="楷体" w:hAnsi="楷体" w:cs="楷体_GB2312"/>
          <w:sz w:val="28"/>
          <w:szCs w:val="28"/>
        </w:rPr>
      </w:pPr>
      <w:r>
        <w:rPr>
          <w:rFonts w:ascii="楷体" w:eastAsia="楷体" w:hAnsi="楷体" w:cs="楷体_GB2312" w:hint="eastAsia"/>
          <w:sz w:val="28"/>
          <w:szCs w:val="28"/>
        </w:rPr>
        <w:t>上传的电子附件材料应为项目申请人和主要参与者取得的代表性成果或者科技奖励。</w:t>
      </w:r>
    </w:p>
    <w:p w:rsidR="00756DEE" w:rsidRDefault="00756DEE">
      <w:pPr>
        <w:snapToGrid w:val="0"/>
        <w:spacing w:line="440" w:lineRule="exact"/>
        <w:ind w:firstLineChars="200" w:firstLine="560"/>
        <w:rPr>
          <w:rFonts w:ascii="楷体" w:eastAsia="楷体" w:hAnsi="楷体" w:cs="楷体_GB2312"/>
          <w:sz w:val="28"/>
          <w:szCs w:val="28"/>
        </w:rPr>
      </w:pPr>
      <w:r>
        <w:rPr>
          <w:rFonts w:ascii="楷体" w:eastAsia="楷体" w:hAnsi="楷体"/>
          <w:sz w:val="28"/>
          <w:szCs w:val="28"/>
        </w:rPr>
        <w:t>1</w:t>
      </w:r>
      <w:r>
        <w:rPr>
          <w:rFonts w:ascii="楷体" w:eastAsia="楷体" w:hAnsi="楷体" w:cs="楷体_GB2312" w:hint="eastAsia"/>
          <w:sz w:val="28"/>
          <w:szCs w:val="28"/>
        </w:rPr>
        <w:t>．提供</w:t>
      </w:r>
      <w:r>
        <w:rPr>
          <w:rFonts w:ascii="楷体" w:eastAsia="楷体" w:hAnsi="楷体"/>
          <w:sz w:val="28"/>
          <w:szCs w:val="28"/>
        </w:rPr>
        <w:t>5</w:t>
      </w:r>
      <w:r>
        <w:rPr>
          <w:rFonts w:ascii="楷体" w:eastAsia="楷体" w:hAnsi="楷体" w:cs="楷体_GB2312" w:hint="eastAsia"/>
          <w:sz w:val="28"/>
          <w:szCs w:val="28"/>
        </w:rPr>
        <w:t>篇以内申请人本人发表的与申请项目相关的代表性论文电子版文件；</w:t>
      </w:r>
    </w:p>
    <w:p w:rsidR="00756DEE" w:rsidRDefault="00756DEE">
      <w:pPr>
        <w:snapToGrid w:val="0"/>
        <w:spacing w:line="440" w:lineRule="exact"/>
        <w:ind w:firstLineChars="200" w:firstLine="560"/>
        <w:rPr>
          <w:rFonts w:ascii="楷体" w:eastAsia="楷体" w:hAnsi="楷体"/>
          <w:sz w:val="28"/>
          <w:szCs w:val="28"/>
        </w:rPr>
      </w:pPr>
      <w:r>
        <w:rPr>
          <w:rFonts w:ascii="楷体" w:eastAsia="楷体" w:hAnsi="楷体"/>
          <w:sz w:val="28"/>
          <w:szCs w:val="28"/>
        </w:rPr>
        <w:t>2．如</w:t>
      </w:r>
      <w:r>
        <w:rPr>
          <w:rFonts w:ascii="楷体" w:eastAsia="楷体" w:hAnsi="楷体" w:cs="楷体_GB2312" w:hint="eastAsia"/>
          <w:sz w:val="28"/>
          <w:szCs w:val="28"/>
        </w:rPr>
        <w:t>上传专著，可以只提供著作封面、摘要、目录、版权页等；</w:t>
      </w:r>
    </w:p>
    <w:p w:rsidR="00756DEE" w:rsidRDefault="00756DEE">
      <w:pPr>
        <w:snapToGrid w:val="0"/>
        <w:spacing w:line="440" w:lineRule="exact"/>
        <w:ind w:firstLineChars="200" w:firstLine="560"/>
        <w:rPr>
          <w:rFonts w:ascii="楷体" w:eastAsia="楷体" w:hAnsi="楷体"/>
          <w:sz w:val="28"/>
          <w:szCs w:val="28"/>
        </w:rPr>
      </w:pPr>
      <w:r>
        <w:rPr>
          <w:rFonts w:ascii="楷体" w:eastAsia="楷体" w:hAnsi="楷体" w:cs="楷体_GB2312"/>
          <w:sz w:val="28"/>
          <w:szCs w:val="28"/>
        </w:rPr>
        <w:t>3</w:t>
      </w:r>
      <w:r>
        <w:rPr>
          <w:rFonts w:ascii="楷体" w:eastAsia="楷体" w:hAnsi="楷体" w:cs="楷体_GB2312" w:hint="eastAsia"/>
          <w:sz w:val="28"/>
          <w:szCs w:val="28"/>
        </w:rPr>
        <w:t>．如上传所获科技奖励，应提供国家级科技奖励（国家自然科学奖、国家发明奖、国家科学技术进步奖）、省部级奖励（二等以上）奖励证书的电子版扫描文件；</w:t>
      </w:r>
    </w:p>
    <w:p w:rsidR="00756DEE" w:rsidRDefault="00756DEE">
      <w:pPr>
        <w:snapToGrid w:val="0"/>
        <w:spacing w:line="440" w:lineRule="exact"/>
        <w:ind w:firstLineChars="200" w:firstLine="560"/>
        <w:rPr>
          <w:rFonts w:ascii="楷体" w:eastAsia="楷体" w:hAnsi="楷体"/>
          <w:sz w:val="28"/>
          <w:szCs w:val="28"/>
        </w:rPr>
      </w:pPr>
      <w:r>
        <w:rPr>
          <w:rFonts w:ascii="楷体" w:eastAsia="楷体" w:hAnsi="楷体"/>
          <w:sz w:val="28"/>
          <w:szCs w:val="28"/>
        </w:rPr>
        <w:t>4</w:t>
      </w:r>
      <w:r>
        <w:rPr>
          <w:rFonts w:ascii="楷体" w:eastAsia="楷体" w:hAnsi="楷体" w:cs="楷体_GB2312" w:hint="eastAsia"/>
          <w:sz w:val="28"/>
          <w:szCs w:val="28"/>
        </w:rPr>
        <w:t>．如上传专利或其他公认突出的创造性成果或成绩，应提供证明材料的电子版扫描文件；</w:t>
      </w:r>
    </w:p>
    <w:p w:rsidR="00756DEE" w:rsidRDefault="00756DEE">
      <w:pPr>
        <w:snapToGrid w:val="0"/>
        <w:spacing w:line="440" w:lineRule="exact"/>
        <w:ind w:firstLineChars="200" w:firstLine="560"/>
        <w:rPr>
          <w:rFonts w:ascii="楷体" w:eastAsia="楷体" w:hAnsi="楷体"/>
          <w:sz w:val="28"/>
          <w:szCs w:val="28"/>
        </w:rPr>
      </w:pPr>
      <w:r>
        <w:rPr>
          <w:rFonts w:ascii="楷体" w:eastAsia="楷体" w:hAnsi="楷体"/>
          <w:sz w:val="28"/>
          <w:szCs w:val="28"/>
        </w:rPr>
        <w:t>5</w:t>
      </w:r>
      <w:r>
        <w:rPr>
          <w:rFonts w:ascii="楷体" w:eastAsia="楷体" w:hAnsi="楷体" w:cs="楷体_GB2312" w:hint="eastAsia"/>
          <w:sz w:val="28"/>
          <w:szCs w:val="28"/>
        </w:rPr>
        <w:t>．在国际学术会议上作大会报告、特邀报告，应提供邀请信或</w:t>
      </w:r>
      <w:r>
        <w:rPr>
          <w:rFonts w:ascii="楷体" w:eastAsia="楷体" w:hAnsi="楷体" w:cs="楷体_GB2312" w:hint="eastAsia"/>
          <w:sz w:val="28"/>
          <w:szCs w:val="28"/>
        </w:rPr>
        <w:lastRenderedPageBreak/>
        <w:t>通知的电子版扫描文件；</w:t>
      </w:r>
    </w:p>
    <w:p w:rsidR="00756DEE" w:rsidRDefault="00756DEE">
      <w:pPr>
        <w:snapToGrid w:val="0"/>
        <w:spacing w:line="440" w:lineRule="exact"/>
        <w:ind w:firstLineChars="200" w:firstLine="560"/>
        <w:rPr>
          <w:rFonts w:ascii="楷体" w:eastAsia="楷体" w:hAnsi="楷体"/>
          <w:sz w:val="28"/>
          <w:szCs w:val="28"/>
        </w:rPr>
      </w:pPr>
      <w:r>
        <w:rPr>
          <w:rFonts w:ascii="楷体" w:eastAsia="楷体" w:hAnsi="楷体"/>
          <w:sz w:val="28"/>
          <w:szCs w:val="28"/>
        </w:rPr>
        <w:t>6</w:t>
      </w:r>
      <w:r>
        <w:rPr>
          <w:rFonts w:ascii="楷体" w:eastAsia="楷体" w:hAnsi="楷体" w:cs="楷体_GB2312" w:hint="eastAsia"/>
          <w:sz w:val="28"/>
          <w:szCs w:val="28"/>
        </w:rPr>
        <w:t>．根据项目申请的需要，附件材料</w:t>
      </w:r>
      <w:r>
        <w:rPr>
          <w:rFonts w:ascii="楷体" w:eastAsia="楷体" w:hAnsi="楷体" w:cs="楷体_GB2312" w:hint="eastAsia"/>
          <w:b/>
          <w:sz w:val="28"/>
          <w:szCs w:val="28"/>
        </w:rPr>
        <w:t>还可能</w:t>
      </w:r>
      <w:r>
        <w:rPr>
          <w:rFonts w:ascii="楷体" w:eastAsia="楷体" w:hAnsi="楷体" w:cs="楷体_GB2312" w:hint="eastAsia"/>
          <w:sz w:val="28"/>
          <w:szCs w:val="28"/>
        </w:rPr>
        <w:t>包含以下电子版扫描文件：在职攻读研究生学位的申请人的导师同意函、在站博士后申请人的依托单位承诺函、不具有高级专业技术职务（职称）且不具有博士学位申请人的推荐函、无工作单位或所在单位不是依托单位的申请人与申请项目依托单位签订的书面合同、依托单位非全职聘用的境内外人员的聘任合同复印件和相关说明材料、伦理委员会证明、加盖依托单位公章的国家社会科学基金结项证书复印件、依托单位生物安全保障承诺等。</w:t>
      </w:r>
      <w:r>
        <w:rPr>
          <w:rFonts w:ascii="楷体" w:eastAsia="楷体" w:hAnsi="楷体" w:cs="楷体_GB2312" w:hint="eastAsia"/>
          <w:b/>
          <w:sz w:val="28"/>
          <w:szCs w:val="28"/>
        </w:rPr>
        <w:t>具体要求参见本年度《国家自然科学基金项目指南》“申请须知”部分和正文“面上项目”部分相关科学部要求</w:t>
      </w:r>
      <w:r>
        <w:rPr>
          <w:rFonts w:ascii="楷体" w:eastAsia="楷体" w:hAnsi="楷体" w:cs="楷体_GB2312" w:hint="eastAsia"/>
          <w:sz w:val="28"/>
          <w:szCs w:val="28"/>
        </w:rPr>
        <w:t>。</w:t>
      </w:r>
    </w:p>
    <w:p w:rsidR="00756DEE" w:rsidRDefault="00756DEE">
      <w:pPr>
        <w:widowControl/>
        <w:spacing w:afterLines="20" w:after="62" w:line="440" w:lineRule="exact"/>
        <w:ind w:firstLineChars="200" w:firstLine="562"/>
        <w:jc w:val="left"/>
        <w:rPr>
          <w:rFonts w:ascii="楷体" w:eastAsia="楷体" w:hAnsi="楷体"/>
        </w:rPr>
      </w:pPr>
      <w:r>
        <w:rPr>
          <w:rFonts w:ascii="楷体" w:eastAsia="楷体" w:hAnsi="楷体" w:cs="楷体_GB2312" w:hint="eastAsia"/>
          <w:b/>
          <w:bCs/>
          <w:kern w:val="0"/>
          <w:sz w:val="28"/>
          <w:szCs w:val="28"/>
        </w:rPr>
        <w:t>特别提示：上述附件第</w:t>
      </w:r>
      <w:r>
        <w:rPr>
          <w:rFonts w:ascii="楷体" w:eastAsia="楷体" w:hAnsi="楷体" w:cs="楷体_GB2312"/>
          <w:b/>
          <w:bCs/>
          <w:kern w:val="0"/>
          <w:sz w:val="28"/>
          <w:szCs w:val="28"/>
        </w:rPr>
        <w:t>6</w:t>
      </w:r>
      <w:r>
        <w:rPr>
          <w:rFonts w:ascii="楷体" w:eastAsia="楷体" w:hAnsi="楷体" w:cs="楷体_GB2312" w:hint="eastAsia"/>
          <w:b/>
          <w:bCs/>
          <w:kern w:val="0"/>
          <w:sz w:val="28"/>
          <w:szCs w:val="28"/>
        </w:rPr>
        <w:t>项还需提供纸质原件，随纸质《申请书》一同报送。</w:t>
      </w:r>
    </w:p>
    <w:p w:rsidR="00756DEE" w:rsidRDefault="00756DEE">
      <w:pPr>
        <w:snapToGrid w:val="0"/>
        <w:spacing w:before="120" w:line="440" w:lineRule="exact"/>
      </w:pPr>
    </w:p>
    <w:p w:rsidR="000E6188" w:rsidRDefault="000E6188"/>
    <w:sectPr w:rsidR="000E6188" w:rsidSect="00DE6A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仿宋_GB2312">
    <w:altName w:val="仿宋"/>
    <w:charset w:val="86"/>
    <w:family w:val="modern"/>
    <w:pitch w:val="default"/>
    <w:sig w:usb0="00000001" w:usb1="080E0000" w:usb2="00000000" w:usb3="00000000" w:csb0="0004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9A69C6"/>
    <w:multiLevelType w:val="multilevel"/>
    <w:tmpl w:val="499A69C6"/>
    <w:lvl w:ilvl="0">
      <w:start w:val="1"/>
      <w:numFmt w:val="decimal"/>
      <w:lvlText w:val="[%1] "/>
      <w:lvlJc w:val="left"/>
      <w:pPr>
        <w:tabs>
          <w:tab w:val="num" w:pos="567"/>
        </w:tabs>
        <w:ind w:left="567" w:hanging="567"/>
      </w:pPr>
      <w:rPr>
        <w:rFonts w:cs="Times New Roman" w:hint="eastAsia"/>
      </w:rPr>
    </w:lvl>
    <w:lvl w:ilvl="1">
      <w:start w:val="1"/>
      <w:numFmt w:val="decimal"/>
      <w:suff w:val="space"/>
      <w:lvlText w:val="%1.%2."/>
      <w:lvlJc w:val="left"/>
      <w:pPr>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756DEE"/>
    <w:rsid w:val="0001502F"/>
    <w:rsid w:val="00025E1C"/>
    <w:rsid w:val="00071E63"/>
    <w:rsid w:val="00077391"/>
    <w:rsid w:val="000A5204"/>
    <w:rsid w:val="000A5A52"/>
    <w:rsid w:val="000B295A"/>
    <w:rsid w:val="000D4B87"/>
    <w:rsid w:val="000E6188"/>
    <w:rsid w:val="00100210"/>
    <w:rsid w:val="0010364B"/>
    <w:rsid w:val="00143F1B"/>
    <w:rsid w:val="0014520C"/>
    <w:rsid w:val="00191E42"/>
    <w:rsid w:val="001C002F"/>
    <w:rsid w:val="001C0A2C"/>
    <w:rsid w:val="001F70E8"/>
    <w:rsid w:val="0020355D"/>
    <w:rsid w:val="002052BE"/>
    <w:rsid w:val="00215831"/>
    <w:rsid w:val="002179D6"/>
    <w:rsid w:val="00221AC3"/>
    <w:rsid w:val="002526C1"/>
    <w:rsid w:val="002553D0"/>
    <w:rsid w:val="002B28B2"/>
    <w:rsid w:val="002B7A6C"/>
    <w:rsid w:val="002C3E0A"/>
    <w:rsid w:val="00303699"/>
    <w:rsid w:val="00307678"/>
    <w:rsid w:val="00311DE4"/>
    <w:rsid w:val="00340EDD"/>
    <w:rsid w:val="00396047"/>
    <w:rsid w:val="004438BF"/>
    <w:rsid w:val="0047188E"/>
    <w:rsid w:val="004836C1"/>
    <w:rsid w:val="0050107A"/>
    <w:rsid w:val="00564ED9"/>
    <w:rsid w:val="00581D8B"/>
    <w:rsid w:val="005A7936"/>
    <w:rsid w:val="005F23D0"/>
    <w:rsid w:val="00622871"/>
    <w:rsid w:val="006440E1"/>
    <w:rsid w:val="00675B91"/>
    <w:rsid w:val="006A73F8"/>
    <w:rsid w:val="006B0341"/>
    <w:rsid w:val="006B5A8E"/>
    <w:rsid w:val="006C3CE1"/>
    <w:rsid w:val="006D1146"/>
    <w:rsid w:val="006F72A3"/>
    <w:rsid w:val="00707944"/>
    <w:rsid w:val="00756DEE"/>
    <w:rsid w:val="00796509"/>
    <w:rsid w:val="007B5494"/>
    <w:rsid w:val="007C3D3D"/>
    <w:rsid w:val="00830CD4"/>
    <w:rsid w:val="00836D85"/>
    <w:rsid w:val="008A7BA8"/>
    <w:rsid w:val="008E4E6A"/>
    <w:rsid w:val="008E7E69"/>
    <w:rsid w:val="0091142B"/>
    <w:rsid w:val="00934825"/>
    <w:rsid w:val="00971BDA"/>
    <w:rsid w:val="00972A16"/>
    <w:rsid w:val="00987EDA"/>
    <w:rsid w:val="00992BB8"/>
    <w:rsid w:val="009E0B50"/>
    <w:rsid w:val="00A11F4A"/>
    <w:rsid w:val="00A324CE"/>
    <w:rsid w:val="00A563B4"/>
    <w:rsid w:val="00A831AD"/>
    <w:rsid w:val="00AC0FBA"/>
    <w:rsid w:val="00AD09E6"/>
    <w:rsid w:val="00B128EF"/>
    <w:rsid w:val="00B34E4E"/>
    <w:rsid w:val="00B41441"/>
    <w:rsid w:val="00B478FE"/>
    <w:rsid w:val="00B636D3"/>
    <w:rsid w:val="00B71555"/>
    <w:rsid w:val="00BB09DE"/>
    <w:rsid w:val="00BB5386"/>
    <w:rsid w:val="00BB53C2"/>
    <w:rsid w:val="00BF56BD"/>
    <w:rsid w:val="00BF7307"/>
    <w:rsid w:val="00C01578"/>
    <w:rsid w:val="00C06159"/>
    <w:rsid w:val="00C430C9"/>
    <w:rsid w:val="00CA5B3B"/>
    <w:rsid w:val="00CC767A"/>
    <w:rsid w:val="00CE3CC3"/>
    <w:rsid w:val="00CF320B"/>
    <w:rsid w:val="00D06EE3"/>
    <w:rsid w:val="00D74F37"/>
    <w:rsid w:val="00D8104D"/>
    <w:rsid w:val="00D94430"/>
    <w:rsid w:val="00D962CF"/>
    <w:rsid w:val="00DB032C"/>
    <w:rsid w:val="00DC2161"/>
    <w:rsid w:val="00DC7C69"/>
    <w:rsid w:val="00E21FE1"/>
    <w:rsid w:val="00E253F9"/>
    <w:rsid w:val="00E37E6D"/>
    <w:rsid w:val="00EC238A"/>
    <w:rsid w:val="00EC38ED"/>
    <w:rsid w:val="00ED683A"/>
    <w:rsid w:val="00ED6FEE"/>
    <w:rsid w:val="00EE275F"/>
    <w:rsid w:val="00EF1BBC"/>
    <w:rsid w:val="00F3378B"/>
    <w:rsid w:val="00F54856"/>
    <w:rsid w:val="00F70E4C"/>
    <w:rsid w:val="00FE5953"/>
    <w:rsid w:val="00FF0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6DEE"/>
    <w:pPr>
      <w:widowControl w:val="0"/>
      <w:jc w:val="both"/>
    </w:pPr>
    <w:rPr>
      <w:rFonts w:ascii="Times New Roman" w:eastAsia="宋体" w:hAnsi="Times New Roman" w:cs="Times New Roman"/>
      <w:szCs w:val="21"/>
    </w:rPr>
  </w:style>
  <w:style w:type="character" w:default="1" w:styleId="a0">
    <w:name w:val="Default Paragraph Font"/>
    <w:uiPriority w:val="1"/>
    <w:unhideWhenUsed/>
    <w:rsid w:val="00756DEE"/>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756DEE"/>
  </w:style>
  <w:style w:type="character" w:styleId="a3">
    <w:name w:val="Hyperlink"/>
    <w:uiPriority w:val="99"/>
    <w:qFormat/>
    <w:rsid w:val="00756DEE"/>
    <w:rPr>
      <w:color w:val="0000FF"/>
      <w:u w:val="single"/>
    </w:rPr>
  </w:style>
  <w:style w:type="character" w:customStyle="1" w:styleId="Char">
    <w:name w:val="页眉 Char"/>
    <w:link w:val="a4"/>
    <w:uiPriority w:val="99"/>
    <w:locked/>
    <w:rsid w:val="00756DEE"/>
    <w:rPr>
      <w:sz w:val="18"/>
      <w:szCs w:val="18"/>
    </w:rPr>
  </w:style>
  <w:style w:type="character" w:customStyle="1" w:styleId="Char0">
    <w:name w:val="批注框文本 Char"/>
    <w:link w:val="a5"/>
    <w:uiPriority w:val="99"/>
    <w:rsid w:val="00756DEE"/>
    <w:rPr>
      <w:sz w:val="18"/>
      <w:szCs w:val="18"/>
    </w:rPr>
  </w:style>
  <w:style w:type="character" w:customStyle="1" w:styleId="Char1">
    <w:name w:val="页脚 Char"/>
    <w:link w:val="a6"/>
    <w:uiPriority w:val="99"/>
    <w:locked/>
    <w:rsid w:val="00756DEE"/>
    <w:rPr>
      <w:sz w:val="18"/>
      <w:szCs w:val="18"/>
    </w:rPr>
  </w:style>
  <w:style w:type="character" w:customStyle="1" w:styleId="Char2">
    <w:name w:val="文档结构图 Char"/>
    <w:link w:val="a7"/>
    <w:uiPriority w:val="99"/>
    <w:rsid w:val="00756DEE"/>
    <w:rPr>
      <w:rFonts w:ascii="宋体"/>
      <w:sz w:val="18"/>
      <w:szCs w:val="18"/>
    </w:rPr>
  </w:style>
  <w:style w:type="paragraph" w:styleId="a5">
    <w:name w:val="Balloon Text"/>
    <w:basedOn w:val="a"/>
    <w:link w:val="Char0"/>
    <w:uiPriority w:val="99"/>
    <w:unhideWhenUsed/>
    <w:rsid w:val="00756DEE"/>
    <w:rPr>
      <w:rFonts w:asciiTheme="minorHAnsi" w:eastAsiaTheme="minorEastAsia" w:hAnsiTheme="minorHAnsi" w:cstheme="minorBidi"/>
      <w:sz w:val="18"/>
      <w:szCs w:val="18"/>
    </w:rPr>
  </w:style>
  <w:style w:type="character" w:customStyle="1" w:styleId="Char10">
    <w:name w:val="批注框文本 Char1"/>
    <w:basedOn w:val="a0"/>
    <w:uiPriority w:val="99"/>
    <w:semiHidden/>
    <w:rsid w:val="00756DEE"/>
    <w:rPr>
      <w:rFonts w:ascii="Times New Roman" w:eastAsia="宋体" w:hAnsi="Times New Roman" w:cs="Times New Roman"/>
      <w:sz w:val="18"/>
      <w:szCs w:val="18"/>
    </w:rPr>
  </w:style>
  <w:style w:type="paragraph" w:styleId="a4">
    <w:name w:val="header"/>
    <w:basedOn w:val="a"/>
    <w:link w:val="Char"/>
    <w:uiPriority w:val="99"/>
    <w:rsid w:val="00756DE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1">
    <w:name w:val="页眉 Char1"/>
    <w:basedOn w:val="a0"/>
    <w:uiPriority w:val="99"/>
    <w:semiHidden/>
    <w:rsid w:val="00756DEE"/>
    <w:rPr>
      <w:rFonts w:ascii="Times New Roman" w:eastAsia="宋体" w:hAnsi="Times New Roman" w:cs="Times New Roman"/>
      <w:sz w:val="18"/>
      <w:szCs w:val="18"/>
    </w:rPr>
  </w:style>
  <w:style w:type="paragraph" w:styleId="a6">
    <w:name w:val="footer"/>
    <w:basedOn w:val="a"/>
    <w:link w:val="Char1"/>
    <w:uiPriority w:val="99"/>
    <w:rsid w:val="00756DE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756DEE"/>
    <w:rPr>
      <w:rFonts w:ascii="Times New Roman" w:eastAsia="宋体" w:hAnsi="Times New Roman" w:cs="Times New Roman"/>
      <w:sz w:val="18"/>
      <w:szCs w:val="18"/>
    </w:rPr>
  </w:style>
  <w:style w:type="paragraph" w:styleId="a7">
    <w:name w:val="Document Map"/>
    <w:basedOn w:val="a"/>
    <w:link w:val="Char2"/>
    <w:uiPriority w:val="99"/>
    <w:unhideWhenUsed/>
    <w:rsid w:val="00756DEE"/>
    <w:rPr>
      <w:rFonts w:ascii="宋体" w:eastAsiaTheme="minorEastAsia" w:hAnsiTheme="minorHAnsi" w:cstheme="minorBidi"/>
      <w:sz w:val="18"/>
      <w:szCs w:val="18"/>
    </w:rPr>
  </w:style>
  <w:style w:type="character" w:customStyle="1" w:styleId="Char13">
    <w:name w:val="文档结构图 Char1"/>
    <w:basedOn w:val="a0"/>
    <w:uiPriority w:val="99"/>
    <w:semiHidden/>
    <w:rsid w:val="00756DEE"/>
    <w:rPr>
      <w:rFonts w:ascii="宋体" w:eastAsia="宋体" w:hAnsi="Times New Roman" w:cs="Times New Roman"/>
      <w:sz w:val="18"/>
      <w:szCs w:val="18"/>
    </w:rPr>
  </w:style>
  <w:style w:type="paragraph" w:customStyle="1" w:styleId="EndNoteBibliography">
    <w:name w:val="EndNote Bibliography"/>
    <w:basedOn w:val="a"/>
    <w:link w:val="EndNoteBibliographyChar"/>
    <w:qFormat/>
    <w:rsid w:val="00756DEE"/>
    <w:rPr>
      <w:rFonts w:ascii="Calibri" w:hAnsi="Calibri" w:cs="Calibri"/>
      <w:sz w:val="20"/>
    </w:rPr>
  </w:style>
  <w:style w:type="paragraph" w:styleId="a8">
    <w:name w:val="List Paragraph"/>
    <w:basedOn w:val="a"/>
    <w:uiPriority w:val="99"/>
    <w:qFormat/>
    <w:rsid w:val="00756DEE"/>
    <w:pPr>
      <w:ind w:firstLineChars="200" w:firstLine="420"/>
    </w:pPr>
  </w:style>
  <w:style w:type="paragraph" w:customStyle="1" w:styleId="u">
    <w:name w:val="u参考文献条目顺序编码制"/>
    <w:basedOn w:val="a"/>
    <w:uiPriority w:val="99"/>
    <w:qFormat/>
    <w:rsid w:val="00756DEE"/>
    <w:pPr>
      <w:numPr>
        <w:numId w:val="1"/>
      </w:numPr>
      <w:tabs>
        <w:tab w:val="left" w:pos="567"/>
      </w:tabs>
      <w:spacing w:before="100" w:beforeAutospacing="1" w:after="100" w:afterAutospacing="1" w:line="312" w:lineRule="auto"/>
    </w:pPr>
    <w:rPr>
      <w:sz w:val="24"/>
    </w:rPr>
  </w:style>
  <w:style w:type="character" w:customStyle="1" w:styleId="EndNoteBibliographyChar">
    <w:name w:val="EndNote Bibliography Char"/>
    <w:basedOn w:val="a0"/>
    <w:link w:val="EndNoteBibliography"/>
    <w:rsid w:val="00C06159"/>
    <w:rPr>
      <w:rFonts w:ascii="Calibri" w:eastAsia="宋体" w:hAnsi="Calibri" w:cs="Calibri"/>
      <w:sz w:val="20"/>
      <w:szCs w:val="21"/>
    </w:rPr>
  </w:style>
  <w:style w:type="paragraph" w:styleId="a9">
    <w:name w:val="annotation text"/>
    <w:basedOn w:val="a"/>
    <w:link w:val="Char3"/>
    <w:uiPriority w:val="99"/>
    <w:semiHidden/>
    <w:unhideWhenUsed/>
    <w:rsid w:val="006B0341"/>
    <w:pPr>
      <w:jc w:val="left"/>
    </w:pPr>
    <w:rPr>
      <w:rFonts w:asciiTheme="minorHAnsi" w:eastAsiaTheme="minorEastAsia" w:hAnsiTheme="minorHAnsi" w:cstheme="minorBidi"/>
      <w:szCs w:val="22"/>
    </w:rPr>
  </w:style>
  <w:style w:type="character" w:customStyle="1" w:styleId="Char3">
    <w:name w:val="批注文字 Char"/>
    <w:basedOn w:val="a0"/>
    <w:link w:val="a9"/>
    <w:uiPriority w:val="99"/>
    <w:semiHidden/>
    <w:rsid w:val="006B03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6DEE"/>
    <w:pPr>
      <w:widowControl w:val="0"/>
      <w:jc w:val="both"/>
    </w:pPr>
    <w:rPr>
      <w:rFonts w:ascii="Times New Roman" w:eastAsia="宋体" w:hAnsi="Times New Roman" w:cs="Times New Roman"/>
      <w:szCs w:val="21"/>
    </w:rPr>
  </w:style>
  <w:style w:type="character" w:default="1" w:styleId="a0">
    <w:name w:val="Default Paragraph Font"/>
    <w:uiPriority w:val="1"/>
    <w:unhideWhenUsed/>
    <w:rsid w:val="00756DEE"/>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756DEE"/>
  </w:style>
  <w:style w:type="character" w:styleId="a3">
    <w:name w:val="Hyperlink"/>
    <w:uiPriority w:val="99"/>
    <w:qFormat/>
    <w:rsid w:val="00756DEE"/>
    <w:rPr>
      <w:color w:val="0000FF"/>
      <w:u w:val="single"/>
    </w:rPr>
  </w:style>
  <w:style w:type="character" w:customStyle="1" w:styleId="Char">
    <w:name w:val="页眉 Char"/>
    <w:link w:val="a4"/>
    <w:uiPriority w:val="99"/>
    <w:locked/>
    <w:rsid w:val="00756DEE"/>
    <w:rPr>
      <w:sz w:val="18"/>
      <w:szCs w:val="18"/>
    </w:rPr>
  </w:style>
  <w:style w:type="character" w:customStyle="1" w:styleId="Char0">
    <w:name w:val="批注框文本 Char"/>
    <w:link w:val="a5"/>
    <w:uiPriority w:val="99"/>
    <w:rsid w:val="00756DEE"/>
    <w:rPr>
      <w:sz w:val="18"/>
      <w:szCs w:val="18"/>
    </w:rPr>
  </w:style>
  <w:style w:type="character" w:customStyle="1" w:styleId="Char1">
    <w:name w:val="页脚 Char"/>
    <w:link w:val="a6"/>
    <w:uiPriority w:val="99"/>
    <w:locked/>
    <w:rsid w:val="00756DEE"/>
    <w:rPr>
      <w:sz w:val="18"/>
      <w:szCs w:val="18"/>
    </w:rPr>
  </w:style>
  <w:style w:type="character" w:customStyle="1" w:styleId="Char2">
    <w:name w:val="文档结构图 Char"/>
    <w:link w:val="a7"/>
    <w:uiPriority w:val="99"/>
    <w:rsid w:val="00756DEE"/>
    <w:rPr>
      <w:rFonts w:ascii="宋体"/>
      <w:sz w:val="18"/>
      <w:szCs w:val="18"/>
    </w:rPr>
  </w:style>
  <w:style w:type="paragraph" w:styleId="a5">
    <w:name w:val="Balloon Text"/>
    <w:basedOn w:val="a"/>
    <w:link w:val="Char0"/>
    <w:uiPriority w:val="99"/>
    <w:unhideWhenUsed/>
    <w:rsid w:val="00756DEE"/>
    <w:rPr>
      <w:rFonts w:asciiTheme="minorHAnsi" w:eastAsiaTheme="minorEastAsia" w:hAnsiTheme="minorHAnsi" w:cstheme="minorBidi"/>
      <w:sz w:val="18"/>
      <w:szCs w:val="18"/>
    </w:rPr>
  </w:style>
  <w:style w:type="character" w:customStyle="1" w:styleId="Char10">
    <w:name w:val="批注框文本 Char1"/>
    <w:basedOn w:val="a0"/>
    <w:uiPriority w:val="99"/>
    <w:semiHidden/>
    <w:rsid w:val="00756DEE"/>
    <w:rPr>
      <w:rFonts w:ascii="Times New Roman" w:eastAsia="宋体" w:hAnsi="Times New Roman" w:cs="Times New Roman"/>
      <w:sz w:val="18"/>
      <w:szCs w:val="18"/>
    </w:rPr>
  </w:style>
  <w:style w:type="paragraph" w:styleId="a4">
    <w:name w:val="header"/>
    <w:basedOn w:val="a"/>
    <w:link w:val="Char"/>
    <w:uiPriority w:val="99"/>
    <w:rsid w:val="00756DE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1">
    <w:name w:val="页眉 Char1"/>
    <w:basedOn w:val="a0"/>
    <w:uiPriority w:val="99"/>
    <w:semiHidden/>
    <w:rsid w:val="00756DEE"/>
    <w:rPr>
      <w:rFonts w:ascii="Times New Roman" w:eastAsia="宋体" w:hAnsi="Times New Roman" w:cs="Times New Roman"/>
      <w:sz w:val="18"/>
      <w:szCs w:val="18"/>
    </w:rPr>
  </w:style>
  <w:style w:type="paragraph" w:styleId="a6">
    <w:name w:val="footer"/>
    <w:basedOn w:val="a"/>
    <w:link w:val="Char1"/>
    <w:uiPriority w:val="99"/>
    <w:rsid w:val="00756DE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756DEE"/>
    <w:rPr>
      <w:rFonts w:ascii="Times New Roman" w:eastAsia="宋体" w:hAnsi="Times New Roman" w:cs="Times New Roman"/>
      <w:sz w:val="18"/>
      <w:szCs w:val="18"/>
    </w:rPr>
  </w:style>
  <w:style w:type="paragraph" w:styleId="a7">
    <w:name w:val="Document Map"/>
    <w:basedOn w:val="a"/>
    <w:link w:val="Char2"/>
    <w:uiPriority w:val="99"/>
    <w:unhideWhenUsed/>
    <w:rsid w:val="00756DEE"/>
    <w:rPr>
      <w:rFonts w:ascii="宋体" w:eastAsiaTheme="minorEastAsia" w:hAnsiTheme="minorHAnsi" w:cstheme="minorBidi"/>
      <w:sz w:val="18"/>
      <w:szCs w:val="18"/>
    </w:rPr>
  </w:style>
  <w:style w:type="character" w:customStyle="1" w:styleId="Char13">
    <w:name w:val="文档结构图 Char1"/>
    <w:basedOn w:val="a0"/>
    <w:uiPriority w:val="99"/>
    <w:semiHidden/>
    <w:rsid w:val="00756DEE"/>
    <w:rPr>
      <w:rFonts w:ascii="宋体" w:eastAsia="宋体" w:hAnsi="Times New Roman" w:cs="Times New Roman"/>
      <w:sz w:val="18"/>
      <w:szCs w:val="18"/>
    </w:rPr>
  </w:style>
  <w:style w:type="paragraph" w:customStyle="1" w:styleId="EndNoteBibliography">
    <w:name w:val="EndNote Bibliography"/>
    <w:basedOn w:val="a"/>
    <w:link w:val="EndNoteBibliographyChar"/>
    <w:qFormat/>
    <w:rsid w:val="00756DEE"/>
    <w:rPr>
      <w:rFonts w:ascii="Calibri" w:hAnsi="Calibri" w:cs="Calibri"/>
      <w:sz w:val="20"/>
    </w:rPr>
  </w:style>
  <w:style w:type="paragraph" w:styleId="a8">
    <w:name w:val="List Paragraph"/>
    <w:basedOn w:val="a"/>
    <w:uiPriority w:val="99"/>
    <w:qFormat/>
    <w:rsid w:val="00756DEE"/>
    <w:pPr>
      <w:ind w:firstLineChars="200" w:firstLine="420"/>
    </w:pPr>
  </w:style>
  <w:style w:type="paragraph" w:customStyle="1" w:styleId="u">
    <w:name w:val="u参考文献条目顺序编码制"/>
    <w:basedOn w:val="a"/>
    <w:uiPriority w:val="99"/>
    <w:qFormat/>
    <w:rsid w:val="00756DEE"/>
    <w:pPr>
      <w:numPr>
        <w:numId w:val="1"/>
      </w:numPr>
      <w:tabs>
        <w:tab w:val="left" w:pos="567"/>
      </w:tabs>
      <w:spacing w:before="100" w:beforeAutospacing="1" w:after="100" w:afterAutospacing="1" w:line="312" w:lineRule="auto"/>
    </w:pPr>
    <w:rPr>
      <w:sz w:val="24"/>
    </w:rPr>
  </w:style>
  <w:style w:type="character" w:customStyle="1" w:styleId="EndNoteBibliographyChar">
    <w:name w:val="EndNote Bibliography Char"/>
    <w:basedOn w:val="a0"/>
    <w:link w:val="EndNoteBibliography"/>
    <w:rsid w:val="00C06159"/>
    <w:rPr>
      <w:rFonts w:ascii="Calibri" w:eastAsia="宋体" w:hAnsi="Calibri" w:cs="Calibri"/>
      <w:sz w:val="20"/>
      <w:szCs w:val="21"/>
    </w:rPr>
  </w:style>
  <w:style w:type="paragraph" w:styleId="a9">
    <w:name w:val="annotation text"/>
    <w:basedOn w:val="a"/>
    <w:link w:val="Char3"/>
    <w:uiPriority w:val="99"/>
    <w:semiHidden/>
    <w:unhideWhenUsed/>
    <w:rsid w:val="006B0341"/>
    <w:pPr>
      <w:jc w:val="left"/>
    </w:pPr>
    <w:rPr>
      <w:rFonts w:asciiTheme="minorHAnsi" w:eastAsiaTheme="minorEastAsia" w:hAnsiTheme="minorHAnsi" w:cstheme="minorBidi"/>
      <w:szCs w:val="22"/>
    </w:rPr>
  </w:style>
  <w:style w:type="character" w:customStyle="1" w:styleId="Char3">
    <w:name w:val="批注文字 Char"/>
    <w:basedOn w:val="a0"/>
    <w:link w:val="a9"/>
    <w:uiPriority w:val="99"/>
    <w:semiHidden/>
    <w:rsid w:val="006B0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Microsoft_Visio_2003-2010___2.vsd"/><Relationship Id="rId2" Type="http://schemas.openxmlformats.org/officeDocument/2006/relationships/styles" Target="styles.xml"/><Relationship Id="rId16"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Microsoft_Visio_2003-2010___1.vsd"/><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24</Pages>
  <Words>3224</Words>
  <Characters>18381</Characters>
  <Application>Microsoft Office Word</Application>
  <DocSecurity>0</DocSecurity>
  <Lines>153</Lines>
  <Paragraphs>43</Paragraphs>
  <ScaleCrop>false</ScaleCrop>
  <Company>http://www.deepbbs.org</Company>
  <LinksUpToDate>false</LinksUpToDate>
  <CharactersWithSpaces>21562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deeplm</dc:creator>
  <cp:lastModifiedBy>deeplm</cp:lastModifiedBy>
  <cp:revision>156</cp:revision>
  <dcterms:created xsi:type="dcterms:W3CDTF">2018-03-06T09:58:00Z</dcterms:created>
  <dcterms:modified xsi:type="dcterms:W3CDTF">2018-03-06T13:11:00Z</dcterms:modified>
</cp:coreProperties>
</file>