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10.xml" ContentType="application/vnd.ms-office.chartcolorstyle+xml"/>
  <Override PartName="/word/charts/colors11.xml" ContentType="application/vnd.ms-office.chartcolorstyle+xml"/>
  <Override PartName="/word/charts/colors12.xml" ContentType="application/vnd.ms-office.chartcolorstyle+xml"/>
  <Override PartName="/word/charts/colors13.xml" ContentType="application/vnd.ms-office.chartcolorstyle+xml"/>
  <Override PartName="/word/charts/colors14.xml" ContentType="application/vnd.ms-office.chartcolorstyle+xml"/>
  <Override PartName="/word/charts/colors15.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colors9.xml" ContentType="application/vnd.ms-office.chartcolorstyle+xml"/>
  <Override PartName="/word/charts/style1.xml" ContentType="application/vnd.ms-office.chartstyle+xml"/>
  <Override PartName="/word/charts/style10.xml" ContentType="application/vnd.ms-office.chartstyle+xml"/>
  <Override PartName="/word/charts/style11.xml" ContentType="application/vnd.ms-office.chartstyle+xml"/>
  <Override PartName="/word/charts/style12.xml" ContentType="application/vnd.ms-office.chartstyle+xml"/>
  <Override PartName="/word/charts/style13.xml" ContentType="application/vnd.ms-office.chartstyle+xml"/>
  <Override PartName="/word/charts/style14.xml" ContentType="application/vnd.ms-office.chartstyle+xml"/>
  <Override PartName="/word/charts/style15.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harts/style9.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C86681">
      <w:pPr>
        <w:pageBreakBefore w:val="0"/>
        <w:widowControl/>
        <w:kinsoku/>
        <w:wordWrap/>
        <w:overflowPunct/>
        <w:topLinePunct w:val="0"/>
        <w:autoSpaceDE w:val="0"/>
        <w:autoSpaceDN w:val="0"/>
        <w:bidi w:val="0"/>
        <w:adjustRightInd w:val="0"/>
        <w:textAlignment w:val="baseline"/>
        <w:rPr>
          <w:rFonts w:hint="eastAsia" w:eastAsiaTheme="minorEastAsia"/>
          <w:lang w:val="en-US" w:eastAsia="zh-CN"/>
        </w:rPr>
      </w:pPr>
      <w:r>
        <w:drawing>
          <wp:anchor distT="0" distB="0" distL="114300" distR="114300" simplePos="0" relativeHeight="251668480" behindDoc="0" locked="0" layoutInCell="1" allowOverlap="1">
            <wp:simplePos x="0" y="0"/>
            <wp:positionH relativeFrom="column">
              <wp:posOffset>-914400</wp:posOffset>
            </wp:positionH>
            <wp:positionV relativeFrom="paragraph">
              <wp:posOffset>-790575</wp:posOffset>
            </wp:positionV>
            <wp:extent cx="2408555" cy="713105"/>
            <wp:effectExtent l="0" t="0" r="10795" b="10795"/>
            <wp:wrapNone/>
            <wp:docPr id="118" name="图片 118" descr="LOGO定稿_画板 1 副本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LOGO定稿_画板 1 副本 2"/>
                    <pic:cNvPicPr>
                      <a:picLocks noChangeAspect="1"/>
                    </pic:cNvPicPr>
                  </pic:nvPicPr>
                  <pic:blipFill>
                    <a:blip r:embed="rId22"/>
                    <a:srcRect l="20134" t="30659" r="17435" b="35739"/>
                    <a:stretch>
                      <a:fillRect/>
                    </a:stretch>
                  </pic:blipFill>
                  <pic:spPr>
                    <a:xfrm>
                      <a:off x="0" y="0"/>
                      <a:ext cx="2408555" cy="713105"/>
                    </a:xfrm>
                    <a:prstGeom prst="rect">
                      <a:avLst/>
                    </a:prstGeom>
                  </pic:spPr>
                </pic:pic>
              </a:graphicData>
            </a:graphic>
          </wp:anchor>
        </w:drawing>
      </w:r>
      <w:r>
        <w:rPr>
          <w:sz w:val="21"/>
        </w:rPr>
        <mc:AlternateContent>
          <mc:Choice Requires="wps">
            <w:drawing>
              <wp:anchor distT="0" distB="0" distL="114300" distR="114300" simplePos="0" relativeHeight="251666432" behindDoc="0" locked="0" layoutInCell="1" allowOverlap="1">
                <wp:simplePos x="0" y="0"/>
                <wp:positionH relativeFrom="column">
                  <wp:posOffset>1071880</wp:posOffset>
                </wp:positionH>
                <wp:positionV relativeFrom="paragraph">
                  <wp:posOffset>304165</wp:posOffset>
                </wp:positionV>
                <wp:extent cx="4676140" cy="1060450"/>
                <wp:effectExtent l="0" t="0" r="0" b="0"/>
                <wp:wrapNone/>
                <wp:docPr id="112" name="文本框 112"/>
                <wp:cNvGraphicFramePr/>
                <a:graphic xmlns:a="http://schemas.openxmlformats.org/drawingml/2006/main">
                  <a:graphicData uri="http://schemas.microsoft.com/office/word/2010/wordprocessingShape">
                    <wps:wsp>
                      <wps:cNvSpPr txBox="1"/>
                      <wps:spPr>
                        <a:xfrm>
                          <a:off x="0" y="0"/>
                          <a:ext cx="4676140" cy="10604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04C165">
                            <w:pPr>
                              <w:rPr>
                                <w:rFonts w:hint="default"/>
                                <w:spacing w:val="57"/>
                                <w:sz w:val="21"/>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4.4pt;margin-top:23.95pt;height:83.5pt;width:368.2pt;z-index:251666432;mso-width-relative:page;mso-height-relative:page;" filled="f" stroked="f" coordsize="21600,21600" o:gfxdata="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MuSfC2wAAAAoBAAAPAAAAAAAAAAEAIAAAACIAAABk&#10;cnMvZG93bnJldi54bWxQSwECFAAUAAAACACHTuJAxr16gjwCAABrBAAADgAAAAAAAAABACAAAAAq&#10;AQAAZHJzL2Uyb0RvYy54bWxQSwUGAAAAAAYABgBZAQAA2AUAAAAA&#10;">
                <v:fill on="f" focussize="0,0"/>
                <v:stroke on="f" weight="0.5pt"/>
                <v:imagedata o:title=""/>
                <o:lock v:ext="edit" aspectratio="f"/>
                <v:textbox>
                  <w:txbxContent>
                    <w:p w14:paraId="4404C165">
                      <w:pPr>
                        <w:rPr>
                          <w:rFonts w:hint="default"/>
                          <w:spacing w:val="57"/>
                          <w:sz w:val="21"/>
                          <w:lang w:val="en-US" w:eastAsia="zh-CN"/>
                        </w:rPr>
                      </w:pPr>
                    </w:p>
                  </w:txbxContent>
                </v:textbox>
              </v:shape>
            </w:pict>
          </mc:Fallback>
        </mc:AlternateContent>
      </w:r>
      <w:r>
        <w:drawing>
          <wp:anchor distT="0" distB="0" distL="114300" distR="114300" simplePos="0" relativeHeight="251667456" behindDoc="1" locked="0" layoutInCell="1" allowOverlap="1">
            <wp:simplePos x="0" y="0"/>
            <wp:positionH relativeFrom="column">
              <wp:posOffset>-1120775</wp:posOffset>
            </wp:positionH>
            <wp:positionV relativeFrom="paragraph">
              <wp:posOffset>-978535</wp:posOffset>
            </wp:positionV>
            <wp:extent cx="7665720" cy="10866120"/>
            <wp:effectExtent l="0" t="0" r="11430" b="11430"/>
            <wp:wrapNone/>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a:picLocks noChangeAspect="1"/>
                    </pic:cNvPicPr>
                  </pic:nvPicPr>
                  <pic:blipFill>
                    <a:blip r:embed="rId23"/>
                    <a:stretch>
                      <a:fillRect/>
                    </a:stretch>
                  </pic:blipFill>
                  <pic:spPr>
                    <a:xfrm>
                      <a:off x="0" y="0"/>
                      <a:ext cx="7665720" cy="10866120"/>
                    </a:xfrm>
                    <a:prstGeom prst="rect">
                      <a:avLst/>
                    </a:prstGeom>
                    <a:noFill/>
                    <a:ln>
                      <a:noFill/>
                    </a:ln>
                  </pic:spPr>
                </pic:pic>
              </a:graphicData>
            </a:graphic>
          </wp:anchor>
        </w:drawing>
      </w:r>
    </w:p>
    <w:p w14:paraId="1138E5A4">
      <w:pPr>
        <w:pStyle w:val="4"/>
        <w:keepNext w:val="0"/>
        <w:keepLines w:val="0"/>
        <w:pageBreakBefore w:val="0"/>
        <w:widowControl/>
        <w:kinsoku/>
        <w:wordWrap/>
        <w:overflowPunct/>
        <w:topLinePunct w:val="0"/>
        <w:autoSpaceDE w:val="0"/>
        <w:autoSpaceDN w:val="0"/>
        <w:bidi w:val="0"/>
        <w:adjustRightInd w:val="0"/>
        <w:snapToGrid/>
        <w:spacing w:line="247" w:lineRule="auto"/>
        <w:textAlignment w:val="baseline"/>
        <w:sectPr>
          <w:headerReference r:id="rId6" w:type="first"/>
          <w:footerReference r:id="rId8" w:type="first"/>
          <w:headerReference r:id="rId5" w:type="default"/>
          <w:footerReference r:id="rId7" w:type="default"/>
          <w:pgSz w:w="11906" w:h="16839"/>
          <w:pgMar w:top="1431" w:right="1785" w:bottom="0" w:left="1785" w:header="0" w:footer="0" w:gutter="0"/>
          <w:pgBorders>
            <w:top w:val="none" w:sz="0" w:space="0"/>
            <w:left w:val="none" w:sz="0" w:space="0"/>
            <w:bottom w:val="none" w:sz="0" w:space="0"/>
            <w:right w:val="none" w:sz="0" w:space="0"/>
          </w:pgBorders>
          <w:pgNumType w:fmt="decimal" w:start="0"/>
          <w:cols w:space="720" w:num="1"/>
        </w:sectPr>
      </w:pPr>
      <w:r>
        <w:rPr>
          <w:sz w:val="21"/>
        </w:rPr>
        <mc:AlternateContent>
          <mc:Choice Requires="wps">
            <w:drawing>
              <wp:anchor distT="0" distB="0" distL="114300" distR="114300" simplePos="0" relativeHeight="251682816" behindDoc="0" locked="0" layoutInCell="1" allowOverlap="1">
                <wp:simplePos x="0" y="0"/>
                <wp:positionH relativeFrom="column">
                  <wp:posOffset>-173990</wp:posOffset>
                </wp:positionH>
                <wp:positionV relativeFrom="paragraph">
                  <wp:posOffset>8039100</wp:posOffset>
                </wp:positionV>
                <wp:extent cx="5784215" cy="1390650"/>
                <wp:effectExtent l="0" t="0" r="0" b="0"/>
                <wp:wrapNone/>
                <wp:docPr id="111" name="文本框 111"/>
                <wp:cNvGraphicFramePr/>
                <a:graphic xmlns:a="http://schemas.openxmlformats.org/drawingml/2006/main">
                  <a:graphicData uri="http://schemas.microsoft.com/office/word/2010/wordprocessingShape">
                    <wps:wsp>
                      <wps:cNvSpPr txBox="1"/>
                      <wps:spPr>
                        <a:xfrm>
                          <a:off x="0" y="0"/>
                          <a:ext cx="5784215" cy="13906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C3E7AD">
                            <w:pPr>
                              <w:pStyle w:val="4"/>
                              <w:keepNext w:val="0"/>
                              <w:keepLines w:val="0"/>
                              <w:pageBreakBefore w:val="0"/>
                              <w:widowControl/>
                              <w:kinsoku/>
                              <w:wordWrap/>
                              <w:overflowPunct/>
                              <w:topLinePunct w:val="0"/>
                              <w:bidi w:val="0"/>
                              <w:snapToGrid/>
                              <w:spacing w:line="242" w:lineRule="auto"/>
                              <w:rPr>
                                <w:rFonts w:hint="eastAsia" w:ascii="微软雅黑" w:hAnsi="微软雅黑" w:eastAsia="微软雅黑" w:cs="微软雅黑"/>
                              </w:rPr>
                            </w:pPr>
                          </w:p>
                          <w:p w14:paraId="4C9597A3">
                            <w:pPr>
                              <w:keepNext w:val="0"/>
                              <w:keepLines w:val="0"/>
                              <w:pageBreakBefore w:val="0"/>
                              <w:widowControl/>
                              <w:kinsoku/>
                              <w:wordWrap/>
                              <w:overflowPunct/>
                              <w:topLinePunct w:val="0"/>
                              <w:bidi w:val="0"/>
                              <w:snapToGrid/>
                              <w:spacing w:before="101" w:line="360" w:lineRule="auto"/>
                              <w:ind w:firstLine="994" w:firstLineChars="300"/>
                              <w:jc w:val="center"/>
                              <w:rPr>
                                <w:rFonts w:hint="eastAsia" w:ascii="楷体" w:hAnsi="楷体" w:eastAsia="楷体" w:cs="楷体"/>
                                <w:b/>
                                <w:bCs/>
                                <w:snapToGrid w:val="0"/>
                                <w:color w:val="auto"/>
                                <w:spacing w:val="5"/>
                                <w:kern w:val="0"/>
                                <w:sz w:val="32"/>
                                <w:szCs w:val="32"/>
                                <w:lang w:val="en-US" w:eastAsia="zh-CN" w:bidi="ar-SA"/>
                              </w:rPr>
                            </w:pPr>
                            <w:r>
                              <w:rPr>
                                <w:rFonts w:hint="eastAsia" w:ascii="楷体" w:hAnsi="楷体" w:eastAsia="楷体" w:cs="楷体"/>
                                <w:b/>
                                <w:bCs/>
                                <w:snapToGrid w:val="0"/>
                                <w:color w:val="auto"/>
                                <w:spacing w:val="5"/>
                                <w:kern w:val="0"/>
                                <w:sz w:val="32"/>
                                <w:szCs w:val="32"/>
                                <w:lang w:val="en-US" w:eastAsia="zh-CN" w:bidi="ar-SA"/>
                              </w:rPr>
                              <w:t>浙江华越体育文化发展有限公司</w:t>
                            </w:r>
                          </w:p>
                          <w:p w14:paraId="799FC02F">
                            <w:pPr>
                              <w:keepNext w:val="0"/>
                              <w:keepLines w:val="0"/>
                              <w:pageBreakBefore w:val="0"/>
                              <w:widowControl/>
                              <w:kinsoku/>
                              <w:wordWrap/>
                              <w:overflowPunct/>
                              <w:topLinePunct w:val="0"/>
                              <w:bidi w:val="0"/>
                              <w:snapToGrid/>
                              <w:spacing w:before="1" w:line="360" w:lineRule="auto"/>
                              <w:jc w:val="center"/>
                              <w:rPr>
                                <w:rFonts w:hint="default" w:ascii="楷体" w:hAnsi="楷体" w:eastAsia="楷体" w:cs="楷体"/>
                                <w:b/>
                                <w:bCs/>
                                <w:snapToGrid w:val="0"/>
                                <w:color w:val="auto"/>
                                <w:spacing w:val="5"/>
                                <w:kern w:val="0"/>
                                <w:sz w:val="32"/>
                                <w:szCs w:val="32"/>
                                <w:lang w:val="en-US" w:eastAsia="zh-CN" w:bidi="ar-SA"/>
                              </w:rPr>
                            </w:pPr>
                            <w:r>
                              <w:rPr>
                                <w:rFonts w:hint="eastAsia" w:ascii="楷体" w:hAnsi="楷体" w:eastAsia="楷体" w:cs="楷体"/>
                                <w:b/>
                                <w:bCs/>
                                <w:snapToGrid w:val="0"/>
                                <w:color w:val="auto"/>
                                <w:spacing w:val="5"/>
                                <w:kern w:val="0"/>
                                <w:sz w:val="32"/>
                                <w:szCs w:val="32"/>
                                <w:lang w:val="en-US" w:eastAsia="zh-CN" w:bidi="ar-SA"/>
                              </w:rPr>
                              <w:t>2024年1月10日</w:t>
                            </w:r>
                          </w:p>
                          <w:p w14:paraId="78637ECC">
                            <w:pPr>
                              <w:spacing w:line="360" w:lineRule="auto"/>
                              <w:jc w:val="center"/>
                              <w:rPr>
                                <w:rFonts w:hint="eastAsia" w:ascii="微软雅黑" w:hAnsi="微软雅黑" w:eastAsia="微软雅黑" w:cs="微软雅黑"/>
                                <w:b w:val="0"/>
                                <w:bCs w:val="0"/>
                                <w:color w:val="000000" w:themeColor="text1"/>
                                <w:sz w:val="32"/>
                                <w:szCs w:val="32"/>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7pt;margin-top:633pt;height:109.5pt;width:455.45pt;z-index:251682816;mso-width-relative:page;mso-height-relative:page;" filled="f" stroked="f" coordsize="21600,21600" o:gfxdata="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8yZ3nd0AAAANAQAADwAAAAAAAAABACAAAAAi&#10;AAAAZHJzL2Rvd25yZXYueG1sUEsBAhQAFAAAAAgAh07iQGexIak+AgAAawQAAA4AAAAAAAAAAQAg&#10;AAAALAEAAGRycy9lMm9Eb2MueG1sUEsFBgAAAAAGAAYAWQEAANwFAAAAAA==&#10;">
                <v:fill on="f" focussize="0,0"/>
                <v:stroke on="f" weight="0.5pt"/>
                <v:imagedata o:title=""/>
                <o:lock v:ext="edit" aspectratio="f"/>
                <v:textbox>
                  <w:txbxContent>
                    <w:p w14:paraId="7FC3E7AD">
                      <w:pPr>
                        <w:pStyle w:val="4"/>
                        <w:keepNext w:val="0"/>
                        <w:keepLines w:val="0"/>
                        <w:pageBreakBefore w:val="0"/>
                        <w:widowControl/>
                        <w:kinsoku/>
                        <w:wordWrap/>
                        <w:overflowPunct/>
                        <w:topLinePunct w:val="0"/>
                        <w:bidi w:val="0"/>
                        <w:snapToGrid/>
                        <w:spacing w:line="242" w:lineRule="auto"/>
                        <w:rPr>
                          <w:rFonts w:hint="eastAsia" w:ascii="微软雅黑" w:hAnsi="微软雅黑" w:eastAsia="微软雅黑" w:cs="微软雅黑"/>
                        </w:rPr>
                      </w:pPr>
                    </w:p>
                    <w:p w14:paraId="4C9597A3">
                      <w:pPr>
                        <w:keepNext w:val="0"/>
                        <w:keepLines w:val="0"/>
                        <w:pageBreakBefore w:val="0"/>
                        <w:widowControl/>
                        <w:kinsoku/>
                        <w:wordWrap/>
                        <w:overflowPunct/>
                        <w:topLinePunct w:val="0"/>
                        <w:bidi w:val="0"/>
                        <w:snapToGrid/>
                        <w:spacing w:before="101" w:line="360" w:lineRule="auto"/>
                        <w:ind w:firstLine="994" w:firstLineChars="300"/>
                        <w:jc w:val="center"/>
                        <w:rPr>
                          <w:rFonts w:hint="eastAsia" w:ascii="楷体" w:hAnsi="楷体" w:eastAsia="楷体" w:cs="楷体"/>
                          <w:b/>
                          <w:bCs/>
                          <w:snapToGrid w:val="0"/>
                          <w:color w:val="auto"/>
                          <w:spacing w:val="5"/>
                          <w:kern w:val="0"/>
                          <w:sz w:val="32"/>
                          <w:szCs w:val="32"/>
                          <w:lang w:val="en-US" w:eastAsia="zh-CN" w:bidi="ar-SA"/>
                        </w:rPr>
                      </w:pPr>
                      <w:r>
                        <w:rPr>
                          <w:rFonts w:hint="eastAsia" w:ascii="楷体" w:hAnsi="楷体" w:eastAsia="楷体" w:cs="楷体"/>
                          <w:b/>
                          <w:bCs/>
                          <w:snapToGrid w:val="0"/>
                          <w:color w:val="auto"/>
                          <w:spacing w:val="5"/>
                          <w:kern w:val="0"/>
                          <w:sz w:val="32"/>
                          <w:szCs w:val="32"/>
                          <w:lang w:val="en-US" w:eastAsia="zh-CN" w:bidi="ar-SA"/>
                        </w:rPr>
                        <w:t>浙江华越体育文化发展有限公司</w:t>
                      </w:r>
                    </w:p>
                    <w:p w14:paraId="799FC02F">
                      <w:pPr>
                        <w:keepNext w:val="0"/>
                        <w:keepLines w:val="0"/>
                        <w:pageBreakBefore w:val="0"/>
                        <w:widowControl/>
                        <w:kinsoku/>
                        <w:wordWrap/>
                        <w:overflowPunct/>
                        <w:topLinePunct w:val="0"/>
                        <w:bidi w:val="0"/>
                        <w:snapToGrid/>
                        <w:spacing w:before="1" w:line="360" w:lineRule="auto"/>
                        <w:jc w:val="center"/>
                        <w:rPr>
                          <w:rFonts w:hint="default" w:ascii="楷体" w:hAnsi="楷体" w:eastAsia="楷体" w:cs="楷体"/>
                          <w:b/>
                          <w:bCs/>
                          <w:snapToGrid w:val="0"/>
                          <w:color w:val="auto"/>
                          <w:spacing w:val="5"/>
                          <w:kern w:val="0"/>
                          <w:sz w:val="32"/>
                          <w:szCs w:val="32"/>
                          <w:lang w:val="en-US" w:eastAsia="zh-CN" w:bidi="ar-SA"/>
                        </w:rPr>
                      </w:pPr>
                      <w:r>
                        <w:rPr>
                          <w:rFonts w:hint="eastAsia" w:ascii="楷体" w:hAnsi="楷体" w:eastAsia="楷体" w:cs="楷体"/>
                          <w:b/>
                          <w:bCs/>
                          <w:snapToGrid w:val="0"/>
                          <w:color w:val="auto"/>
                          <w:spacing w:val="5"/>
                          <w:kern w:val="0"/>
                          <w:sz w:val="32"/>
                          <w:szCs w:val="32"/>
                          <w:lang w:val="en-US" w:eastAsia="zh-CN" w:bidi="ar-SA"/>
                        </w:rPr>
                        <w:t>2024年1月10日</w:t>
                      </w:r>
                    </w:p>
                    <w:p w14:paraId="78637ECC">
                      <w:pPr>
                        <w:spacing w:line="360" w:lineRule="auto"/>
                        <w:jc w:val="center"/>
                        <w:rPr>
                          <w:rFonts w:hint="eastAsia" w:ascii="微软雅黑" w:hAnsi="微软雅黑" w:eastAsia="微软雅黑" w:cs="微软雅黑"/>
                          <w:b w:val="0"/>
                          <w:bCs w:val="0"/>
                          <w:color w:val="000000" w:themeColor="text1"/>
                          <w:sz w:val="32"/>
                          <w:szCs w:val="32"/>
                          <w14:textFill>
                            <w14:solidFill>
                              <w14:schemeClr w14:val="tx1"/>
                            </w14:solidFill>
                          </w14:textFill>
                        </w:rPr>
                      </w:pPr>
                    </w:p>
                  </w:txbxContent>
                </v:textbox>
              </v:shape>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-1109980</wp:posOffset>
                </wp:positionH>
                <wp:positionV relativeFrom="paragraph">
                  <wp:posOffset>2524125</wp:posOffset>
                </wp:positionV>
                <wp:extent cx="7533640" cy="687705"/>
                <wp:effectExtent l="0" t="0" r="0" b="0"/>
                <wp:wrapNone/>
                <wp:docPr id="113" name="文本框 113"/>
                <wp:cNvGraphicFramePr/>
                <a:graphic xmlns:a="http://schemas.openxmlformats.org/drawingml/2006/main">
                  <a:graphicData uri="http://schemas.microsoft.com/office/word/2010/wordprocessingShape">
                    <wps:wsp>
                      <wps:cNvSpPr txBox="1"/>
                      <wps:spPr>
                        <a:xfrm>
                          <a:off x="3511550" y="7141210"/>
                          <a:ext cx="7533640" cy="6877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7865F1">
                            <w:pPr>
                              <w:pStyle w:val="9"/>
                              <w:keepNext w:val="0"/>
                              <w:keepLines w:val="0"/>
                              <w:widowControl/>
                              <w:suppressLineNumbers w:val="0"/>
                              <w:kinsoku/>
                              <w:wordWrap/>
                              <w:overflowPunct/>
                              <w:bidi w:val="0"/>
                              <w:spacing w:before="0" w:beforeAutospacing="0" w:after="0" w:afterAutospacing="0"/>
                              <w:ind w:left="0"/>
                              <w:jc w:val="center"/>
                              <w:rPr>
                                <w:b w:val="0"/>
                                <w:bCs w:val="0"/>
                                <w:color w:val="A6A6A6" w:themeColor="background1" w:themeShade="A6"/>
                                <w:sz w:val="20"/>
                                <w:szCs w:val="22"/>
                              </w:rPr>
                            </w:pPr>
                            <w:r>
                              <w:rPr>
                                <w:rFonts w:hint="eastAsia" w:ascii="楷体" w:hAnsi="楷体" w:eastAsia="楷体" w:cs="楷体"/>
                                <w:b/>
                                <w:bCs/>
                                <w:snapToGrid w:val="0"/>
                                <w:color w:val="auto"/>
                                <w:spacing w:val="5"/>
                                <w:kern w:val="0"/>
                                <w:sz w:val="44"/>
                                <w:szCs w:val="44"/>
                                <w:lang w:val="en-US" w:eastAsia="zh-CN" w:bidi="ar-SA"/>
                              </w:rPr>
                              <w:t>（杭州市丁兰第三小学 2024年第贰期）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7.4pt;margin-top:198.75pt;height:54.15pt;width:593.2pt;z-index:251665408;mso-width-relative:page;mso-height-relative:page;" filled="f" stroked="f" coordsize="21600,21600" o:gfxdata="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wHOGM3gAAAA0BAAAPAAAAAAAA&#10;AAEAIAAAACIAAABkcnMvZG93bnJldi54bWxQSwECFAAUAAAACACHTuJApIy3dEUCAAB2BAAADgAA&#10;AAAAAAABACAAAAAtAQAAZHJzL2Uyb0RvYy54bWxQSwUGAAAAAAYABgBZAQAA5AUAAAAA&#10;">
                <v:fill on="f" focussize="0,0"/>
                <v:stroke on="f" weight="0.5pt"/>
                <v:imagedata o:title=""/>
                <o:lock v:ext="edit" aspectratio="f"/>
                <v:textbox>
                  <w:txbxContent>
                    <w:p w14:paraId="4D7865F1">
                      <w:pPr>
                        <w:pStyle w:val="9"/>
                        <w:keepNext w:val="0"/>
                        <w:keepLines w:val="0"/>
                        <w:widowControl/>
                        <w:suppressLineNumbers w:val="0"/>
                        <w:kinsoku/>
                        <w:wordWrap/>
                        <w:overflowPunct/>
                        <w:bidi w:val="0"/>
                        <w:spacing w:before="0" w:beforeAutospacing="0" w:after="0" w:afterAutospacing="0"/>
                        <w:ind w:left="0"/>
                        <w:jc w:val="center"/>
                        <w:rPr>
                          <w:b w:val="0"/>
                          <w:bCs w:val="0"/>
                          <w:color w:val="A6A6A6" w:themeColor="background1" w:themeShade="A6"/>
                          <w:sz w:val="20"/>
                          <w:szCs w:val="22"/>
                        </w:rPr>
                      </w:pPr>
                      <w:r>
                        <w:rPr>
                          <w:rFonts w:hint="eastAsia" w:ascii="楷体" w:hAnsi="楷体" w:eastAsia="楷体" w:cs="楷体"/>
                          <w:b/>
                          <w:bCs/>
                          <w:snapToGrid w:val="0"/>
                          <w:color w:val="auto"/>
                          <w:spacing w:val="5"/>
                          <w:kern w:val="0"/>
                          <w:sz w:val="44"/>
                          <w:szCs w:val="44"/>
                          <w:lang w:val="en-US" w:eastAsia="zh-CN" w:bidi="ar-SA"/>
                        </w:rPr>
                        <w:t>（杭州市丁兰第三小学 2024年第贰期）</w:t>
                      </w:r>
                    </w:p>
                  </w:txbxContent>
                </v:textbox>
              </v:shape>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-1117600</wp:posOffset>
                </wp:positionH>
                <wp:positionV relativeFrom="paragraph">
                  <wp:posOffset>694055</wp:posOffset>
                </wp:positionV>
                <wp:extent cx="7548245" cy="1830070"/>
                <wp:effectExtent l="0" t="0" r="0" b="0"/>
                <wp:wrapNone/>
                <wp:docPr id="114" name="文本框 114"/>
                <wp:cNvGraphicFramePr/>
                <a:graphic xmlns:a="http://schemas.openxmlformats.org/drawingml/2006/main">
                  <a:graphicData uri="http://schemas.microsoft.com/office/word/2010/wordprocessingShape">
                    <wps:wsp>
                      <wps:cNvSpPr txBox="1"/>
                      <wps:spPr>
                        <a:xfrm>
                          <a:off x="941705" y="5377815"/>
                          <a:ext cx="7548245" cy="18300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BAAF06">
                            <w:pPr>
                              <w:keepNext w:val="0"/>
                              <w:keepLines w:val="0"/>
                              <w:pageBreakBefore w:val="0"/>
                              <w:widowControl/>
                              <w:kinsoku/>
                              <w:wordWrap/>
                              <w:overflowPunct/>
                              <w:topLinePunct w:val="0"/>
                              <w:bidi w:val="0"/>
                              <w:snapToGrid/>
                              <w:spacing w:before="169" w:line="218" w:lineRule="auto"/>
                              <w:ind w:left="519"/>
                              <w:jc w:val="center"/>
                              <w:outlineLvl w:val="0"/>
                              <w:rPr>
                                <w:rFonts w:hint="eastAsia" w:ascii="方正小标宋_GBK" w:hAnsi="方正小标宋_GBK" w:eastAsia="方正小标宋_GBK" w:cs="方正小标宋_GBK"/>
                                <w:b/>
                                <w:bCs/>
                                <w:spacing w:val="57"/>
                                <w:sz w:val="72"/>
                                <w:szCs w:val="72"/>
                              </w:rPr>
                            </w:pPr>
                            <w:r>
                              <w:rPr>
                                <w:rFonts w:hint="eastAsia" w:ascii="方正小标宋_GBK" w:hAnsi="方正小标宋_GBK" w:eastAsia="方正小标宋_GBK" w:cs="方正小标宋_GBK"/>
                                <w:b/>
                                <w:bCs/>
                                <w:spacing w:val="57"/>
                                <w:sz w:val="72"/>
                                <w:szCs w:val="72"/>
                              </w:rPr>
                              <w:t>华越体育校园篮球项目</w:t>
                            </w:r>
                          </w:p>
                          <w:p w14:paraId="54AC8153">
                            <w:pPr>
                              <w:keepNext w:val="0"/>
                              <w:keepLines w:val="0"/>
                              <w:pageBreakBefore w:val="0"/>
                              <w:widowControl/>
                              <w:kinsoku/>
                              <w:wordWrap/>
                              <w:overflowPunct/>
                              <w:topLinePunct w:val="0"/>
                              <w:bidi w:val="0"/>
                              <w:snapToGrid/>
                              <w:spacing w:before="169" w:line="218" w:lineRule="auto"/>
                              <w:ind w:left="519"/>
                              <w:jc w:val="center"/>
                              <w:outlineLvl w:val="0"/>
                              <w:rPr>
                                <w:rFonts w:hint="eastAsia" w:ascii="方正小标宋_GBK" w:hAnsi="方正小标宋_GBK" w:eastAsia="方正小标宋_GBK" w:cs="方正小标宋_GBK"/>
                                <w:b/>
                                <w:bCs/>
                                <w:spacing w:val="57"/>
                                <w:sz w:val="72"/>
                                <w:szCs w:val="72"/>
                              </w:rPr>
                            </w:pPr>
                            <w:r>
                              <w:rPr>
                                <w:rFonts w:hint="eastAsia" w:ascii="方正小标宋_GBK" w:hAnsi="方正小标宋_GBK" w:eastAsia="方正小标宋_GBK" w:cs="方正小标宋_GBK"/>
                                <w:b/>
                                <w:bCs/>
                                <w:spacing w:val="57"/>
                                <w:sz w:val="72"/>
                                <w:szCs w:val="72"/>
                              </w:rPr>
                              <w:t>成果报告</w:t>
                            </w:r>
                          </w:p>
                          <w:p w14:paraId="33A24BA4">
                            <w:pPr>
                              <w:jc w:val="right"/>
                              <w:rPr>
                                <w:rFonts w:hint="default" w:ascii="微软雅黑" w:hAnsi="微软雅黑" w:eastAsia="微软雅黑" w:cs="微软雅黑"/>
                                <w:b/>
                                <w:bCs/>
                                <w:color w:val="000000" w:themeColor="text1"/>
                                <w:sz w:val="72"/>
                                <w:szCs w:val="72"/>
                                <w:lang w:val="en-US" w:eastAsia="zh-CN"/>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8pt;margin-top:54.65pt;height:144.1pt;width:594.35pt;z-index:251662336;mso-width-relative:page;mso-height-relative:page;" filled="f" stroked="f" coordsize="21600,21600" o:gfxdata="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Bbgy73QAAAA0BAAAP&#10;AAAAAAAAAAEAIAAAACIAAABkcnMvZG93bnJldi54bWxQSwECFAAUAAAACACHTuJA9K47L0wCAAB2&#10;BAAADgAAAAAAAAABACAAAAAsAQAAZHJzL2Uyb0RvYy54bWxQSwUGAAAAAAYABgBZAQAA6gUAAAAA&#10;">
                <v:fill on="f" focussize="0,0"/>
                <v:stroke on="f" weight="0.5pt"/>
                <v:imagedata o:title=""/>
                <o:lock v:ext="edit" aspectratio="f"/>
                <v:textbox>
                  <w:txbxContent>
                    <w:p w14:paraId="35BAAF06">
                      <w:pPr>
                        <w:keepNext w:val="0"/>
                        <w:keepLines w:val="0"/>
                        <w:pageBreakBefore w:val="0"/>
                        <w:widowControl/>
                        <w:kinsoku/>
                        <w:wordWrap/>
                        <w:overflowPunct/>
                        <w:topLinePunct w:val="0"/>
                        <w:bidi w:val="0"/>
                        <w:snapToGrid/>
                        <w:spacing w:before="169" w:line="218" w:lineRule="auto"/>
                        <w:ind w:left="519"/>
                        <w:jc w:val="center"/>
                        <w:outlineLvl w:val="0"/>
                        <w:rPr>
                          <w:rFonts w:hint="eastAsia" w:ascii="方正小标宋_GBK" w:hAnsi="方正小标宋_GBK" w:eastAsia="方正小标宋_GBK" w:cs="方正小标宋_GBK"/>
                          <w:b/>
                          <w:bCs/>
                          <w:spacing w:val="57"/>
                          <w:sz w:val="72"/>
                          <w:szCs w:val="72"/>
                        </w:rPr>
                      </w:pPr>
                      <w:r>
                        <w:rPr>
                          <w:rFonts w:hint="eastAsia" w:ascii="方正小标宋_GBK" w:hAnsi="方正小标宋_GBK" w:eastAsia="方正小标宋_GBK" w:cs="方正小标宋_GBK"/>
                          <w:b/>
                          <w:bCs/>
                          <w:spacing w:val="57"/>
                          <w:sz w:val="72"/>
                          <w:szCs w:val="72"/>
                        </w:rPr>
                        <w:t>华越体育校园篮球项目</w:t>
                      </w:r>
                    </w:p>
                    <w:p w14:paraId="54AC8153">
                      <w:pPr>
                        <w:keepNext w:val="0"/>
                        <w:keepLines w:val="0"/>
                        <w:pageBreakBefore w:val="0"/>
                        <w:widowControl/>
                        <w:kinsoku/>
                        <w:wordWrap/>
                        <w:overflowPunct/>
                        <w:topLinePunct w:val="0"/>
                        <w:bidi w:val="0"/>
                        <w:snapToGrid/>
                        <w:spacing w:before="169" w:line="218" w:lineRule="auto"/>
                        <w:ind w:left="519"/>
                        <w:jc w:val="center"/>
                        <w:outlineLvl w:val="0"/>
                        <w:rPr>
                          <w:rFonts w:hint="eastAsia" w:ascii="方正小标宋_GBK" w:hAnsi="方正小标宋_GBK" w:eastAsia="方正小标宋_GBK" w:cs="方正小标宋_GBK"/>
                          <w:b/>
                          <w:bCs/>
                          <w:spacing w:val="57"/>
                          <w:sz w:val="72"/>
                          <w:szCs w:val="72"/>
                        </w:rPr>
                      </w:pPr>
                      <w:r>
                        <w:rPr>
                          <w:rFonts w:hint="eastAsia" w:ascii="方正小标宋_GBK" w:hAnsi="方正小标宋_GBK" w:eastAsia="方正小标宋_GBK" w:cs="方正小标宋_GBK"/>
                          <w:b/>
                          <w:bCs/>
                          <w:spacing w:val="57"/>
                          <w:sz w:val="72"/>
                          <w:szCs w:val="72"/>
                        </w:rPr>
                        <w:t>成果报告</w:t>
                      </w:r>
                    </w:p>
                    <w:p w14:paraId="33A24BA4">
                      <w:pPr>
                        <w:jc w:val="right"/>
                        <w:rPr>
                          <w:rFonts w:hint="default" w:ascii="微软雅黑" w:hAnsi="微软雅黑" w:eastAsia="微软雅黑" w:cs="微软雅黑"/>
                          <w:b/>
                          <w:bCs/>
                          <w:color w:val="000000" w:themeColor="text1"/>
                          <w:sz w:val="72"/>
                          <w:szCs w:val="72"/>
                          <w:lang w:val="en-US" w:eastAsia="zh-CN"/>
                          <w14:textFill>
                            <w14:solidFill>
                              <w14:schemeClr w14:val="tx1"/>
                            </w14:solidFill>
                          </w14:textFill>
                        </w:rPr>
                      </w:pPr>
                    </w:p>
                  </w:txbxContent>
                </v:textbox>
              </v:shape>
            </w:pict>
          </mc:Fallback>
        </mc:AlternateContent>
      </w:r>
    </w:p>
    <w:p w14:paraId="1CB59046">
      <w:pPr>
        <w:pStyle w:val="5"/>
        <w:keepNext w:val="0"/>
        <w:keepLines w:val="0"/>
        <w:pageBreakBefore w:val="0"/>
        <w:widowControl/>
        <w:tabs>
          <w:tab w:val="right" w:leader="dot" w:pos="8336"/>
        </w:tabs>
        <w:kinsoku/>
        <w:wordWrap/>
        <w:overflowPunct/>
        <w:topLinePunct w:val="0"/>
        <w:autoSpaceDE w:val="0"/>
        <w:autoSpaceDN w:val="0"/>
        <w:bidi w:val="0"/>
        <w:adjustRightInd w:val="0"/>
        <w:snapToGrid w:val="0"/>
        <w:spacing w:line="408" w:lineRule="auto"/>
        <w:jc w:val="center"/>
        <w:textAlignment w:val="baseline"/>
        <w:rPr>
          <w:rFonts w:ascii="宋体" w:hAnsi="宋体" w:eastAsia="宋体" w:cs="Arial"/>
          <w:snapToGrid w:val="0"/>
          <w:color w:val="000000"/>
          <w:kern w:val="0"/>
          <w:sz w:val="21"/>
          <w:szCs w:val="21"/>
          <w:lang w:val="en-US" w:eastAsia="en-US" w:bidi="ar-SA"/>
        </w:rPr>
      </w:pPr>
    </w:p>
    <w:p w14:paraId="08C2081A">
      <w:pPr>
        <w:pStyle w:val="5"/>
        <w:keepNext w:val="0"/>
        <w:keepLines w:val="0"/>
        <w:pageBreakBefore w:val="0"/>
        <w:widowControl/>
        <w:tabs>
          <w:tab w:val="right" w:leader="dot" w:pos="8336"/>
        </w:tabs>
        <w:kinsoku/>
        <w:wordWrap/>
        <w:overflowPunct/>
        <w:topLinePunct w:val="0"/>
        <w:autoSpaceDE w:val="0"/>
        <w:autoSpaceDN w:val="0"/>
        <w:bidi w:val="0"/>
        <w:adjustRightInd w:val="0"/>
        <w:snapToGrid w:val="0"/>
        <w:spacing w:line="408" w:lineRule="auto"/>
        <w:jc w:val="center"/>
        <w:textAlignment w:val="baseline"/>
        <w:rPr>
          <w:rFonts w:ascii="宋体" w:hAnsi="宋体" w:eastAsia="宋体" w:cs="Arial"/>
          <w:snapToGrid w:val="0"/>
          <w:color w:val="000000"/>
          <w:kern w:val="0"/>
          <w:sz w:val="21"/>
          <w:szCs w:val="21"/>
          <w:lang w:val="en-US" w:eastAsia="en-US" w:bidi="ar-SA"/>
        </w:rPr>
      </w:pPr>
    </w:p>
    <w:p w14:paraId="204D2D74">
      <w:pPr>
        <w:pStyle w:val="5"/>
        <w:keepNext w:val="0"/>
        <w:keepLines w:val="0"/>
        <w:pageBreakBefore w:val="0"/>
        <w:widowControl/>
        <w:tabs>
          <w:tab w:val="right" w:leader="dot" w:pos="8336"/>
        </w:tabs>
        <w:kinsoku/>
        <w:wordWrap/>
        <w:overflowPunct/>
        <w:topLinePunct w:val="0"/>
        <w:autoSpaceDE w:val="0"/>
        <w:autoSpaceDN w:val="0"/>
        <w:bidi w:val="0"/>
        <w:adjustRightInd w:val="0"/>
        <w:snapToGrid w:val="0"/>
        <w:spacing w:line="408" w:lineRule="auto"/>
        <w:ind w:left="0" w:leftChars="0" w:firstLine="0" w:firstLineChars="0"/>
        <w:jc w:val="center"/>
        <w:textAlignment w:val="baseline"/>
        <w:rPr>
          <w:rFonts w:hint="eastAsia" w:ascii="微软雅黑" w:hAnsi="微软雅黑" w:eastAsia="微软雅黑" w:cs="微软雅黑"/>
          <w:b w:val="0"/>
          <w:bCs w:val="0"/>
          <w:snapToGrid w:val="0"/>
          <w:color w:val="000000"/>
          <w:kern w:val="0"/>
          <w:sz w:val="24"/>
          <w:szCs w:val="24"/>
          <w:lang w:val="en-US" w:eastAsia="en-US" w:bidi="ar-SA"/>
        </w:rPr>
      </w:pPr>
      <w:r>
        <w:rPr>
          <w:rFonts w:hint="eastAsia" w:ascii="方正小标宋_GBK" w:hAnsi="方正小标宋_GBK" w:eastAsia="方正小标宋_GBK" w:cs="方正小标宋_GBK"/>
          <w:b/>
          <w:bCs/>
          <w:snapToGrid w:val="0"/>
          <w:color w:val="000000"/>
          <w:kern w:val="0"/>
          <w:sz w:val="44"/>
          <w:szCs w:val="44"/>
          <w:lang w:val="en-US" w:eastAsia="en-US" w:bidi="ar-SA"/>
        </w:rPr>
        <w:t>目</w:t>
      </w:r>
      <w:r>
        <w:rPr>
          <w:rFonts w:hint="eastAsia" w:ascii="方正小标宋_GBK" w:hAnsi="方正小标宋_GBK" w:eastAsia="方正小标宋_GBK" w:cs="方正小标宋_GBK"/>
          <w:b/>
          <w:bCs/>
          <w:snapToGrid w:val="0"/>
          <w:color w:val="000000"/>
          <w:kern w:val="0"/>
          <w:sz w:val="44"/>
          <w:szCs w:val="44"/>
          <w:lang w:val="en-US" w:eastAsia="zh-CN" w:bidi="ar-SA"/>
        </w:rPr>
        <w:t xml:space="preserve"> </w:t>
      </w:r>
      <w:r>
        <w:rPr>
          <w:rFonts w:hint="eastAsia" w:ascii="方正小标宋_GBK" w:hAnsi="方正小标宋_GBK" w:eastAsia="方正小标宋_GBK" w:cs="方正小标宋_GBK"/>
          <w:b/>
          <w:bCs/>
          <w:snapToGrid w:val="0"/>
          <w:color w:val="000000"/>
          <w:kern w:val="0"/>
          <w:sz w:val="44"/>
          <w:szCs w:val="44"/>
          <w:lang w:val="en-US" w:eastAsia="en-US" w:bidi="ar-SA"/>
        </w:rPr>
        <w:t>录</w:t>
      </w:r>
      <w:r>
        <w:rPr>
          <w:rFonts w:hint="eastAsia" w:ascii="微软雅黑" w:hAnsi="微软雅黑" w:eastAsia="微软雅黑" w:cs="微软雅黑"/>
          <w:b w:val="0"/>
          <w:bCs w:val="0"/>
          <w:sz w:val="24"/>
          <w:szCs w:val="24"/>
        </w:rPr>
        <w:fldChar w:fldCharType="begin"/>
      </w:r>
      <w:r>
        <w:rPr>
          <w:rFonts w:hint="eastAsia" w:ascii="微软雅黑" w:hAnsi="微软雅黑" w:eastAsia="微软雅黑" w:cs="微软雅黑"/>
          <w:b w:val="0"/>
          <w:bCs w:val="0"/>
          <w:sz w:val="24"/>
          <w:szCs w:val="24"/>
        </w:rPr>
        <w:instrText xml:space="preserve">TOC \o "1-3" \h \u </w:instrText>
      </w:r>
      <w:r>
        <w:rPr>
          <w:rFonts w:hint="eastAsia" w:ascii="微软雅黑" w:hAnsi="微软雅黑" w:eastAsia="微软雅黑" w:cs="微软雅黑"/>
          <w:b w:val="0"/>
          <w:bCs w:val="0"/>
          <w:sz w:val="24"/>
          <w:szCs w:val="24"/>
        </w:rPr>
        <w:fldChar w:fldCharType="separate"/>
      </w:r>
    </w:p>
    <w:p w14:paraId="1B1E3EEF">
      <w:pPr>
        <w:pStyle w:val="8"/>
        <w:pageBreakBefore w:val="0"/>
        <w:widowControl/>
        <w:tabs>
          <w:tab w:val="right" w:leader="dot" w:pos="8336"/>
        </w:tabs>
        <w:kinsoku/>
        <w:wordWrap/>
        <w:overflowPunct/>
        <w:topLinePunct w:val="0"/>
        <w:autoSpaceDE w:val="0"/>
        <w:autoSpaceDN w:val="0"/>
        <w:bidi w:val="0"/>
        <w:adjustRightInd w:val="0"/>
        <w:spacing w:line="480" w:lineRule="auto"/>
        <w:textAlignment w:val="baseline"/>
        <w:rPr>
          <w:rFonts w:hint="eastAsia" w:ascii="楷体" w:hAnsi="楷体" w:eastAsia="楷体" w:cs="楷体"/>
          <w:sz w:val="32"/>
          <w:szCs w:val="32"/>
        </w:rPr>
      </w:pPr>
      <w:r>
        <w:rPr>
          <w:rFonts w:hint="eastAsia" w:ascii="楷体" w:hAnsi="楷体" w:eastAsia="楷体" w:cs="楷体"/>
          <w:bCs w:val="0"/>
          <w:sz w:val="32"/>
          <w:szCs w:val="32"/>
        </w:rPr>
        <w:fldChar w:fldCharType="begin"/>
      </w:r>
      <w:r>
        <w:rPr>
          <w:rFonts w:hint="eastAsia" w:ascii="楷体" w:hAnsi="楷体" w:eastAsia="楷体" w:cs="楷体"/>
          <w:bCs w:val="0"/>
          <w:sz w:val="32"/>
          <w:szCs w:val="32"/>
        </w:rPr>
        <w:instrText xml:space="preserve"> HYPERLINK \l _Toc6151 </w:instrText>
      </w:r>
      <w:r>
        <w:rPr>
          <w:rFonts w:hint="eastAsia" w:ascii="楷体" w:hAnsi="楷体" w:eastAsia="楷体" w:cs="楷体"/>
          <w:bCs w:val="0"/>
          <w:sz w:val="32"/>
          <w:szCs w:val="32"/>
        </w:rPr>
        <w:fldChar w:fldCharType="separate"/>
      </w:r>
      <w:r>
        <w:rPr>
          <w:rFonts w:hint="eastAsia" w:ascii="楷体" w:hAnsi="楷体" w:eastAsia="楷体" w:cs="楷体"/>
          <w:b/>
          <w:bCs/>
          <w:sz w:val="32"/>
          <w:szCs w:val="32"/>
        </w:rPr>
        <w:t>第一部分</w:t>
      </w:r>
      <w:r>
        <w:rPr>
          <w:rFonts w:hint="eastAsia" w:ascii="楷体" w:hAnsi="楷体" w:eastAsia="楷体" w:cs="楷体"/>
          <w:sz w:val="32"/>
          <w:szCs w:val="32"/>
          <w:lang w:val="en-US" w:eastAsia="zh-CN"/>
        </w:rPr>
        <w:t xml:space="preserve">  </w:t>
      </w:r>
      <w:r>
        <w:rPr>
          <w:rFonts w:hint="eastAsia" w:ascii="楷体" w:hAnsi="楷体" w:eastAsia="楷体" w:cs="楷体"/>
          <w:sz w:val="32"/>
          <w:szCs w:val="32"/>
        </w:rPr>
        <w:t>前</w:t>
      </w:r>
      <w:r>
        <w:rPr>
          <w:rFonts w:hint="eastAsia" w:ascii="楷体" w:hAnsi="楷体" w:eastAsia="楷体" w:cs="楷体"/>
          <w:sz w:val="32"/>
          <w:szCs w:val="32"/>
          <w:lang w:val="en-US" w:eastAsia="zh-CN"/>
        </w:rPr>
        <w:t xml:space="preserve"> </w:t>
      </w:r>
      <w:r>
        <w:rPr>
          <w:rFonts w:hint="eastAsia" w:ascii="楷体" w:hAnsi="楷体" w:eastAsia="楷体" w:cs="楷体"/>
          <w:sz w:val="32"/>
          <w:szCs w:val="32"/>
        </w:rPr>
        <w:t>言</w:t>
      </w:r>
      <w:r>
        <w:rPr>
          <w:rFonts w:hint="eastAsia" w:ascii="楷体" w:hAnsi="楷体" w:eastAsia="楷体" w:cs="楷体"/>
          <w:sz w:val="32"/>
          <w:szCs w:val="32"/>
        </w:rPr>
        <w:tab/>
      </w:r>
      <w:r>
        <w:rPr>
          <w:rFonts w:hint="eastAsia" w:ascii="楷体" w:hAnsi="楷体" w:eastAsia="楷体" w:cs="楷体"/>
          <w:sz w:val="32"/>
          <w:szCs w:val="32"/>
        </w:rPr>
        <w:fldChar w:fldCharType="begin"/>
      </w:r>
      <w:r>
        <w:rPr>
          <w:rFonts w:hint="eastAsia" w:ascii="楷体" w:hAnsi="楷体" w:eastAsia="楷体" w:cs="楷体"/>
          <w:sz w:val="32"/>
          <w:szCs w:val="32"/>
        </w:rPr>
        <w:instrText xml:space="preserve"> PAGEREF _Toc6151 \h </w:instrText>
      </w:r>
      <w:r>
        <w:rPr>
          <w:rFonts w:hint="eastAsia" w:ascii="楷体" w:hAnsi="楷体" w:eastAsia="楷体" w:cs="楷体"/>
          <w:sz w:val="32"/>
          <w:szCs w:val="32"/>
        </w:rPr>
        <w:fldChar w:fldCharType="separate"/>
      </w:r>
      <w:r>
        <w:rPr>
          <w:rFonts w:hint="eastAsia" w:ascii="楷体" w:hAnsi="楷体" w:eastAsia="楷体" w:cs="楷体"/>
          <w:sz w:val="32"/>
          <w:szCs w:val="32"/>
        </w:rPr>
        <w:t>1</w:t>
      </w:r>
      <w:r>
        <w:rPr>
          <w:rFonts w:hint="eastAsia" w:ascii="楷体" w:hAnsi="楷体" w:eastAsia="楷体" w:cs="楷体"/>
          <w:sz w:val="32"/>
          <w:szCs w:val="32"/>
        </w:rPr>
        <w:fldChar w:fldCharType="end"/>
      </w:r>
      <w:r>
        <w:rPr>
          <w:rFonts w:hint="eastAsia" w:ascii="楷体" w:hAnsi="楷体" w:eastAsia="楷体" w:cs="楷体"/>
          <w:bCs w:val="0"/>
          <w:sz w:val="32"/>
          <w:szCs w:val="32"/>
        </w:rPr>
        <w:fldChar w:fldCharType="end"/>
      </w:r>
    </w:p>
    <w:p w14:paraId="0FCDEC07">
      <w:pPr>
        <w:pStyle w:val="5"/>
        <w:pageBreakBefore w:val="0"/>
        <w:widowControl/>
        <w:tabs>
          <w:tab w:val="right" w:leader="dot" w:pos="8336"/>
        </w:tabs>
        <w:kinsoku/>
        <w:wordWrap/>
        <w:overflowPunct/>
        <w:topLinePunct w:val="0"/>
        <w:autoSpaceDE w:val="0"/>
        <w:autoSpaceDN w:val="0"/>
        <w:bidi w:val="0"/>
        <w:adjustRightInd w:val="0"/>
        <w:spacing w:line="480" w:lineRule="auto"/>
        <w:textAlignment w:val="baseline"/>
        <w:rPr>
          <w:rFonts w:hint="eastAsia" w:ascii="楷体" w:hAnsi="楷体" w:eastAsia="楷体" w:cs="楷体"/>
          <w:sz w:val="32"/>
          <w:szCs w:val="32"/>
        </w:rPr>
      </w:pPr>
      <w:r>
        <w:rPr>
          <w:rFonts w:hint="eastAsia" w:ascii="楷体" w:hAnsi="楷体" w:eastAsia="楷体" w:cs="楷体"/>
          <w:bCs w:val="0"/>
          <w:sz w:val="32"/>
          <w:szCs w:val="32"/>
        </w:rPr>
        <w:fldChar w:fldCharType="begin"/>
      </w:r>
      <w:r>
        <w:rPr>
          <w:rFonts w:hint="eastAsia" w:ascii="楷体" w:hAnsi="楷体" w:eastAsia="楷体" w:cs="楷体"/>
          <w:bCs w:val="0"/>
          <w:sz w:val="32"/>
          <w:szCs w:val="32"/>
        </w:rPr>
        <w:instrText xml:space="preserve"> HYPERLINK \l _Toc16038 </w:instrText>
      </w:r>
      <w:r>
        <w:rPr>
          <w:rFonts w:hint="eastAsia" w:ascii="楷体" w:hAnsi="楷体" w:eastAsia="楷体" w:cs="楷体"/>
          <w:bCs w:val="0"/>
          <w:sz w:val="32"/>
          <w:szCs w:val="32"/>
        </w:rPr>
        <w:fldChar w:fldCharType="separate"/>
      </w:r>
      <w:r>
        <w:rPr>
          <w:rFonts w:hint="eastAsia" w:ascii="楷体" w:hAnsi="楷体" w:eastAsia="楷体" w:cs="楷体"/>
          <w:bCs w:val="0"/>
          <w:sz w:val="32"/>
          <w:szCs w:val="32"/>
        </w:rPr>
        <w:t>一、项目概览</w:t>
      </w:r>
      <w:r>
        <w:rPr>
          <w:rFonts w:hint="eastAsia" w:ascii="楷体" w:hAnsi="楷体" w:eastAsia="楷体" w:cs="楷体"/>
          <w:sz w:val="32"/>
          <w:szCs w:val="32"/>
        </w:rPr>
        <w:tab/>
      </w:r>
      <w:r>
        <w:rPr>
          <w:rFonts w:hint="eastAsia" w:ascii="楷体" w:hAnsi="楷体" w:eastAsia="楷体" w:cs="楷体"/>
          <w:sz w:val="32"/>
          <w:szCs w:val="32"/>
        </w:rPr>
        <w:fldChar w:fldCharType="begin"/>
      </w:r>
      <w:r>
        <w:rPr>
          <w:rFonts w:hint="eastAsia" w:ascii="楷体" w:hAnsi="楷体" w:eastAsia="楷体" w:cs="楷体"/>
          <w:sz w:val="32"/>
          <w:szCs w:val="32"/>
        </w:rPr>
        <w:instrText xml:space="preserve"> PAGEREF _Toc16038 \h </w:instrText>
      </w:r>
      <w:r>
        <w:rPr>
          <w:rFonts w:hint="eastAsia" w:ascii="楷体" w:hAnsi="楷体" w:eastAsia="楷体" w:cs="楷体"/>
          <w:sz w:val="32"/>
          <w:szCs w:val="32"/>
        </w:rPr>
        <w:fldChar w:fldCharType="separate"/>
      </w:r>
      <w:r>
        <w:rPr>
          <w:rFonts w:hint="eastAsia" w:ascii="楷体" w:hAnsi="楷体" w:eastAsia="楷体" w:cs="楷体"/>
          <w:sz w:val="32"/>
          <w:szCs w:val="32"/>
        </w:rPr>
        <w:t>1</w:t>
      </w:r>
      <w:r>
        <w:rPr>
          <w:rFonts w:hint="eastAsia" w:ascii="楷体" w:hAnsi="楷体" w:eastAsia="楷体" w:cs="楷体"/>
          <w:sz w:val="32"/>
          <w:szCs w:val="32"/>
        </w:rPr>
        <w:fldChar w:fldCharType="end"/>
      </w:r>
      <w:r>
        <w:rPr>
          <w:rFonts w:hint="eastAsia" w:ascii="楷体" w:hAnsi="楷体" w:eastAsia="楷体" w:cs="楷体"/>
          <w:bCs w:val="0"/>
          <w:sz w:val="32"/>
          <w:szCs w:val="32"/>
        </w:rPr>
        <w:fldChar w:fldCharType="end"/>
      </w:r>
    </w:p>
    <w:p w14:paraId="49090449">
      <w:pPr>
        <w:pStyle w:val="5"/>
        <w:pageBreakBefore w:val="0"/>
        <w:widowControl/>
        <w:tabs>
          <w:tab w:val="right" w:leader="dot" w:pos="8336"/>
        </w:tabs>
        <w:kinsoku/>
        <w:wordWrap/>
        <w:overflowPunct/>
        <w:topLinePunct w:val="0"/>
        <w:autoSpaceDE w:val="0"/>
        <w:autoSpaceDN w:val="0"/>
        <w:bidi w:val="0"/>
        <w:adjustRightInd w:val="0"/>
        <w:spacing w:line="480" w:lineRule="auto"/>
        <w:textAlignment w:val="baseline"/>
        <w:rPr>
          <w:rFonts w:hint="eastAsia" w:ascii="楷体" w:hAnsi="楷体" w:eastAsia="楷体" w:cs="楷体"/>
          <w:sz w:val="32"/>
          <w:szCs w:val="32"/>
        </w:rPr>
      </w:pPr>
      <w:r>
        <w:rPr>
          <w:rFonts w:hint="eastAsia" w:ascii="楷体" w:hAnsi="楷体" w:eastAsia="楷体" w:cs="楷体"/>
          <w:bCs w:val="0"/>
          <w:sz w:val="32"/>
          <w:szCs w:val="32"/>
        </w:rPr>
        <w:fldChar w:fldCharType="begin"/>
      </w:r>
      <w:r>
        <w:rPr>
          <w:rFonts w:hint="eastAsia" w:ascii="楷体" w:hAnsi="楷体" w:eastAsia="楷体" w:cs="楷体"/>
          <w:bCs w:val="0"/>
          <w:sz w:val="32"/>
          <w:szCs w:val="32"/>
        </w:rPr>
        <w:instrText xml:space="preserve"> HYPERLINK \l _Toc17291 </w:instrText>
      </w:r>
      <w:r>
        <w:rPr>
          <w:rFonts w:hint="eastAsia" w:ascii="楷体" w:hAnsi="楷体" w:eastAsia="楷体" w:cs="楷体"/>
          <w:bCs w:val="0"/>
          <w:sz w:val="32"/>
          <w:szCs w:val="32"/>
        </w:rPr>
        <w:fldChar w:fldCharType="separate"/>
      </w:r>
      <w:r>
        <w:rPr>
          <w:rFonts w:hint="eastAsia" w:ascii="楷体" w:hAnsi="楷体" w:eastAsia="楷体" w:cs="楷体"/>
          <w:bCs w:val="0"/>
          <w:sz w:val="32"/>
          <w:szCs w:val="32"/>
        </w:rPr>
        <w:t>二、合作机构</w:t>
      </w:r>
      <w:r>
        <w:rPr>
          <w:rFonts w:hint="eastAsia" w:ascii="楷体" w:hAnsi="楷体" w:eastAsia="楷体" w:cs="楷体"/>
          <w:sz w:val="32"/>
          <w:szCs w:val="32"/>
        </w:rPr>
        <w:tab/>
      </w:r>
      <w:r>
        <w:rPr>
          <w:rFonts w:hint="eastAsia" w:ascii="楷体" w:hAnsi="楷体" w:eastAsia="楷体" w:cs="楷体"/>
          <w:sz w:val="32"/>
          <w:szCs w:val="32"/>
          <w:lang w:val="en-US" w:eastAsia="zh-CN"/>
        </w:rPr>
        <w:t>2</w:t>
      </w:r>
      <w:r>
        <w:rPr>
          <w:rFonts w:hint="eastAsia" w:ascii="楷体" w:hAnsi="楷体" w:eastAsia="楷体" w:cs="楷体"/>
          <w:bCs w:val="0"/>
          <w:sz w:val="32"/>
          <w:szCs w:val="32"/>
        </w:rPr>
        <w:fldChar w:fldCharType="end"/>
      </w:r>
    </w:p>
    <w:p w14:paraId="72C9AD99">
      <w:pPr>
        <w:pStyle w:val="8"/>
        <w:pageBreakBefore w:val="0"/>
        <w:widowControl/>
        <w:tabs>
          <w:tab w:val="right" w:leader="dot" w:pos="8336"/>
        </w:tabs>
        <w:kinsoku/>
        <w:wordWrap/>
        <w:overflowPunct/>
        <w:topLinePunct w:val="0"/>
        <w:autoSpaceDE w:val="0"/>
        <w:autoSpaceDN w:val="0"/>
        <w:bidi w:val="0"/>
        <w:adjustRightInd w:val="0"/>
        <w:spacing w:line="480" w:lineRule="auto"/>
        <w:textAlignment w:val="baseline"/>
        <w:rPr>
          <w:rFonts w:hint="eastAsia" w:ascii="楷体" w:hAnsi="楷体" w:eastAsia="楷体" w:cs="楷体"/>
          <w:sz w:val="32"/>
          <w:szCs w:val="32"/>
        </w:rPr>
      </w:pPr>
      <w:r>
        <w:rPr>
          <w:rFonts w:hint="eastAsia" w:ascii="楷体" w:hAnsi="楷体" w:eastAsia="楷体" w:cs="楷体"/>
          <w:bCs w:val="0"/>
          <w:sz w:val="32"/>
          <w:szCs w:val="32"/>
        </w:rPr>
        <w:fldChar w:fldCharType="begin"/>
      </w:r>
      <w:r>
        <w:rPr>
          <w:rFonts w:hint="eastAsia" w:ascii="楷体" w:hAnsi="楷体" w:eastAsia="楷体" w:cs="楷体"/>
          <w:bCs w:val="0"/>
          <w:sz w:val="32"/>
          <w:szCs w:val="32"/>
        </w:rPr>
        <w:instrText xml:space="preserve"> HYPERLINK \l _Toc25157 </w:instrText>
      </w:r>
      <w:r>
        <w:rPr>
          <w:rFonts w:hint="eastAsia" w:ascii="楷体" w:hAnsi="楷体" w:eastAsia="楷体" w:cs="楷体"/>
          <w:bCs w:val="0"/>
          <w:sz w:val="32"/>
          <w:szCs w:val="32"/>
        </w:rPr>
        <w:fldChar w:fldCharType="separate"/>
      </w:r>
      <w:r>
        <w:rPr>
          <w:rFonts w:hint="eastAsia" w:ascii="楷体" w:hAnsi="楷体" w:eastAsia="楷体" w:cs="楷体"/>
          <w:b/>
          <w:bCs/>
          <w:sz w:val="32"/>
          <w:szCs w:val="32"/>
        </w:rPr>
        <w:t>第二部分</w:t>
      </w:r>
      <w:r>
        <w:rPr>
          <w:rFonts w:hint="eastAsia" w:ascii="楷体" w:hAnsi="楷体" w:eastAsia="楷体" w:cs="楷体"/>
          <w:sz w:val="32"/>
          <w:szCs w:val="32"/>
          <w:lang w:val="en-US" w:eastAsia="zh-CN"/>
        </w:rPr>
        <w:t xml:space="preserve">  </w:t>
      </w:r>
      <w:r>
        <w:rPr>
          <w:rFonts w:hint="eastAsia" w:ascii="楷体" w:hAnsi="楷体" w:eastAsia="楷体" w:cs="楷体"/>
          <w:sz w:val="32"/>
          <w:szCs w:val="32"/>
        </w:rPr>
        <w:t>项目成效</w:t>
      </w:r>
      <w:r>
        <w:rPr>
          <w:rFonts w:hint="eastAsia" w:ascii="楷体" w:hAnsi="楷体" w:eastAsia="楷体" w:cs="楷体"/>
          <w:sz w:val="32"/>
          <w:szCs w:val="32"/>
        </w:rPr>
        <w:tab/>
      </w:r>
      <w:r>
        <w:rPr>
          <w:rFonts w:hint="eastAsia" w:ascii="楷体" w:hAnsi="楷体" w:eastAsia="楷体" w:cs="楷体"/>
          <w:sz w:val="32"/>
          <w:szCs w:val="32"/>
          <w:lang w:val="en-US" w:eastAsia="zh-CN"/>
        </w:rPr>
        <w:t>3</w:t>
      </w:r>
      <w:r>
        <w:rPr>
          <w:rFonts w:hint="eastAsia" w:ascii="楷体" w:hAnsi="楷体" w:eastAsia="楷体" w:cs="楷体"/>
          <w:bCs w:val="0"/>
          <w:sz w:val="32"/>
          <w:szCs w:val="32"/>
        </w:rPr>
        <w:fldChar w:fldCharType="end"/>
      </w:r>
    </w:p>
    <w:p w14:paraId="6E0EB171">
      <w:pPr>
        <w:pStyle w:val="5"/>
        <w:pageBreakBefore w:val="0"/>
        <w:widowControl/>
        <w:tabs>
          <w:tab w:val="right" w:leader="dot" w:pos="8336"/>
        </w:tabs>
        <w:kinsoku/>
        <w:wordWrap/>
        <w:overflowPunct/>
        <w:topLinePunct w:val="0"/>
        <w:autoSpaceDE w:val="0"/>
        <w:autoSpaceDN w:val="0"/>
        <w:bidi w:val="0"/>
        <w:adjustRightInd w:val="0"/>
        <w:spacing w:line="480" w:lineRule="auto"/>
        <w:textAlignment w:val="baseline"/>
        <w:rPr>
          <w:rFonts w:hint="eastAsia" w:ascii="楷体" w:hAnsi="楷体" w:eastAsia="楷体" w:cs="楷体"/>
          <w:sz w:val="32"/>
          <w:szCs w:val="32"/>
        </w:rPr>
      </w:pPr>
      <w:r>
        <w:rPr>
          <w:rFonts w:hint="eastAsia" w:ascii="楷体" w:hAnsi="楷体" w:eastAsia="楷体" w:cs="楷体"/>
          <w:bCs w:val="0"/>
          <w:sz w:val="32"/>
          <w:szCs w:val="32"/>
        </w:rPr>
        <w:fldChar w:fldCharType="begin"/>
      </w:r>
      <w:r>
        <w:rPr>
          <w:rFonts w:hint="eastAsia" w:ascii="楷体" w:hAnsi="楷体" w:eastAsia="楷体" w:cs="楷体"/>
          <w:bCs w:val="0"/>
          <w:sz w:val="32"/>
          <w:szCs w:val="32"/>
        </w:rPr>
        <w:instrText xml:space="preserve"> HYPERLINK \l _Toc30409 </w:instrText>
      </w:r>
      <w:r>
        <w:rPr>
          <w:rFonts w:hint="eastAsia" w:ascii="楷体" w:hAnsi="楷体" w:eastAsia="楷体" w:cs="楷体"/>
          <w:bCs w:val="0"/>
          <w:sz w:val="32"/>
          <w:szCs w:val="32"/>
        </w:rPr>
        <w:fldChar w:fldCharType="separate"/>
      </w:r>
      <w:r>
        <w:rPr>
          <w:rFonts w:hint="eastAsia" w:ascii="楷体" w:hAnsi="楷体" w:eastAsia="楷体" w:cs="楷体"/>
          <w:bCs w:val="0"/>
          <w:sz w:val="32"/>
          <w:szCs w:val="32"/>
        </w:rPr>
        <w:t>一、发挥资源优势，提升校园服务</w:t>
      </w:r>
      <w:r>
        <w:rPr>
          <w:rFonts w:hint="eastAsia" w:ascii="楷体" w:hAnsi="楷体" w:eastAsia="楷体" w:cs="楷体"/>
          <w:sz w:val="32"/>
          <w:szCs w:val="32"/>
        </w:rPr>
        <w:tab/>
      </w:r>
      <w:r>
        <w:rPr>
          <w:rFonts w:hint="eastAsia" w:ascii="楷体" w:hAnsi="楷体" w:eastAsia="楷体" w:cs="楷体"/>
          <w:sz w:val="32"/>
          <w:szCs w:val="32"/>
          <w:lang w:val="en-US" w:eastAsia="zh-CN"/>
        </w:rPr>
        <w:t>3</w:t>
      </w:r>
      <w:r>
        <w:rPr>
          <w:rFonts w:hint="eastAsia" w:ascii="楷体" w:hAnsi="楷体" w:eastAsia="楷体" w:cs="楷体"/>
          <w:bCs w:val="0"/>
          <w:sz w:val="32"/>
          <w:szCs w:val="32"/>
        </w:rPr>
        <w:fldChar w:fldCharType="end"/>
      </w:r>
    </w:p>
    <w:p w14:paraId="36DC065E">
      <w:pPr>
        <w:pStyle w:val="5"/>
        <w:pageBreakBefore w:val="0"/>
        <w:widowControl/>
        <w:tabs>
          <w:tab w:val="right" w:leader="dot" w:pos="8336"/>
        </w:tabs>
        <w:kinsoku/>
        <w:wordWrap/>
        <w:overflowPunct/>
        <w:topLinePunct w:val="0"/>
        <w:autoSpaceDE w:val="0"/>
        <w:autoSpaceDN w:val="0"/>
        <w:bidi w:val="0"/>
        <w:adjustRightInd w:val="0"/>
        <w:spacing w:line="480" w:lineRule="auto"/>
        <w:textAlignment w:val="baseline"/>
        <w:rPr>
          <w:rFonts w:hint="eastAsia" w:ascii="楷体" w:hAnsi="楷体" w:eastAsia="楷体" w:cs="楷体"/>
          <w:sz w:val="32"/>
          <w:szCs w:val="32"/>
        </w:rPr>
      </w:pPr>
      <w:r>
        <w:rPr>
          <w:rFonts w:hint="eastAsia" w:ascii="楷体" w:hAnsi="楷体" w:eastAsia="楷体" w:cs="楷体"/>
          <w:bCs w:val="0"/>
          <w:sz w:val="32"/>
          <w:szCs w:val="32"/>
        </w:rPr>
        <w:fldChar w:fldCharType="begin"/>
      </w:r>
      <w:r>
        <w:rPr>
          <w:rFonts w:hint="eastAsia" w:ascii="楷体" w:hAnsi="楷体" w:eastAsia="楷体" w:cs="楷体"/>
          <w:bCs w:val="0"/>
          <w:sz w:val="32"/>
          <w:szCs w:val="32"/>
        </w:rPr>
        <w:instrText xml:space="preserve"> HYPERLINK \l _Toc15443 </w:instrText>
      </w:r>
      <w:r>
        <w:rPr>
          <w:rFonts w:hint="eastAsia" w:ascii="楷体" w:hAnsi="楷体" w:eastAsia="楷体" w:cs="楷体"/>
          <w:bCs w:val="0"/>
          <w:sz w:val="32"/>
          <w:szCs w:val="32"/>
        </w:rPr>
        <w:fldChar w:fldCharType="separate"/>
      </w:r>
      <w:r>
        <w:rPr>
          <w:rFonts w:hint="eastAsia" w:ascii="楷体" w:hAnsi="楷体" w:eastAsia="楷体" w:cs="楷体"/>
          <w:bCs w:val="0"/>
          <w:sz w:val="32"/>
          <w:szCs w:val="32"/>
        </w:rPr>
        <w:t>二、提高专业水平，完善</w:t>
      </w:r>
      <w:r>
        <w:rPr>
          <w:rFonts w:hint="eastAsia" w:ascii="楷体" w:hAnsi="楷体" w:eastAsia="楷体" w:cs="楷体"/>
          <w:bCs w:val="0"/>
          <w:sz w:val="32"/>
          <w:szCs w:val="32"/>
          <w:lang w:val="en-US" w:eastAsia="zh-CN"/>
        </w:rPr>
        <w:t>课程体系</w:t>
      </w:r>
      <w:r>
        <w:rPr>
          <w:rFonts w:hint="eastAsia" w:ascii="楷体" w:hAnsi="楷体" w:eastAsia="楷体" w:cs="楷体"/>
          <w:sz w:val="32"/>
          <w:szCs w:val="32"/>
        </w:rPr>
        <w:tab/>
      </w:r>
      <w:r>
        <w:rPr>
          <w:rFonts w:hint="eastAsia" w:ascii="楷体" w:hAnsi="楷体" w:eastAsia="楷体" w:cs="楷体"/>
          <w:sz w:val="32"/>
          <w:szCs w:val="32"/>
          <w:lang w:val="en-US" w:eastAsia="zh-CN"/>
        </w:rPr>
        <w:t>6</w:t>
      </w:r>
      <w:r>
        <w:rPr>
          <w:rFonts w:hint="eastAsia" w:ascii="楷体" w:hAnsi="楷体" w:eastAsia="楷体" w:cs="楷体"/>
          <w:bCs w:val="0"/>
          <w:sz w:val="32"/>
          <w:szCs w:val="32"/>
        </w:rPr>
        <w:fldChar w:fldCharType="end"/>
      </w:r>
    </w:p>
    <w:p w14:paraId="4F32926C">
      <w:pPr>
        <w:pStyle w:val="5"/>
        <w:pageBreakBefore w:val="0"/>
        <w:widowControl/>
        <w:tabs>
          <w:tab w:val="right" w:leader="dot" w:pos="8336"/>
        </w:tabs>
        <w:kinsoku/>
        <w:wordWrap/>
        <w:overflowPunct/>
        <w:topLinePunct w:val="0"/>
        <w:autoSpaceDE w:val="0"/>
        <w:autoSpaceDN w:val="0"/>
        <w:bidi w:val="0"/>
        <w:adjustRightInd w:val="0"/>
        <w:spacing w:line="480" w:lineRule="auto"/>
        <w:textAlignment w:val="baseline"/>
        <w:rPr>
          <w:rFonts w:hint="eastAsia" w:ascii="楷体" w:hAnsi="楷体" w:eastAsia="楷体" w:cs="楷体"/>
          <w:sz w:val="32"/>
          <w:szCs w:val="32"/>
          <w:lang w:val="en-US" w:eastAsia="zh-CN"/>
        </w:rPr>
      </w:pPr>
      <w:r>
        <w:rPr>
          <w:rFonts w:hint="eastAsia" w:ascii="楷体" w:hAnsi="楷体" w:eastAsia="楷体" w:cs="楷体"/>
          <w:bCs w:val="0"/>
          <w:sz w:val="32"/>
          <w:szCs w:val="32"/>
        </w:rPr>
        <w:fldChar w:fldCharType="begin"/>
      </w:r>
      <w:r>
        <w:rPr>
          <w:rFonts w:hint="eastAsia" w:ascii="楷体" w:hAnsi="楷体" w:eastAsia="楷体" w:cs="楷体"/>
          <w:bCs w:val="0"/>
          <w:sz w:val="32"/>
          <w:szCs w:val="32"/>
        </w:rPr>
        <w:instrText xml:space="preserve"> HYPERLINK \l _Toc8932 </w:instrText>
      </w:r>
      <w:r>
        <w:rPr>
          <w:rFonts w:hint="eastAsia" w:ascii="楷体" w:hAnsi="楷体" w:eastAsia="楷体" w:cs="楷体"/>
          <w:bCs w:val="0"/>
          <w:sz w:val="32"/>
          <w:szCs w:val="32"/>
        </w:rPr>
        <w:fldChar w:fldCharType="separate"/>
      </w:r>
      <w:r>
        <w:rPr>
          <w:rFonts w:hint="eastAsia" w:ascii="楷体" w:hAnsi="楷体" w:eastAsia="楷体" w:cs="楷体"/>
          <w:bCs w:val="0"/>
          <w:sz w:val="32"/>
          <w:szCs w:val="32"/>
        </w:rPr>
        <w:t>三、立足数据分析，丰富多元评价</w:t>
      </w:r>
      <w:r>
        <w:rPr>
          <w:rFonts w:hint="eastAsia" w:ascii="楷体" w:hAnsi="楷体" w:eastAsia="楷体" w:cs="楷体"/>
          <w:sz w:val="32"/>
          <w:szCs w:val="32"/>
        </w:rPr>
        <w:tab/>
      </w:r>
      <w:r>
        <w:rPr>
          <w:rFonts w:hint="eastAsia" w:ascii="楷体" w:hAnsi="楷体" w:eastAsia="楷体" w:cs="楷体"/>
          <w:sz w:val="32"/>
          <w:szCs w:val="32"/>
          <w:lang w:val="en-US" w:eastAsia="zh-CN"/>
        </w:rPr>
        <w:t>1</w:t>
      </w:r>
      <w:r>
        <w:rPr>
          <w:rFonts w:hint="eastAsia" w:ascii="楷体" w:hAnsi="楷体" w:eastAsia="楷体" w:cs="楷体"/>
          <w:bCs w:val="0"/>
          <w:sz w:val="32"/>
          <w:szCs w:val="32"/>
        </w:rPr>
        <w:fldChar w:fldCharType="end"/>
      </w:r>
      <w:r>
        <w:rPr>
          <w:rFonts w:hint="eastAsia" w:ascii="楷体" w:hAnsi="楷体" w:eastAsia="楷体" w:cs="楷体"/>
          <w:bCs w:val="0"/>
          <w:sz w:val="32"/>
          <w:szCs w:val="32"/>
          <w:lang w:val="en-US" w:eastAsia="zh-CN"/>
        </w:rPr>
        <w:t>3</w:t>
      </w:r>
    </w:p>
    <w:p w14:paraId="56039EC8">
      <w:pPr>
        <w:pStyle w:val="8"/>
        <w:pageBreakBefore w:val="0"/>
        <w:widowControl/>
        <w:tabs>
          <w:tab w:val="right" w:leader="dot" w:pos="8336"/>
        </w:tabs>
        <w:kinsoku/>
        <w:wordWrap/>
        <w:overflowPunct/>
        <w:topLinePunct w:val="0"/>
        <w:autoSpaceDE w:val="0"/>
        <w:autoSpaceDN w:val="0"/>
        <w:bidi w:val="0"/>
        <w:adjustRightInd w:val="0"/>
        <w:spacing w:line="480" w:lineRule="auto"/>
        <w:textAlignment w:val="baseline"/>
        <w:rPr>
          <w:rFonts w:hint="eastAsia" w:ascii="楷体" w:hAnsi="楷体" w:eastAsia="楷体" w:cs="楷体"/>
          <w:sz w:val="32"/>
          <w:szCs w:val="32"/>
          <w:lang w:val="en-US" w:eastAsia="zh-CN"/>
        </w:rPr>
      </w:pPr>
      <w:r>
        <w:rPr>
          <w:rFonts w:hint="eastAsia" w:ascii="楷体" w:hAnsi="楷体" w:eastAsia="楷体" w:cs="楷体"/>
          <w:bCs w:val="0"/>
          <w:sz w:val="32"/>
          <w:szCs w:val="32"/>
        </w:rPr>
        <w:fldChar w:fldCharType="begin"/>
      </w:r>
      <w:r>
        <w:rPr>
          <w:rFonts w:hint="eastAsia" w:ascii="楷体" w:hAnsi="楷体" w:eastAsia="楷体" w:cs="楷体"/>
          <w:bCs w:val="0"/>
          <w:sz w:val="32"/>
          <w:szCs w:val="32"/>
        </w:rPr>
        <w:instrText xml:space="preserve"> HYPERLINK \l _Toc18514 </w:instrText>
      </w:r>
      <w:r>
        <w:rPr>
          <w:rFonts w:hint="eastAsia" w:ascii="楷体" w:hAnsi="楷体" w:eastAsia="楷体" w:cs="楷体"/>
          <w:bCs w:val="0"/>
          <w:sz w:val="32"/>
          <w:szCs w:val="32"/>
        </w:rPr>
        <w:fldChar w:fldCharType="separate"/>
      </w:r>
      <w:r>
        <w:rPr>
          <w:rFonts w:hint="eastAsia" w:ascii="楷体" w:hAnsi="楷体" w:eastAsia="楷体" w:cs="楷体"/>
          <w:b/>
          <w:bCs/>
          <w:sz w:val="32"/>
          <w:szCs w:val="32"/>
        </w:rPr>
        <w:t>第三部分</w:t>
      </w:r>
      <w:r>
        <w:rPr>
          <w:rFonts w:hint="eastAsia" w:ascii="楷体" w:hAnsi="楷体" w:eastAsia="楷体" w:cs="楷体"/>
          <w:sz w:val="32"/>
          <w:szCs w:val="32"/>
          <w:lang w:val="en-US" w:eastAsia="zh-CN"/>
        </w:rPr>
        <w:t xml:space="preserve">  </w:t>
      </w:r>
      <w:r>
        <w:rPr>
          <w:rFonts w:hint="eastAsia" w:ascii="楷体" w:hAnsi="楷体" w:eastAsia="楷体" w:cs="楷体"/>
          <w:sz w:val="32"/>
          <w:szCs w:val="32"/>
        </w:rPr>
        <w:t>项目计划</w:t>
      </w:r>
      <w:r>
        <w:rPr>
          <w:rFonts w:hint="eastAsia" w:ascii="楷体" w:hAnsi="楷体" w:eastAsia="楷体" w:cs="楷体"/>
          <w:sz w:val="32"/>
          <w:szCs w:val="32"/>
        </w:rPr>
        <w:tab/>
      </w:r>
      <w:r>
        <w:rPr>
          <w:rFonts w:hint="eastAsia" w:ascii="楷体" w:hAnsi="楷体" w:eastAsia="楷体" w:cs="楷体"/>
          <w:sz w:val="32"/>
          <w:szCs w:val="32"/>
          <w:lang w:val="en-US" w:eastAsia="zh-CN"/>
        </w:rPr>
        <w:t>3</w:t>
      </w:r>
      <w:r>
        <w:rPr>
          <w:rFonts w:hint="eastAsia" w:ascii="楷体" w:hAnsi="楷体" w:eastAsia="楷体" w:cs="楷体"/>
          <w:bCs w:val="0"/>
          <w:sz w:val="32"/>
          <w:szCs w:val="32"/>
        </w:rPr>
        <w:fldChar w:fldCharType="end"/>
      </w:r>
      <w:r>
        <w:rPr>
          <w:rFonts w:hint="eastAsia" w:ascii="楷体" w:hAnsi="楷体" w:eastAsia="楷体" w:cs="楷体"/>
          <w:bCs w:val="0"/>
          <w:sz w:val="32"/>
          <w:szCs w:val="32"/>
          <w:lang w:val="en-US" w:eastAsia="zh-CN"/>
        </w:rPr>
        <w:t>1</w:t>
      </w:r>
    </w:p>
    <w:p w14:paraId="1F28B9B6">
      <w:pPr>
        <w:pStyle w:val="5"/>
        <w:pageBreakBefore w:val="0"/>
        <w:widowControl/>
        <w:tabs>
          <w:tab w:val="right" w:leader="dot" w:pos="8336"/>
        </w:tabs>
        <w:kinsoku/>
        <w:wordWrap/>
        <w:overflowPunct/>
        <w:topLinePunct w:val="0"/>
        <w:autoSpaceDE w:val="0"/>
        <w:autoSpaceDN w:val="0"/>
        <w:bidi w:val="0"/>
        <w:adjustRightInd w:val="0"/>
        <w:spacing w:line="480" w:lineRule="auto"/>
        <w:textAlignment w:val="baseline"/>
        <w:rPr>
          <w:rFonts w:hint="eastAsia" w:ascii="楷体" w:hAnsi="楷体" w:eastAsia="楷体" w:cs="楷体"/>
          <w:sz w:val="32"/>
          <w:szCs w:val="32"/>
          <w:lang w:val="en-US" w:eastAsia="zh-CN"/>
        </w:rPr>
      </w:pPr>
      <w:r>
        <w:rPr>
          <w:rFonts w:hint="eastAsia" w:ascii="楷体" w:hAnsi="楷体" w:eastAsia="楷体" w:cs="楷体"/>
          <w:bCs w:val="0"/>
          <w:sz w:val="32"/>
          <w:szCs w:val="32"/>
        </w:rPr>
        <w:fldChar w:fldCharType="begin"/>
      </w:r>
      <w:r>
        <w:rPr>
          <w:rFonts w:hint="eastAsia" w:ascii="楷体" w:hAnsi="楷体" w:eastAsia="楷体" w:cs="楷体"/>
          <w:bCs w:val="0"/>
          <w:sz w:val="32"/>
          <w:szCs w:val="32"/>
        </w:rPr>
        <w:instrText xml:space="preserve"> HYPERLINK \l _Toc4249 </w:instrText>
      </w:r>
      <w:r>
        <w:rPr>
          <w:rFonts w:hint="eastAsia" w:ascii="楷体" w:hAnsi="楷体" w:eastAsia="楷体" w:cs="楷体"/>
          <w:bCs w:val="0"/>
          <w:sz w:val="32"/>
          <w:szCs w:val="32"/>
        </w:rPr>
        <w:fldChar w:fldCharType="separate"/>
      </w:r>
      <w:r>
        <w:rPr>
          <w:rFonts w:hint="eastAsia" w:ascii="楷体" w:hAnsi="楷体" w:eastAsia="楷体" w:cs="楷体"/>
          <w:bCs w:val="0"/>
          <w:sz w:val="32"/>
          <w:szCs w:val="32"/>
        </w:rPr>
        <w:t>一、 优化师资管理，督查匹配考核</w:t>
      </w:r>
      <w:r>
        <w:rPr>
          <w:rFonts w:hint="eastAsia" w:ascii="楷体" w:hAnsi="楷体" w:eastAsia="楷体" w:cs="楷体"/>
          <w:sz w:val="32"/>
          <w:szCs w:val="32"/>
        </w:rPr>
        <w:tab/>
      </w:r>
      <w:r>
        <w:rPr>
          <w:rFonts w:hint="eastAsia" w:ascii="楷体" w:hAnsi="楷体" w:eastAsia="楷体" w:cs="楷体"/>
          <w:sz w:val="32"/>
          <w:szCs w:val="32"/>
          <w:lang w:val="en-US" w:eastAsia="zh-CN"/>
        </w:rPr>
        <w:t>3</w:t>
      </w:r>
      <w:r>
        <w:rPr>
          <w:rFonts w:hint="eastAsia" w:ascii="楷体" w:hAnsi="楷体" w:eastAsia="楷体" w:cs="楷体"/>
          <w:bCs w:val="0"/>
          <w:sz w:val="32"/>
          <w:szCs w:val="32"/>
        </w:rPr>
        <w:fldChar w:fldCharType="end"/>
      </w:r>
      <w:r>
        <w:rPr>
          <w:rFonts w:hint="eastAsia" w:ascii="楷体" w:hAnsi="楷体" w:eastAsia="楷体" w:cs="楷体"/>
          <w:bCs w:val="0"/>
          <w:sz w:val="32"/>
          <w:szCs w:val="32"/>
          <w:lang w:val="en-US" w:eastAsia="zh-CN"/>
        </w:rPr>
        <w:t>1</w:t>
      </w:r>
    </w:p>
    <w:p w14:paraId="0B7E7017">
      <w:pPr>
        <w:pStyle w:val="5"/>
        <w:pageBreakBefore w:val="0"/>
        <w:widowControl/>
        <w:tabs>
          <w:tab w:val="right" w:leader="dot" w:pos="8336"/>
        </w:tabs>
        <w:kinsoku/>
        <w:wordWrap/>
        <w:overflowPunct/>
        <w:topLinePunct w:val="0"/>
        <w:autoSpaceDE w:val="0"/>
        <w:autoSpaceDN w:val="0"/>
        <w:bidi w:val="0"/>
        <w:adjustRightInd w:val="0"/>
        <w:spacing w:line="480" w:lineRule="auto"/>
        <w:textAlignment w:val="baseline"/>
        <w:rPr>
          <w:rFonts w:hint="eastAsia" w:ascii="楷体" w:hAnsi="楷体" w:eastAsia="楷体" w:cs="楷体"/>
          <w:bCs w:val="0"/>
          <w:sz w:val="32"/>
          <w:szCs w:val="32"/>
          <w:lang w:val="en-US" w:eastAsia="zh-CN"/>
        </w:rPr>
      </w:pPr>
      <w:r>
        <w:rPr>
          <w:rFonts w:hint="eastAsia" w:ascii="楷体" w:hAnsi="楷体" w:eastAsia="楷体" w:cs="楷体"/>
          <w:bCs w:val="0"/>
          <w:sz w:val="32"/>
          <w:szCs w:val="32"/>
        </w:rPr>
        <w:fldChar w:fldCharType="begin"/>
      </w:r>
      <w:r>
        <w:rPr>
          <w:rFonts w:hint="eastAsia" w:ascii="楷体" w:hAnsi="楷体" w:eastAsia="楷体" w:cs="楷体"/>
          <w:bCs w:val="0"/>
          <w:sz w:val="32"/>
          <w:szCs w:val="32"/>
        </w:rPr>
        <w:instrText xml:space="preserve"> HYPERLINK \l _Toc581 </w:instrText>
      </w:r>
      <w:r>
        <w:rPr>
          <w:rFonts w:hint="eastAsia" w:ascii="楷体" w:hAnsi="楷体" w:eastAsia="楷体" w:cs="楷体"/>
          <w:bCs w:val="0"/>
          <w:sz w:val="32"/>
          <w:szCs w:val="32"/>
        </w:rPr>
        <w:fldChar w:fldCharType="separate"/>
      </w:r>
      <w:r>
        <w:rPr>
          <w:rFonts w:hint="eastAsia" w:ascii="楷体" w:hAnsi="楷体" w:eastAsia="楷体" w:cs="楷体"/>
          <w:bCs w:val="0"/>
          <w:sz w:val="32"/>
          <w:szCs w:val="32"/>
        </w:rPr>
        <w:t>二、 构建多级联赛，普及校园文化</w:t>
      </w:r>
      <w:r>
        <w:rPr>
          <w:rFonts w:hint="eastAsia" w:ascii="楷体" w:hAnsi="楷体" w:eastAsia="楷体" w:cs="楷体"/>
          <w:sz w:val="32"/>
          <w:szCs w:val="32"/>
        </w:rPr>
        <w:tab/>
      </w:r>
      <w:r>
        <w:rPr>
          <w:rFonts w:hint="eastAsia" w:ascii="楷体" w:hAnsi="楷体" w:eastAsia="楷体" w:cs="楷体"/>
          <w:sz w:val="32"/>
          <w:szCs w:val="32"/>
          <w:lang w:val="en-US" w:eastAsia="zh-CN"/>
        </w:rPr>
        <w:t>3</w:t>
      </w:r>
      <w:r>
        <w:rPr>
          <w:rFonts w:hint="eastAsia" w:ascii="楷体" w:hAnsi="楷体" w:eastAsia="楷体" w:cs="楷体"/>
          <w:bCs w:val="0"/>
          <w:sz w:val="32"/>
          <w:szCs w:val="32"/>
        </w:rPr>
        <w:fldChar w:fldCharType="end"/>
      </w:r>
      <w:r>
        <w:rPr>
          <w:rFonts w:hint="eastAsia" w:ascii="楷体" w:hAnsi="楷体" w:eastAsia="楷体" w:cs="楷体"/>
          <w:bCs w:val="0"/>
          <w:sz w:val="32"/>
          <w:szCs w:val="32"/>
          <w:lang w:val="en-US" w:eastAsia="zh-CN"/>
        </w:rPr>
        <w:t>2</w:t>
      </w:r>
    </w:p>
    <w:p w14:paraId="5078BBC2">
      <w:pPr>
        <w:pStyle w:val="5"/>
        <w:pageBreakBefore w:val="0"/>
        <w:widowControl/>
        <w:tabs>
          <w:tab w:val="right" w:leader="dot" w:pos="8336"/>
        </w:tabs>
        <w:kinsoku/>
        <w:wordWrap/>
        <w:overflowPunct/>
        <w:topLinePunct w:val="0"/>
        <w:autoSpaceDE w:val="0"/>
        <w:autoSpaceDN w:val="0"/>
        <w:bidi w:val="0"/>
        <w:adjustRightInd w:val="0"/>
        <w:spacing w:line="480" w:lineRule="auto"/>
        <w:textAlignment w:val="baseline"/>
        <w:rPr>
          <w:rFonts w:hint="eastAsia" w:ascii="楷体" w:hAnsi="楷体" w:eastAsia="楷体" w:cs="楷体"/>
          <w:sz w:val="32"/>
          <w:szCs w:val="32"/>
          <w:lang w:val="en-US" w:eastAsia="zh-CN"/>
        </w:rPr>
      </w:pPr>
      <w:r>
        <w:rPr>
          <w:rFonts w:hint="eastAsia" w:ascii="楷体" w:hAnsi="楷体" w:eastAsia="楷体" w:cs="楷体"/>
          <w:bCs w:val="0"/>
          <w:sz w:val="32"/>
          <w:szCs w:val="32"/>
        </w:rPr>
        <w:fldChar w:fldCharType="begin"/>
      </w:r>
      <w:r>
        <w:rPr>
          <w:rFonts w:hint="eastAsia" w:ascii="楷体" w:hAnsi="楷体" w:eastAsia="楷体" w:cs="楷体"/>
          <w:bCs w:val="0"/>
          <w:sz w:val="32"/>
          <w:szCs w:val="32"/>
        </w:rPr>
        <w:instrText xml:space="preserve"> HYPERLINK \l _Toc581 </w:instrText>
      </w:r>
      <w:r>
        <w:rPr>
          <w:rFonts w:hint="eastAsia" w:ascii="楷体" w:hAnsi="楷体" w:eastAsia="楷体" w:cs="楷体"/>
          <w:bCs w:val="0"/>
          <w:sz w:val="32"/>
          <w:szCs w:val="32"/>
        </w:rPr>
        <w:fldChar w:fldCharType="separate"/>
      </w:r>
      <w:r>
        <w:rPr>
          <w:rFonts w:hint="eastAsia" w:ascii="楷体" w:hAnsi="楷体" w:eastAsia="楷体" w:cs="楷体"/>
          <w:bCs w:val="0"/>
          <w:sz w:val="32"/>
          <w:szCs w:val="32"/>
        </w:rPr>
        <w:t>三、分层教学，</w:t>
      </w:r>
      <w:r>
        <w:rPr>
          <w:rFonts w:hint="eastAsia" w:ascii="楷体" w:hAnsi="楷体" w:eastAsia="楷体" w:cs="楷体"/>
          <w:bCs w:val="0"/>
          <w:sz w:val="32"/>
          <w:szCs w:val="32"/>
          <w:lang w:val="en-US" w:eastAsia="zh-CN"/>
        </w:rPr>
        <w:t>精确施策</w:t>
      </w:r>
      <w:r>
        <w:rPr>
          <w:rFonts w:hint="eastAsia" w:ascii="楷体" w:hAnsi="楷体" w:eastAsia="楷体" w:cs="楷体"/>
          <w:sz w:val="32"/>
          <w:szCs w:val="32"/>
        </w:rPr>
        <w:tab/>
      </w:r>
      <w:r>
        <w:rPr>
          <w:rFonts w:hint="eastAsia" w:ascii="楷体" w:hAnsi="楷体" w:eastAsia="楷体" w:cs="楷体"/>
          <w:sz w:val="32"/>
          <w:szCs w:val="32"/>
          <w:lang w:val="en-US" w:eastAsia="zh-CN"/>
        </w:rPr>
        <w:t>3</w:t>
      </w:r>
      <w:r>
        <w:rPr>
          <w:rFonts w:hint="eastAsia" w:ascii="楷体" w:hAnsi="楷体" w:eastAsia="楷体" w:cs="楷体"/>
          <w:bCs w:val="0"/>
          <w:sz w:val="32"/>
          <w:szCs w:val="32"/>
        </w:rPr>
        <w:fldChar w:fldCharType="end"/>
      </w:r>
      <w:r>
        <w:rPr>
          <w:rFonts w:hint="eastAsia" w:ascii="楷体" w:hAnsi="楷体" w:eastAsia="楷体" w:cs="楷体"/>
          <w:bCs w:val="0"/>
          <w:sz w:val="32"/>
          <w:szCs w:val="32"/>
          <w:lang w:val="en-US" w:eastAsia="zh-CN"/>
        </w:rPr>
        <w:t>3</w:t>
      </w:r>
    </w:p>
    <w:p w14:paraId="1683261A">
      <w:pPr>
        <w:pStyle w:val="5"/>
        <w:pageBreakBefore w:val="0"/>
        <w:widowControl/>
        <w:tabs>
          <w:tab w:val="right" w:leader="dot" w:pos="8336"/>
        </w:tabs>
        <w:kinsoku/>
        <w:wordWrap/>
        <w:overflowPunct/>
        <w:topLinePunct w:val="0"/>
        <w:autoSpaceDE w:val="0"/>
        <w:autoSpaceDN w:val="0"/>
        <w:bidi w:val="0"/>
        <w:adjustRightInd w:val="0"/>
        <w:spacing w:line="480" w:lineRule="auto"/>
        <w:textAlignment w:val="baseline"/>
        <w:rPr>
          <w:rFonts w:hint="eastAsia" w:eastAsia="楷体"/>
          <w:lang w:val="en-US" w:eastAsia="zh-CN"/>
        </w:rPr>
      </w:pPr>
      <w:r>
        <w:rPr>
          <w:rFonts w:hint="eastAsia" w:ascii="楷体" w:hAnsi="楷体" w:eastAsia="楷体" w:cs="楷体"/>
          <w:bCs w:val="0"/>
          <w:sz w:val="32"/>
          <w:szCs w:val="32"/>
        </w:rPr>
        <w:fldChar w:fldCharType="begin"/>
      </w:r>
      <w:r>
        <w:rPr>
          <w:rFonts w:hint="eastAsia" w:ascii="楷体" w:hAnsi="楷体" w:eastAsia="楷体" w:cs="楷体"/>
          <w:bCs w:val="0"/>
          <w:sz w:val="32"/>
          <w:szCs w:val="32"/>
        </w:rPr>
        <w:instrText xml:space="preserve"> HYPERLINK \l _Toc581 </w:instrText>
      </w:r>
      <w:r>
        <w:rPr>
          <w:rFonts w:hint="eastAsia" w:ascii="楷体" w:hAnsi="楷体" w:eastAsia="楷体" w:cs="楷体"/>
          <w:bCs w:val="0"/>
          <w:sz w:val="32"/>
          <w:szCs w:val="32"/>
        </w:rPr>
        <w:fldChar w:fldCharType="separate"/>
      </w:r>
      <w:r>
        <w:rPr>
          <w:rFonts w:hint="eastAsia" w:ascii="楷体" w:hAnsi="楷体" w:eastAsia="楷体" w:cs="楷体"/>
          <w:bCs w:val="0"/>
          <w:sz w:val="32"/>
          <w:szCs w:val="32"/>
        </w:rPr>
        <w:t>四、激活竞争机制，强化校队梯队建设策略</w:t>
      </w:r>
      <w:r>
        <w:rPr>
          <w:rFonts w:hint="eastAsia" w:ascii="楷体" w:hAnsi="楷体" w:eastAsia="楷体" w:cs="楷体"/>
          <w:sz w:val="32"/>
          <w:szCs w:val="32"/>
        </w:rPr>
        <w:tab/>
      </w:r>
      <w:r>
        <w:rPr>
          <w:rFonts w:hint="eastAsia" w:ascii="楷体" w:hAnsi="楷体" w:eastAsia="楷体" w:cs="楷体"/>
          <w:sz w:val="32"/>
          <w:szCs w:val="32"/>
          <w:lang w:val="en-US" w:eastAsia="zh-CN"/>
        </w:rPr>
        <w:t>3</w:t>
      </w:r>
      <w:r>
        <w:rPr>
          <w:rFonts w:hint="eastAsia" w:ascii="楷体" w:hAnsi="楷体" w:eastAsia="楷体" w:cs="楷体"/>
          <w:bCs w:val="0"/>
          <w:sz w:val="32"/>
          <w:szCs w:val="32"/>
        </w:rPr>
        <w:fldChar w:fldCharType="end"/>
      </w:r>
      <w:r>
        <w:rPr>
          <w:rFonts w:hint="eastAsia" w:ascii="楷体" w:hAnsi="楷体" w:eastAsia="楷体" w:cs="楷体"/>
          <w:bCs w:val="0"/>
          <w:sz w:val="32"/>
          <w:szCs w:val="32"/>
          <w:lang w:val="en-US" w:eastAsia="zh-CN"/>
        </w:rPr>
        <w:t>5</w:t>
      </w:r>
    </w:p>
    <w:p w14:paraId="59659584">
      <w:pPr>
        <w:keepNext w:val="0"/>
        <w:keepLines w:val="0"/>
        <w:pageBreakBefore w:val="0"/>
        <w:widowControl/>
        <w:tabs>
          <w:tab w:val="right" w:leader="dot" w:pos="8319"/>
        </w:tabs>
        <w:kinsoku/>
        <w:wordWrap/>
        <w:overflowPunct/>
        <w:topLinePunct w:val="0"/>
        <w:autoSpaceDE w:val="0"/>
        <w:autoSpaceDN w:val="0"/>
        <w:bidi w:val="0"/>
        <w:adjustRightInd w:val="0"/>
        <w:snapToGrid w:val="0"/>
        <w:spacing w:before="304" w:line="408" w:lineRule="auto"/>
        <w:jc w:val="both"/>
        <w:textAlignment w:val="baseline"/>
        <w:rPr>
          <w:rFonts w:hint="eastAsia" w:ascii="微软雅黑" w:hAnsi="微软雅黑" w:eastAsia="微软雅黑" w:cs="微软雅黑"/>
          <w:b w:val="0"/>
          <w:bCs w:val="0"/>
          <w:sz w:val="24"/>
          <w:szCs w:val="24"/>
        </w:rPr>
        <w:sectPr>
          <w:headerReference r:id="rId10" w:type="first"/>
          <w:headerReference r:id="rId9" w:type="default"/>
          <w:footerReference r:id="rId11" w:type="default"/>
          <w:pgSz w:w="11906" w:h="16839"/>
          <w:pgMar w:top="1415" w:right="1785" w:bottom="1156" w:left="1785" w:header="0" w:footer="991" w:gutter="0"/>
          <w:pgBorders>
            <w:top w:val="none" w:sz="0" w:space="0"/>
            <w:left w:val="none" w:sz="0" w:space="0"/>
            <w:bottom w:val="none" w:sz="0" w:space="0"/>
            <w:right w:val="none" w:sz="0" w:space="0"/>
          </w:pgBorders>
          <w:pgNumType w:fmt="decimal" w:start="0"/>
          <w:cols w:space="720" w:num="1"/>
        </w:sectPr>
      </w:pPr>
      <w:r>
        <w:rPr>
          <w:rFonts w:hint="eastAsia" w:ascii="微软雅黑" w:hAnsi="微软雅黑" w:eastAsia="微软雅黑" w:cs="微软雅黑"/>
          <w:b w:val="0"/>
          <w:bCs w:val="0"/>
          <w:sz w:val="24"/>
          <w:szCs w:val="24"/>
        </w:rPr>
        <w:fldChar w:fldCharType="end"/>
      </w:r>
    </w:p>
    <w:p w14:paraId="13825F5F">
      <w:pPr>
        <w:pStyle w:val="4"/>
        <w:keepNext w:val="0"/>
        <w:keepLines w:val="0"/>
        <w:pageBreakBefore w:val="0"/>
        <w:widowControl/>
        <w:kinsoku/>
        <w:wordWrap/>
        <w:overflowPunct/>
        <w:topLinePunct w:val="0"/>
        <w:autoSpaceDE w:val="0"/>
        <w:autoSpaceDN w:val="0"/>
        <w:bidi w:val="0"/>
        <w:adjustRightInd w:val="0"/>
        <w:snapToGrid/>
        <w:spacing w:line="393" w:lineRule="auto"/>
        <w:textAlignment w:val="baseline"/>
      </w:pPr>
    </w:p>
    <w:p w14:paraId="3F4E8731">
      <w:pPr>
        <w:pStyle w:val="2"/>
        <w:bidi w:val="0"/>
        <w:jc w:val="center"/>
        <w:rPr>
          <w:rFonts w:hint="eastAsia" w:ascii="方正小标宋_GBK" w:hAnsi="方正小标宋_GBK" w:eastAsia="方正小标宋_GBK" w:cs="方正小标宋_GBK"/>
          <w:color w:val="0584A7"/>
          <w:sz w:val="44"/>
          <w:szCs w:val="44"/>
        </w:rPr>
        <w:sectPr>
          <w:headerReference r:id="rId12" w:type="default"/>
          <w:footerReference r:id="rId13" w:type="default"/>
          <w:type w:val="continuous"/>
          <w:pgSz w:w="11906" w:h="16839"/>
          <w:pgMar w:top="1431" w:right="1702" w:bottom="1156" w:left="1785" w:header="0" w:footer="992" w:gutter="0"/>
          <w:pgBorders>
            <w:top w:val="none" w:sz="0" w:space="0"/>
            <w:left w:val="none" w:sz="0" w:space="0"/>
            <w:bottom w:val="none" w:sz="0" w:space="0"/>
            <w:right w:val="none" w:sz="0" w:space="0"/>
          </w:pgBorders>
          <w:pgNumType w:fmt="decimal" w:start="1"/>
          <w:cols w:space="720" w:num="1"/>
        </w:sectPr>
      </w:pPr>
      <w:bookmarkStart w:id="0" w:name="_Toc6151"/>
    </w:p>
    <w:p w14:paraId="7A7658DE">
      <w:pPr>
        <w:pStyle w:val="2"/>
        <w:bidi w:val="0"/>
        <w:jc w:val="center"/>
        <w:rPr>
          <w:rFonts w:hint="eastAsia" w:ascii="方正小标宋_GBK" w:hAnsi="方正小标宋_GBK" w:eastAsia="方正小标宋_GBK" w:cs="方正小标宋_GBK"/>
          <w:color w:val="0584A7"/>
          <w:sz w:val="44"/>
          <w:szCs w:val="44"/>
        </w:rPr>
      </w:pPr>
      <w:r>
        <w:rPr>
          <w:rFonts w:hint="eastAsia" w:ascii="方正小标宋_GBK" w:hAnsi="方正小标宋_GBK" w:eastAsia="方正小标宋_GBK" w:cs="方正小标宋_GBK"/>
          <w:color w:val="0584A7"/>
          <w:sz w:val="44"/>
          <w:szCs w:val="44"/>
        </w:rPr>
        <w:t>第一部分</w:t>
      </w:r>
      <w:r>
        <w:rPr>
          <w:rFonts w:hint="eastAsia" w:ascii="方正小标宋_GBK" w:hAnsi="方正小标宋_GBK" w:eastAsia="方正小标宋_GBK" w:cs="方正小标宋_GBK"/>
          <w:color w:val="0584A7"/>
          <w:sz w:val="44"/>
          <w:szCs w:val="44"/>
          <w:lang w:val="en-US" w:eastAsia="zh-CN"/>
        </w:rPr>
        <w:t xml:space="preserve">  </w:t>
      </w:r>
      <w:r>
        <w:rPr>
          <w:rFonts w:hint="eastAsia" w:ascii="方正小标宋_GBK" w:hAnsi="方正小标宋_GBK" w:eastAsia="方正小标宋_GBK" w:cs="方正小标宋_GBK"/>
          <w:color w:val="0584A7"/>
          <w:sz w:val="44"/>
          <w:szCs w:val="44"/>
        </w:rPr>
        <w:t>前</w:t>
      </w:r>
      <w:r>
        <w:rPr>
          <w:rFonts w:hint="eastAsia" w:ascii="方正小标宋_GBK" w:hAnsi="方正小标宋_GBK" w:eastAsia="方正小标宋_GBK" w:cs="方正小标宋_GBK"/>
          <w:color w:val="0584A7"/>
          <w:sz w:val="44"/>
          <w:szCs w:val="44"/>
          <w:lang w:val="en-US" w:eastAsia="zh-CN"/>
        </w:rPr>
        <w:t xml:space="preserve"> </w:t>
      </w:r>
      <w:r>
        <w:rPr>
          <w:rFonts w:hint="eastAsia" w:ascii="方正小标宋_GBK" w:hAnsi="方正小标宋_GBK" w:eastAsia="方正小标宋_GBK" w:cs="方正小标宋_GBK"/>
          <w:color w:val="0584A7"/>
          <w:sz w:val="44"/>
          <w:szCs w:val="44"/>
        </w:rPr>
        <w:t>言</w:t>
      </w:r>
      <w:bookmarkEnd w:id="0"/>
    </w:p>
    <w:p w14:paraId="5F8EB9BD">
      <w:pPr>
        <w:pStyle w:val="3"/>
        <w:keepNext/>
        <w:keepLines/>
        <w:pageBreakBefore w:val="0"/>
        <w:widowControl/>
        <w:kinsoku w:val="0"/>
        <w:wordWrap/>
        <w:overflowPunct/>
        <w:topLinePunct w:val="0"/>
        <w:autoSpaceDE w:val="0"/>
        <w:autoSpaceDN w:val="0"/>
        <w:bidi w:val="0"/>
        <w:adjustRightInd w:val="0"/>
        <w:snapToGrid w:val="0"/>
        <w:spacing w:line="312" w:lineRule="auto"/>
        <w:ind w:firstLine="643" w:firstLineChars="200"/>
        <w:textAlignment w:val="baseline"/>
        <w:rPr>
          <w:rFonts w:hint="eastAsia" w:ascii="黑体" w:hAnsi="黑体" w:eastAsia="黑体" w:cs="黑体"/>
          <w:b/>
          <w:bCs w:val="0"/>
          <w:color w:val="0584A7"/>
          <w:sz w:val="32"/>
          <w:szCs w:val="32"/>
          <w:lang w:val="en-US" w:eastAsia="zh-CN"/>
        </w:rPr>
      </w:pPr>
      <w:bookmarkStart w:id="1" w:name="_Toc16038"/>
      <w:r>
        <w:rPr>
          <w:rFonts w:hint="eastAsia" w:ascii="黑体" w:hAnsi="黑体" w:eastAsia="黑体" w:cs="黑体"/>
          <w:b/>
          <w:bCs w:val="0"/>
          <w:color w:val="0584A7"/>
          <w:sz w:val="32"/>
          <w:szCs w:val="32"/>
          <w:lang w:val="en-US" w:eastAsia="zh-CN"/>
        </w:rPr>
        <w:t>一、项目概览</w:t>
      </w:r>
      <w:bookmarkEnd w:id="1"/>
    </w:p>
    <w:p w14:paraId="13AA9451">
      <w:pPr>
        <w:pStyle w:val="4"/>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篮球是小学生最喜爱的运动项目之一，既可以锻炼学生的综合身体素质，又能培养学生团队合作、对抗进取的体育精神。</w:t>
      </w:r>
    </w:p>
    <w:p w14:paraId="52631829">
      <w:pPr>
        <w:pStyle w:val="4"/>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杭州市丁兰第三小学（以下简称丁兰三小）积极响应国家、省市区关于青少年体育、教育等政策和指导意见，在体育课程之外，立足学校篮球特色发展需求，设计了独具特色的篮球拓展课程。</w:t>
      </w:r>
    </w:p>
    <w:p w14:paraId="6F5758B5">
      <w:pPr>
        <w:pStyle w:val="4"/>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drawing>
          <wp:anchor distT="0" distB="0" distL="114300" distR="114300" simplePos="0" relativeHeight="251669504" behindDoc="0" locked="0" layoutInCell="1" allowOverlap="1">
            <wp:simplePos x="0" y="0"/>
            <wp:positionH relativeFrom="column">
              <wp:posOffset>24130</wp:posOffset>
            </wp:positionH>
            <wp:positionV relativeFrom="paragraph">
              <wp:posOffset>250190</wp:posOffset>
            </wp:positionV>
            <wp:extent cx="1512570" cy="2140585"/>
            <wp:effectExtent l="0" t="0" r="0" b="0"/>
            <wp:wrapSquare wrapText="bothSides"/>
            <wp:docPr id="121" name="图片 121" descr="defb9c35bcb4e8590eefef44dc2d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defb9c35bcb4e8590eefef44dc2d809"/>
                    <pic:cNvPicPr>
                      <a:picLocks noChangeAspect="1"/>
                    </pic:cNvPicPr>
                  </pic:nvPicPr>
                  <pic:blipFill>
                    <a:blip r:embed="rId24"/>
                    <a:stretch>
                      <a:fillRect/>
                    </a:stretch>
                  </pic:blipFill>
                  <pic:spPr>
                    <a:xfrm>
                      <a:off x="0" y="0"/>
                      <a:ext cx="1512570" cy="2140585"/>
                    </a:xfrm>
                    <a:prstGeom prst="rect">
                      <a:avLst/>
                    </a:prstGeom>
                  </pic:spPr>
                </pic:pic>
              </a:graphicData>
            </a:graphic>
          </wp:anchor>
        </w:drawing>
      </w:r>
      <w:r>
        <w:rPr>
          <w:rFonts w:hint="eastAsia" w:ascii="仿宋" w:hAnsi="仿宋" w:eastAsia="仿宋" w:cs="仿宋"/>
          <w:b w:val="0"/>
          <w:bCs w:val="0"/>
          <w:snapToGrid w:val="0"/>
          <w:color w:val="auto"/>
          <w:kern w:val="2"/>
          <w:sz w:val="32"/>
          <w:szCs w:val="32"/>
          <w:lang w:val="en-US" w:eastAsia="zh-CN" w:bidi="ar-SA"/>
        </w:rPr>
        <w:t>2021年9月，丁兰三小引进浙江华越体育文化发展有限公司（以下简称华越体育）旗下“N+”体育品牌，构建校园篮球课程、搭建专业篮球师资团队。</w:t>
      </w:r>
    </w:p>
    <w:p w14:paraId="6DE5D7FB">
      <w:pPr>
        <w:pStyle w:val="4"/>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截止2025年1月，华越体育已为丁兰三小提供了8个学期的篮球拓展课程服务，特色发展初见成效，深受师生、家长的青睐。每个学期，校园篮球工作和成果均以文字、图表的形式，汇总至《华越体育校园篮球项目成果报告》。</w:t>
      </w:r>
    </w:p>
    <w:p w14:paraId="481C7154">
      <w:pPr>
        <w:pStyle w:val="4"/>
        <w:keepNext w:val="0"/>
        <w:keepLines w:val="0"/>
        <w:pageBreakBefore w:val="0"/>
        <w:widowControl/>
        <w:kinsoku/>
        <w:wordWrap/>
        <w:overflowPunct/>
        <w:topLinePunct w:val="0"/>
        <w:autoSpaceDE w:val="0"/>
        <w:autoSpaceDN w:val="0"/>
        <w:bidi w:val="0"/>
        <w:adjustRightInd w:val="0"/>
        <w:snapToGrid w:val="0"/>
        <w:spacing w:line="312"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zh-CN" w:bidi="ar-SA"/>
        </w:rPr>
      </w:pPr>
    </w:p>
    <w:p w14:paraId="57709741">
      <w:pPr>
        <w:pStyle w:val="4"/>
        <w:keepNext w:val="0"/>
        <w:keepLines w:val="0"/>
        <w:pageBreakBefore w:val="0"/>
        <w:widowControl/>
        <w:kinsoku/>
        <w:wordWrap/>
        <w:overflowPunct/>
        <w:topLinePunct w:val="0"/>
        <w:autoSpaceDE w:val="0"/>
        <w:autoSpaceDN w:val="0"/>
        <w:bidi w:val="0"/>
        <w:adjustRightInd w:val="0"/>
        <w:snapToGrid w:val="0"/>
        <w:spacing w:line="312"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zh-CN" w:bidi="ar-SA"/>
        </w:rPr>
      </w:pPr>
    </w:p>
    <w:p w14:paraId="25E5EF11">
      <w:pPr>
        <w:pStyle w:val="4"/>
        <w:keepNext w:val="0"/>
        <w:keepLines w:val="0"/>
        <w:pageBreakBefore w:val="0"/>
        <w:widowControl/>
        <w:kinsoku/>
        <w:wordWrap/>
        <w:overflowPunct/>
        <w:topLinePunct w:val="0"/>
        <w:autoSpaceDE w:val="0"/>
        <w:autoSpaceDN w:val="0"/>
        <w:bidi w:val="0"/>
        <w:adjustRightInd w:val="0"/>
        <w:snapToGrid w:val="0"/>
        <w:spacing w:line="312"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zh-CN" w:bidi="ar-SA"/>
        </w:rPr>
      </w:pPr>
    </w:p>
    <w:p w14:paraId="151725A4">
      <w:pPr>
        <w:pStyle w:val="3"/>
        <w:keepNext/>
        <w:keepLines/>
        <w:pageBreakBefore w:val="0"/>
        <w:widowControl/>
        <w:kinsoku w:val="0"/>
        <w:wordWrap/>
        <w:overflowPunct/>
        <w:topLinePunct w:val="0"/>
        <w:autoSpaceDE w:val="0"/>
        <w:autoSpaceDN w:val="0"/>
        <w:bidi w:val="0"/>
        <w:adjustRightInd w:val="0"/>
        <w:snapToGrid w:val="0"/>
        <w:spacing w:line="312" w:lineRule="auto"/>
        <w:ind w:firstLine="643" w:firstLineChars="200"/>
        <w:textAlignment w:val="baseline"/>
        <w:rPr>
          <w:rFonts w:hint="eastAsia" w:ascii="黑体" w:hAnsi="黑体" w:eastAsia="黑体" w:cs="黑体"/>
          <w:b/>
          <w:bCs w:val="0"/>
          <w:color w:val="0584A7"/>
          <w:sz w:val="32"/>
          <w:szCs w:val="32"/>
        </w:rPr>
      </w:pPr>
    </w:p>
    <w:p w14:paraId="081EBDE7">
      <w:pPr>
        <w:pStyle w:val="3"/>
        <w:keepNext/>
        <w:keepLines/>
        <w:pageBreakBefore w:val="0"/>
        <w:widowControl/>
        <w:kinsoku w:val="0"/>
        <w:wordWrap/>
        <w:overflowPunct/>
        <w:topLinePunct w:val="0"/>
        <w:autoSpaceDE w:val="0"/>
        <w:autoSpaceDN w:val="0"/>
        <w:bidi w:val="0"/>
        <w:adjustRightInd w:val="0"/>
        <w:snapToGrid w:val="0"/>
        <w:spacing w:line="312" w:lineRule="auto"/>
        <w:ind w:firstLine="643" w:firstLineChars="200"/>
        <w:textAlignment w:val="baseline"/>
        <w:rPr>
          <w:rFonts w:hint="eastAsia" w:ascii="黑体" w:hAnsi="黑体" w:eastAsia="黑体" w:cs="黑体"/>
          <w:b/>
          <w:bCs w:val="0"/>
          <w:color w:val="0584A7"/>
          <w:sz w:val="32"/>
          <w:szCs w:val="32"/>
        </w:rPr>
      </w:pPr>
      <w:r>
        <w:rPr>
          <w:rFonts w:hint="eastAsia" w:ascii="黑体" w:hAnsi="黑体" w:eastAsia="黑体" w:cs="黑体"/>
          <w:b/>
          <w:bCs w:val="0"/>
          <w:color w:val="0584A7"/>
          <w:sz w:val="32"/>
          <w:szCs w:val="32"/>
        </w:rPr>
        <w:t>二、合作机构</w:t>
      </w:r>
    </w:p>
    <w:p w14:paraId="68086C8B">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 w:cs="仿宋"/>
          <w:b w:val="0"/>
          <w:bCs w:val="0"/>
          <w:color w:val="auto"/>
          <w:kern w:val="2"/>
          <w:sz w:val="32"/>
          <w:szCs w:val="32"/>
          <w:lang w:val="en-US" w:eastAsia="zh-CN" w:bidi="ar-SA"/>
        </w:rPr>
      </w:pPr>
      <w:r>
        <w:rPr>
          <w:rFonts w:hint="eastAsia" w:ascii="仿宋" w:hAnsi="仿宋" w:eastAsia="仿宋" w:cs="仿宋"/>
          <w:b w:val="0"/>
          <w:bCs w:val="0"/>
          <w:color w:val="auto"/>
          <w:kern w:val="2"/>
          <w:sz w:val="32"/>
          <w:szCs w:val="32"/>
          <w:lang w:val="en-US" w:eastAsia="zh-CN" w:bidi="ar-SA"/>
        </w:rPr>
        <w:t xml:space="preserve">浙江华越体育文化发展有限公司成立于2016年10月12日，先后主要致力于职业体育竞技、教培体育智慧、服务体育教育等体育产业及细分领域产业。2022年7月1日，完成股权调整转型为国有企业。2023年起进入产业优化转型升级，形成体育产业三大重点战略发展板块，一是青少年体育教育板块；二是全民健身场馆运维板块；三是数字化智慧体育功能平台板块。同时华越体育积极履行政府关于体育教育的社会公益和民生实事等落实。 </w:t>
      </w:r>
    </w:p>
    <w:p w14:paraId="10EF1659">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 w:cs="仿宋"/>
          <w:b w:val="0"/>
          <w:bCs w:val="0"/>
          <w:color w:val="auto"/>
          <w:kern w:val="2"/>
          <w:sz w:val="32"/>
          <w:szCs w:val="32"/>
          <w:lang w:val="en-US" w:eastAsia="zh-CN" w:bidi="ar-SA"/>
        </w:rPr>
      </w:pPr>
      <w:r>
        <w:rPr>
          <w:rFonts w:hint="eastAsia" w:ascii="仿宋" w:hAnsi="仿宋" w:eastAsia="仿宋" w:cs="仿宋"/>
          <w:b w:val="0"/>
          <w:bCs w:val="0"/>
          <w:color w:val="auto"/>
          <w:kern w:val="2"/>
          <w:sz w:val="32"/>
          <w:szCs w:val="32"/>
          <w:lang w:val="en-US" w:eastAsia="zh-CN" w:bidi="ar-SA"/>
        </w:rPr>
        <w:t>2021年浙江华越体育文化发展有限公司设立全资子公司杭州钮沃体育发展有限公司，创建子品牌“N+”，主营青少年体育教育业务。以响应国家、省市区关于青少年体育、教育等政策和指导意见为发展原则，按要求、按标准、按实际提供青少年体育教育服务，具备国家体育教育战略导向明确、社会服务政策支持、优质服务资源集聚、政府公信力背书等品牌属性。</w:t>
      </w:r>
    </w:p>
    <w:p w14:paraId="0D88666A">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left"/>
        <w:textAlignment w:val="auto"/>
        <w:rPr>
          <w:rFonts w:hint="eastAsia" w:ascii="仿宋" w:hAnsi="仿宋" w:eastAsia="仿宋" w:cs="仿宋"/>
          <w:b w:val="0"/>
          <w:bCs w:val="0"/>
          <w:color w:val="auto"/>
          <w:kern w:val="2"/>
          <w:sz w:val="32"/>
          <w:szCs w:val="32"/>
          <w:lang w:val="en-US" w:eastAsia="zh-CN" w:bidi="ar-SA"/>
        </w:rPr>
      </w:pPr>
      <w:r>
        <w:rPr>
          <w:rFonts w:hint="eastAsia" w:ascii="仿宋" w:hAnsi="仿宋" w:eastAsia="仿宋" w:cs="仿宋"/>
          <w:b w:val="0"/>
          <w:bCs w:val="0"/>
          <w:color w:val="auto"/>
          <w:kern w:val="2"/>
          <w:sz w:val="32"/>
          <w:szCs w:val="32"/>
          <w:lang w:val="en-US" w:eastAsia="zh-CN" w:bidi="ar-SA"/>
        </w:rPr>
        <w:t>2024年钮沃体育创新机制改革释放体育产业市场潜力，一是启动杭州体育教育“6+N”网格化管理建设项目；二是启动体育产业市场教培经营项目创新运营。</w:t>
      </w:r>
    </w:p>
    <w:p w14:paraId="323DEBAC">
      <w:pPr>
        <w:keepNext w:val="0"/>
        <w:keepLines w:val="0"/>
        <w:pageBreakBefore w:val="0"/>
        <w:widowControl w:val="0"/>
        <w:kinsoku/>
        <w:wordWrap/>
        <w:overflowPunct/>
        <w:topLinePunct w:val="0"/>
        <w:autoSpaceDE/>
        <w:autoSpaceDN/>
        <w:bidi w:val="0"/>
        <w:adjustRightInd/>
        <w:snapToGrid/>
        <w:spacing w:line="360" w:lineRule="auto"/>
        <w:ind w:firstLine="640" w:firstLineChars="200"/>
        <w:jc w:val="left"/>
        <w:textAlignment w:val="auto"/>
        <w:rPr>
          <w:sz w:val="32"/>
          <w:szCs w:val="32"/>
        </w:rPr>
      </w:pPr>
      <w:r>
        <w:rPr>
          <w:rFonts w:hint="eastAsia" w:ascii="仿宋" w:hAnsi="仿宋" w:eastAsia="仿宋" w:cs="仿宋"/>
          <w:b w:val="0"/>
          <w:bCs w:val="0"/>
          <w:color w:val="auto"/>
          <w:kern w:val="2"/>
          <w:sz w:val="32"/>
          <w:szCs w:val="32"/>
          <w:lang w:val="en-US" w:eastAsia="zh-CN" w:bidi="ar-SA"/>
        </w:rPr>
        <w:t>截止目前，钮沃体育已成功入选非学科类校外培训机构参与学校课后服务“白名单”（合作校园所属区域）。</w:t>
      </w:r>
    </w:p>
    <w:p w14:paraId="1FB449F9">
      <w:pPr>
        <w:pStyle w:val="4"/>
        <w:keepNext w:val="0"/>
        <w:keepLines w:val="0"/>
        <w:pageBreakBefore w:val="0"/>
        <w:widowControl/>
        <w:kinsoku/>
        <w:wordWrap/>
        <w:overflowPunct/>
        <w:topLinePunct w:val="0"/>
        <w:bidi w:val="0"/>
        <w:snapToGrid/>
        <w:spacing w:line="360" w:lineRule="auto"/>
        <w:jc w:val="both"/>
        <w:rPr>
          <w:sz w:val="32"/>
          <w:szCs w:val="32"/>
        </w:rPr>
        <w:sectPr>
          <w:footerReference r:id="rId14" w:type="default"/>
          <w:pgSz w:w="11906" w:h="16839"/>
          <w:pgMar w:top="1431" w:right="1702" w:bottom="1156" w:left="1785" w:header="0" w:footer="992" w:gutter="0"/>
          <w:pgBorders>
            <w:top w:val="none" w:sz="0" w:space="0"/>
            <w:left w:val="none" w:sz="0" w:space="0"/>
            <w:bottom w:val="none" w:sz="0" w:space="0"/>
            <w:right w:val="none" w:sz="0" w:space="0"/>
          </w:pgBorders>
          <w:pgNumType w:fmt="decimal" w:start="1"/>
          <w:cols w:space="720" w:num="1"/>
        </w:sectPr>
      </w:pPr>
    </w:p>
    <w:p w14:paraId="6ACD48C5">
      <w:pPr>
        <w:pStyle w:val="4"/>
        <w:keepNext w:val="0"/>
        <w:keepLines w:val="0"/>
        <w:pageBreakBefore w:val="0"/>
        <w:widowControl/>
        <w:kinsoku/>
        <w:wordWrap/>
        <w:overflowPunct/>
        <w:topLinePunct w:val="0"/>
        <w:autoSpaceDE w:val="0"/>
        <w:autoSpaceDN w:val="0"/>
        <w:bidi w:val="0"/>
        <w:adjustRightInd w:val="0"/>
        <w:snapToGrid/>
        <w:spacing w:line="258" w:lineRule="auto"/>
        <w:jc w:val="both"/>
        <w:textAlignment w:val="baseline"/>
      </w:pPr>
    </w:p>
    <w:p w14:paraId="2FE28C50">
      <w:pPr>
        <w:pStyle w:val="4"/>
        <w:keepNext w:val="0"/>
        <w:keepLines w:val="0"/>
        <w:pageBreakBefore w:val="0"/>
        <w:widowControl/>
        <w:kinsoku/>
        <w:wordWrap/>
        <w:overflowPunct/>
        <w:topLinePunct w:val="0"/>
        <w:autoSpaceDE w:val="0"/>
        <w:autoSpaceDN w:val="0"/>
        <w:bidi w:val="0"/>
        <w:adjustRightInd w:val="0"/>
        <w:snapToGrid/>
        <w:spacing w:line="259" w:lineRule="auto"/>
        <w:jc w:val="both"/>
        <w:textAlignment w:val="baseline"/>
      </w:pPr>
    </w:p>
    <w:p w14:paraId="40EAA0AC">
      <w:pPr>
        <w:pStyle w:val="2"/>
        <w:pageBreakBefore w:val="0"/>
        <w:widowControl/>
        <w:tabs>
          <w:tab w:val="left" w:pos="2668"/>
          <w:tab w:val="center" w:pos="4269"/>
        </w:tabs>
        <w:kinsoku/>
        <w:wordWrap/>
        <w:overflowPunct/>
        <w:topLinePunct w:val="0"/>
        <w:autoSpaceDE w:val="0"/>
        <w:autoSpaceDN w:val="0"/>
        <w:bidi w:val="0"/>
        <w:adjustRightInd w:val="0"/>
        <w:jc w:val="center"/>
        <w:textAlignment w:val="baseline"/>
      </w:pPr>
      <w:bookmarkStart w:id="2" w:name="_Toc25157"/>
      <w:r>
        <w:rPr>
          <w:rFonts w:hint="eastAsia" w:ascii="方正小标宋_GBK" w:hAnsi="方正小标宋_GBK" w:eastAsia="方正小标宋_GBK" w:cs="方正小标宋_GBK"/>
          <w:color w:val="0584A7"/>
          <w:sz w:val="44"/>
          <w:szCs w:val="44"/>
          <w:lang w:val="en-US" w:eastAsia="zh-CN"/>
        </w:rPr>
        <w:t>第二部分  项目成效</w:t>
      </w:r>
      <w:bookmarkEnd w:id="2"/>
    </w:p>
    <w:p w14:paraId="3316252B">
      <w:pPr>
        <w:pStyle w:val="3"/>
        <w:keepNext/>
        <w:keepLines/>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黑体" w:hAnsi="黑体" w:eastAsia="黑体" w:cs="黑体"/>
          <w:b/>
          <w:bCs w:val="0"/>
          <w:color w:val="0584A7"/>
          <w:sz w:val="32"/>
          <w:szCs w:val="32"/>
        </w:rPr>
      </w:pPr>
      <w:bookmarkStart w:id="3" w:name="_Toc30409"/>
      <w:r>
        <w:rPr>
          <w:rFonts w:hint="eastAsia" w:ascii="黑体" w:hAnsi="黑体" w:eastAsia="黑体" w:cs="黑体"/>
          <w:b/>
          <w:bCs w:val="0"/>
          <w:color w:val="0584A7"/>
          <w:sz w:val="32"/>
          <w:szCs w:val="32"/>
        </w:rPr>
        <w:t>一、</w:t>
      </w:r>
      <w:bookmarkEnd w:id="3"/>
      <w:r>
        <w:rPr>
          <w:rFonts w:hint="eastAsia" w:ascii="黑体" w:hAnsi="黑体" w:eastAsia="黑体" w:cs="黑体"/>
          <w:b/>
          <w:bCs w:val="0"/>
          <w:color w:val="0584A7"/>
          <w:sz w:val="32"/>
          <w:szCs w:val="32"/>
        </w:rPr>
        <w:t>发挥资源优势，提升校园服务</w:t>
      </w:r>
    </w:p>
    <w:p w14:paraId="4EAA4A38">
      <w:pPr>
        <w:pStyle w:val="4"/>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在学校的全力支持下，华越体育以“篮球”为载体，一方面深入课程研究和建设，根据学龄期儿童各阶段特点创编了《华越体育篮球拓展课程（教材）》，提升体育教育融合的专业性；另一方面，通过引进杭州市篮球协会、专业优质机构的师资、资源，助力学校开展全民性、趣味性、多样化、立体化的拓展活动与服务，扩大了篮球运动的普及面。</w:t>
      </w:r>
      <w:bookmarkStart w:id="4" w:name="_Toc32315"/>
    </w:p>
    <w:p w14:paraId="6344C305">
      <w:pPr>
        <w:pStyle w:val="4"/>
        <w:keepNext w:val="0"/>
        <w:keepLines w:val="0"/>
        <w:pageBreakBefore w:val="0"/>
        <w:widowControl/>
        <w:kinsoku w:val="0"/>
        <w:wordWrap/>
        <w:overflowPunct/>
        <w:topLinePunct w:val="0"/>
        <w:autoSpaceDE w:val="0"/>
        <w:autoSpaceDN w:val="0"/>
        <w:bidi w:val="0"/>
        <w:adjustRightInd w:val="0"/>
        <w:snapToGrid w:val="0"/>
        <w:spacing w:line="480" w:lineRule="auto"/>
        <w:ind w:firstLine="663" w:firstLineChars="200"/>
        <w:jc w:val="both"/>
        <w:textAlignment w:val="baseline"/>
        <w:rPr>
          <w:rFonts w:hint="eastAsia" w:ascii="仿宋" w:hAnsi="仿宋" w:eastAsia="仿宋" w:cs="仿宋"/>
          <w:b/>
          <w:bCs/>
          <w:color w:val="249087" w:themeColor="accent5" w:themeShade="BF"/>
          <w:spacing w:val="5"/>
          <w:sz w:val="32"/>
          <w:szCs w:val="32"/>
          <w:lang w:val="en-US" w:eastAsia="zh-CN"/>
        </w:rPr>
      </w:pPr>
      <w:r>
        <w:rPr>
          <w:rFonts w:hint="eastAsia" w:ascii="仿宋" w:hAnsi="仿宋" w:eastAsia="仿宋" w:cs="仿宋"/>
          <w:b/>
          <w:bCs/>
          <w:color w:val="249087" w:themeColor="accent5" w:themeShade="BF"/>
          <w:spacing w:val="5"/>
          <w:sz w:val="32"/>
          <w:szCs w:val="32"/>
          <w:lang w:val="en-US" w:eastAsia="zh-CN"/>
        </w:rPr>
        <w:t>（一）提供课程服务</w:t>
      </w:r>
      <w:bookmarkEnd w:id="4"/>
    </w:p>
    <w:p w14:paraId="7E81189B">
      <w:pPr>
        <w:keepNext w:val="0"/>
        <w:keepLines w:val="0"/>
        <w:pageBreakBefore w:val="0"/>
        <w:widowControl/>
        <w:kinsoku w:val="0"/>
        <w:wordWrap/>
        <w:overflowPunct/>
        <w:topLinePunct w:val="0"/>
        <w:autoSpaceDE w:val="0"/>
        <w:autoSpaceDN w:val="0"/>
        <w:bidi w:val="0"/>
        <w:adjustRightInd w:val="0"/>
        <w:snapToGrid w:val="0"/>
        <w:spacing w:line="480" w:lineRule="auto"/>
        <w:ind w:firstLine="643" w:firstLineChars="200"/>
        <w:textAlignment w:val="baseline"/>
        <w:rPr>
          <w:rFonts w:hint="eastAsia" w:ascii="仿宋" w:hAnsi="仿宋" w:eastAsia="仿宋" w:cs="仿宋"/>
          <w:b/>
          <w:bCs/>
          <w:snapToGrid w:val="0"/>
          <w:color w:val="249087" w:themeColor="accent5" w:themeShade="BF"/>
          <w:kern w:val="0"/>
          <w:sz w:val="32"/>
          <w:szCs w:val="32"/>
          <w:lang w:val="en-US" w:eastAsia="en-US" w:bidi="ar-SA"/>
        </w:rPr>
      </w:pPr>
      <w:r>
        <w:rPr>
          <w:rFonts w:hint="eastAsia" w:ascii="仿宋" w:hAnsi="仿宋" w:eastAsia="仿宋" w:cs="仿宋"/>
          <w:b/>
          <w:bCs/>
          <w:snapToGrid w:val="0"/>
          <w:color w:val="249087" w:themeColor="accent5" w:themeShade="BF"/>
          <w:kern w:val="0"/>
          <w:sz w:val="32"/>
          <w:szCs w:val="32"/>
          <w:lang w:val="en-US" w:eastAsia="en-US" w:bidi="ar-SA"/>
        </w:rPr>
        <w:t>1.篮球课程进校</w:t>
      </w:r>
    </w:p>
    <w:p w14:paraId="4B979486">
      <w:pPr>
        <w:pStyle w:val="4"/>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新学期课程启动前，华越体育针对丁兰三小的场地情况、学生数量、学校发展需要，合理规划了本学期的篮球课程计划。本学期在校内开展了一周3节的篮球兴趣课程、一周2练的梯队课程以及一周6练的校队课程。无论是课程内容，还是授课老师，都获得了家长和学生的一致好评。</w:t>
      </w:r>
    </w:p>
    <w:p w14:paraId="678A11DD">
      <w:pPr>
        <w:pStyle w:val="4"/>
        <w:keepNext w:val="0"/>
        <w:keepLines w:val="0"/>
        <w:pageBreakBefore w:val="0"/>
        <w:widowControl/>
        <w:kinsoku/>
        <w:wordWrap/>
        <w:overflowPunct/>
        <w:topLinePunct w:val="0"/>
        <w:autoSpaceDE w:val="0"/>
        <w:autoSpaceDN w:val="0"/>
        <w:bidi w:val="0"/>
        <w:adjustRightInd w:val="0"/>
        <w:snapToGrid w:val="0"/>
        <w:spacing w:line="312" w:lineRule="auto"/>
        <w:ind w:firstLine="600" w:firstLineChars="200"/>
        <w:jc w:val="both"/>
        <w:textAlignment w:val="baseline"/>
        <w:rPr>
          <w:rFonts w:hint="eastAsia" w:ascii="微软雅黑" w:hAnsi="微软雅黑" w:eastAsia="微软雅黑" w:cs="微软雅黑"/>
          <w:sz w:val="24"/>
          <w:szCs w:val="24"/>
        </w:rPr>
      </w:pPr>
      <w:r>
        <w:rPr>
          <w:sz w:val="30"/>
        </w:rPr>
        <mc:AlternateContent>
          <mc:Choice Requires="wps">
            <w:drawing>
              <wp:anchor distT="0" distB="0" distL="114300" distR="114300" simplePos="0" relativeHeight="251670528" behindDoc="0" locked="0" layoutInCell="1" allowOverlap="1">
                <wp:simplePos x="0" y="0"/>
                <wp:positionH relativeFrom="column">
                  <wp:posOffset>1932940</wp:posOffset>
                </wp:positionH>
                <wp:positionV relativeFrom="paragraph">
                  <wp:posOffset>5626735</wp:posOffset>
                </wp:positionV>
                <wp:extent cx="1924050" cy="371475"/>
                <wp:effectExtent l="0" t="0" r="0" b="0"/>
                <wp:wrapNone/>
                <wp:docPr id="120" name="文本框 120"/>
                <wp:cNvGraphicFramePr/>
                <a:graphic xmlns:a="http://schemas.openxmlformats.org/drawingml/2006/main">
                  <a:graphicData uri="http://schemas.microsoft.com/office/word/2010/wordprocessingShape">
                    <wps:wsp>
                      <wps:cNvSpPr txBox="1"/>
                      <wps:spPr>
                        <a:xfrm>
                          <a:off x="0" y="0"/>
                          <a:ext cx="1924050"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5395CD">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图2-1 微信班级群内容</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2.2pt;margin-top:443.05pt;height:29.25pt;width:151.5pt;z-index:251670528;mso-width-relative:page;mso-height-relative:page;" filled="f" stroked="f" coordsize="21600,21600" o:gfxdata="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WLkuNdsAAAALAQAADwAAAAAAAAABACAAAAAiAAAAZHJz&#10;L2Rvd25yZXYueG1sUEsBAhQAFAAAAAgAh07iQMBQqHg6AgAAagQAAA4AAAAAAAAAAQAgAAAAKgEA&#10;AGRycy9lMm9Eb2MueG1sUEsFBgAAAAAGAAYAWQEAANYFAAAAAA==&#10;">
                <v:fill on="f" focussize="0,0"/>
                <v:stroke on="f" weight="0.5pt"/>
                <v:imagedata o:title=""/>
                <o:lock v:ext="edit" aspectratio="f"/>
                <v:textbox>
                  <w:txbxContent>
                    <w:p w14:paraId="1B5395CD">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图2-1 微信班级群内容</w:t>
                      </w:r>
                    </w:p>
                  </w:txbxContent>
                </v:textbox>
              </v:shape>
            </w:pict>
          </mc:Fallback>
        </mc:AlternateContent>
      </w:r>
      <w:r>
        <w:rPr>
          <w:sz w:val="30"/>
        </w:rPr>
        <w:drawing>
          <wp:anchor distT="0" distB="0" distL="114300" distR="114300" simplePos="0" relativeHeight="251675648" behindDoc="0" locked="0" layoutInCell="1" allowOverlap="1">
            <wp:simplePos x="0" y="0"/>
            <wp:positionH relativeFrom="column">
              <wp:posOffset>2939415</wp:posOffset>
            </wp:positionH>
            <wp:positionV relativeFrom="page">
              <wp:posOffset>1094105</wp:posOffset>
            </wp:positionV>
            <wp:extent cx="2495550" cy="5400040"/>
            <wp:effectExtent l="0" t="0" r="0" b="10160"/>
            <wp:wrapTopAndBottom/>
            <wp:docPr id="4" name="图片 4" descr="C:/Users/86173/Desktop/图片/微信图片_20250102160509.png微信图片_20250102160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86173/Desktop/图片/微信图片_20250102160509.png微信图片_20250102160509"/>
                    <pic:cNvPicPr>
                      <a:picLocks noChangeAspect="1"/>
                    </pic:cNvPicPr>
                  </pic:nvPicPr>
                  <pic:blipFill>
                    <a:blip r:embed="rId25"/>
                    <a:srcRect t="242" b="242"/>
                    <a:stretch>
                      <a:fillRect/>
                    </a:stretch>
                  </pic:blipFill>
                  <pic:spPr>
                    <a:xfrm>
                      <a:off x="0" y="0"/>
                      <a:ext cx="2495550" cy="5400040"/>
                    </a:xfrm>
                    <a:prstGeom prst="rect">
                      <a:avLst/>
                    </a:prstGeom>
                  </pic:spPr>
                </pic:pic>
              </a:graphicData>
            </a:graphic>
          </wp:anchor>
        </w:drawing>
      </w:r>
      <w:r>
        <w:rPr>
          <w:sz w:val="30"/>
        </w:rPr>
        <w:drawing>
          <wp:anchor distT="0" distB="0" distL="114300" distR="114300" simplePos="0" relativeHeight="251676672" behindDoc="0" locked="0" layoutInCell="1" allowOverlap="1">
            <wp:simplePos x="0" y="0"/>
            <wp:positionH relativeFrom="column">
              <wp:posOffset>-86995</wp:posOffset>
            </wp:positionH>
            <wp:positionV relativeFrom="page">
              <wp:posOffset>1045845</wp:posOffset>
            </wp:positionV>
            <wp:extent cx="2495550" cy="5400040"/>
            <wp:effectExtent l="0" t="0" r="0" b="10160"/>
            <wp:wrapTopAndBottom/>
            <wp:docPr id="6" name="图片 6" descr="C:/Users/86173/Desktop/图片/微信图片_20250102160513.png微信图片_20250102160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86173/Desktop/图片/微信图片_20250102160513.png微信图片_20250102160513"/>
                    <pic:cNvPicPr>
                      <a:picLocks noChangeAspect="1"/>
                    </pic:cNvPicPr>
                  </pic:nvPicPr>
                  <pic:blipFill>
                    <a:blip r:embed="rId26"/>
                    <a:srcRect t="242" b="242"/>
                    <a:stretch>
                      <a:fillRect/>
                    </a:stretch>
                  </pic:blipFill>
                  <pic:spPr>
                    <a:xfrm>
                      <a:off x="0" y="0"/>
                      <a:ext cx="2495550" cy="5400040"/>
                    </a:xfrm>
                    <a:prstGeom prst="rect">
                      <a:avLst/>
                    </a:prstGeom>
                  </pic:spPr>
                </pic:pic>
              </a:graphicData>
            </a:graphic>
          </wp:anchor>
        </w:drawing>
      </w:r>
    </w:p>
    <w:p w14:paraId="3A891104">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14:paraId="4AB8E8AC">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249087" w:themeColor="accent5" w:themeShade="BF"/>
          <w:kern w:val="0"/>
          <w:sz w:val="32"/>
          <w:szCs w:val="32"/>
          <w:lang w:val="en-US" w:eastAsia="en-US" w:bidi="ar-SA"/>
        </w:rPr>
      </w:pPr>
      <w:r>
        <w:rPr>
          <w:rFonts w:hint="eastAsia" w:ascii="仿宋" w:hAnsi="仿宋" w:eastAsia="仿宋" w:cs="仿宋"/>
          <w:b/>
          <w:bCs/>
          <w:snapToGrid w:val="0"/>
          <w:color w:val="249087" w:themeColor="accent5" w:themeShade="BF"/>
          <w:kern w:val="0"/>
          <w:sz w:val="32"/>
          <w:szCs w:val="32"/>
          <w:lang w:val="en-US" w:eastAsia="en-US" w:bidi="ar-SA"/>
        </w:rPr>
        <w:t>2.晚托服务进校</w:t>
      </w:r>
    </w:p>
    <w:p w14:paraId="1C4C2639">
      <w:pPr>
        <w:pStyle w:val="4"/>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华越体育践行“公益进校”的服务宗旨，形成了一套校园体育服务的标准体系，助力校园晚托服务。依据丁兰三小的场馆规模、学生数量以及学校发展需求，华越体育为学校提供了跆拳道、羽毛球项目晚托服务，向学生开放一周四节的羽毛球及一周三节的跆拳道课程。课程内容、课程师资、课程服务，均得到认可。</w:t>
      </w:r>
    </w:p>
    <w:p w14:paraId="261F95C3">
      <w:pPr>
        <w:pStyle w:val="4"/>
        <w:keepNext w:val="0"/>
        <w:keepLines w:val="0"/>
        <w:pageBreakBefore w:val="0"/>
        <w:widowControl/>
        <w:kinsoku/>
        <w:wordWrap/>
        <w:overflowPunct/>
        <w:topLinePunct w:val="0"/>
        <w:autoSpaceDE w:val="0"/>
        <w:autoSpaceDN w:val="0"/>
        <w:bidi w:val="0"/>
        <w:adjustRightInd w:val="0"/>
        <w:snapToGrid w:val="0"/>
        <w:spacing w:line="312" w:lineRule="auto"/>
        <w:ind w:firstLine="600" w:firstLineChars="200"/>
        <w:jc w:val="both"/>
        <w:textAlignment w:val="baseline"/>
        <w:rPr>
          <w:rFonts w:hint="eastAsia" w:ascii="微软雅黑" w:hAnsi="微软雅黑" w:eastAsia="微软雅黑" w:cs="微软雅黑"/>
          <w:b/>
          <w:bCs/>
          <w:color w:val="249087" w:themeColor="accent5" w:themeShade="BF"/>
          <w:spacing w:val="5"/>
          <w:sz w:val="24"/>
          <w:szCs w:val="24"/>
        </w:rPr>
      </w:pPr>
      <w:bookmarkStart w:id="5" w:name="_Toc508"/>
      <w:r>
        <w:rPr>
          <w:sz w:val="30"/>
        </w:rPr>
        <mc:AlternateContent>
          <mc:Choice Requires="wps">
            <w:drawing>
              <wp:anchor distT="0" distB="0" distL="114300" distR="114300" simplePos="0" relativeHeight="251703296" behindDoc="0" locked="0" layoutInCell="1" allowOverlap="1">
                <wp:simplePos x="0" y="0"/>
                <wp:positionH relativeFrom="column">
                  <wp:posOffset>2089785</wp:posOffset>
                </wp:positionH>
                <wp:positionV relativeFrom="paragraph">
                  <wp:posOffset>3026410</wp:posOffset>
                </wp:positionV>
                <wp:extent cx="1341755" cy="371475"/>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341755"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9BFEB8">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图2-2 羽毛球课程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4.55pt;margin-top:238.3pt;height:29.25pt;width:105.65pt;z-index:251703296;mso-width-relative:page;mso-height-relative:page;" filled="f" stroked="f" coordsize="21600,21600" o:gfxdata="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0uW+39wAAAALAQAADwAAAAAAAAABACAAAAAiAAAA&#10;ZHJzL2Rvd25yZXYueG1sUEsBAhQAFAAAAAgAh07iQLXrMqA8AgAAaAQAAA4AAAAAAAAAAQAgAAAA&#10;KwEAAGRycy9lMm9Eb2MueG1sUEsFBgAAAAAGAAYAWQEAANkFAAAAAA==&#10;">
                <v:fill on="f" focussize="0,0"/>
                <v:stroke on="f" weight="0.5pt"/>
                <v:imagedata o:title=""/>
                <o:lock v:ext="edit" aspectratio="f"/>
                <v:textbox>
                  <w:txbxContent>
                    <w:p w14:paraId="7F9BFEB8">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图2-2 羽毛球课程</w:t>
                      </w:r>
                    </w:p>
                  </w:txbxContent>
                </v:textbox>
              </v:shape>
            </w:pict>
          </mc:Fallback>
        </mc:AlternateContent>
      </w:r>
      <w:r>
        <w:rPr>
          <w:rFonts w:hint="eastAsia" w:ascii="楷体" w:hAnsi="楷体" w:eastAsia="楷体" w:cs="楷体"/>
          <w:b/>
          <w:bCs/>
          <w:color w:val="249087" w:themeColor="accent5" w:themeShade="BF"/>
          <w:spacing w:val="5"/>
          <w:sz w:val="32"/>
          <w:szCs w:val="32"/>
          <w:lang w:val="en-US" w:eastAsia="zh-CN"/>
        </w:rPr>
        <w:drawing>
          <wp:anchor distT="0" distB="0" distL="114300" distR="114300" simplePos="0" relativeHeight="251701248" behindDoc="0" locked="0" layoutInCell="1" allowOverlap="1">
            <wp:simplePos x="0" y="0"/>
            <wp:positionH relativeFrom="column">
              <wp:posOffset>142240</wp:posOffset>
            </wp:positionH>
            <wp:positionV relativeFrom="page">
              <wp:posOffset>1050925</wp:posOffset>
            </wp:positionV>
            <wp:extent cx="5126355" cy="2883535"/>
            <wp:effectExtent l="0" t="0" r="17145" b="12065"/>
            <wp:wrapTopAndBottom/>
            <wp:docPr id="10" name="图片 10" descr="93d18336164c2a607f067086bec9f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93d18336164c2a607f067086bec9f07"/>
                    <pic:cNvPicPr>
                      <a:picLocks noChangeAspect="1"/>
                    </pic:cNvPicPr>
                  </pic:nvPicPr>
                  <pic:blipFill>
                    <a:blip r:embed="rId27"/>
                    <a:stretch>
                      <a:fillRect/>
                    </a:stretch>
                  </pic:blipFill>
                  <pic:spPr>
                    <a:xfrm>
                      <a:off x="0" y="0"/>
                      <a:ext cx="5126355" cy="2883535"/>
                    </a:xfrm>
                    <a:prstGeom prst="rect">
                      <a:avLst/>
                    </a:prstGeom>
                  </pic:spPr>
                </pic:pic>
              </a:graphicData>
            </a:graphic>
          </wp:anchor>
        </w:drawing>
      </w:r>
    </w:p>
    <w:p w14:paraId="6C92500D">
      <w:pPr>
        <w:keepNext w:val="0"/>
        <w:keepLines w:val="0"/>
        <w:pageBreakBefore w:val="0"/>
        <w:widowControl/>
        <w:kinsoku/>
        <w:wordWrap/>
        <w:overflowPunct/>
        <w:topLinePunct w:val="0"/>
        <w:autoSpaceDE w:val="0"/>
        <w:autoSpaceDN w:val="0"/>
        <w:bidi w:val="0"/>
        <w:adjustRightInd w:val="0"/>
        <w:snapToGrid/>
        <w:spacing w:before="196" w:line="360" w:lineRule="auto"/>
        <w:ind w:firstLine="300" w:firstLineChars="100"/>
        <w:jc w:val="both"/>
        <w:textAlignment w:val="baseline"/>
        <w:rPr>
          <w:rFonts w:hint="eastAsia" w:ascii="微软雅黑" w:hAnsi="微软雅黑" w:eastAsia="微软雅黑" w:cs="微软雅黑"/>
          <w:b/>
          <w:bCs/>
          <w:color w:val="249087" w:themeColor="accent5" w:themeShade="BF"/>
          <w:spacing w:val="5"/>
          <w:sz w:val="24"/>
          <w:szCs w:val="24"/>
        </w:rPr>
      </w:pPr>
      <w:r>
        <w:rPr>
          <w:sz w:val="30"/>
        </w:rPr>
        <mc:AlternateContent>
          <mc:Choice Requires="wps">
            <w:drawing>
              <wp:anchor distT="0" distB="0" distL="114300" distR="114300" simplePos="0" relativeHeight="251686912" behindDoc="0" locked="0" layoutInCell="1" allowOverlap="1">
                <wp:simplePos x="0" y="0"/>
                <wp:positionH relativeFrom="column">
                  <wp:posOffset>2106930</wp:posOffset>
                </wp:positionH>
                <wp:positionV relativeFrom="paragraph">
                  <wp:posOffset>198755</wp:posOffset>
                </wp:positionV>
                <wp:extent cx="1341755" cy="371475"/>
                <wp:effectExtent l="0" t="0" r="0" b="0"/>
                <wp:wrapNone/>
                <wp:docPr id="3" name="文本框 3"/>
                <wp:cNvGraphicFramePr/>
                <a:graphic xmlns:a="http://schemas.openxmlformats.org/drawingml/2006/main">
                  <a:graphicData uri="http://schemas.microsoft.com/office/word/2010/wordprocessingShape">
                    <wps:wsp>
                      <wps:cNvSpPr txBox="1"/>
                      <wps:spPr>
                        <a:xfrm>
                          <a:off x="0" y="0"/>
                          <a:ext cx="1341755"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75736C">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图2-2 跆拳道课程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5.9pt;margin-top:15.65pt;height:29.25pt;width:105.65pt;z-index:251686912;mso-width-relative:page;mso-height-relative:page;" filled="f" stroked="f" coordsize="21600,21600" o:gfxdata="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77+BS2wAAAAsBAAAPAAAAAAAAAAEAIAAAACIAAABk&#10;cnMvZG93bnJldi54bWxQSwECFAAUAAAACACHTuJA1cEgGTwCAABmBAAADgAAAAAAAAABACAAAAAq&#10;AQAAZHJzL2Uyb0RvYy54bWxQSwUGAAAAAAYABgBZAQAA2AUAAAAA&#10;">
                <v:fill on="f" focussize="0,0"/>
                <v:stroke on="f" weight="0.5pt"/>
                <v:imagedata o:title=""/>
                <o:lock v:ext="edit" aspectratio="f"/>
                <v:textbox>
                  <w:txbxContent>
                    <w:p w14:paraId="3E75736C">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图2-2 跆拳道课程</w:t>
                      </w:r>
                    </w:p>
                  </w:txbxContent>
                </v:textbox>
              </v:shape>
            </w:pict>
          </mc:Fallback>
        </mc:AlternateContent>
      </w:r>
      <w:r>
        <w:rPr>
          <w:rFonts w:hint="eastAsia" w:ascii="楷体" w:hAnsi="楷体" w:eastAsia="楷体" w:cs="楷体"/>
          <w:b/>
          <w:bCs/>
          <w:color w:val="249087" w:themeColor="accent5" w:themeShade="BF"/>
          <w:spacing w:val="5"/>
          <w:sz w:val="32"/>
          <w:szCs w:val="32"/>
          <w:lang w:val="en-US" w:eastAsia="zh-CN"/>
        </w:rPr>
        <w:drawing>
          <wp:anchor distT="0" distB="0" distL="114300" distR="114300" simplePos="0" relativeHeight="251702272" behindDoc="0" locked="0" layoutInCell="1" allowOverlap="1">
            <wp:simplePos x="0" y="0"/>
            <wp:positionH relativeFrom="column">
              <wp:posOffset>113665</wp:posOffset>
            </wp:positionH>
            <wp:positionV relativeFrom="page">
              <wp:posOffset>4545330</wp:posOffset>
            </wp:positionV>
            <wp:extent cx="5151755" cy="3863975"/>
            <wp:effectExtent l="0" t="0" r="10795" b="3175"/>
            <wp:wrapTopAndBottom/>
            <wp:docPr id="12" name="图片 12" descr="ba75727a44ecf126a5d2b09b5bc57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ba75727a44ecf126a5d2b09b5bc57b7"/>
                    <pic:cNvPicPr>
                      <a:picLocks noChangeAspect="1"/>
                    </pic:cNvPicPr>
                  </pic:nvPicPr>
                  <pic:blipFill>
                    <a:blip r:embed="rId28"/>
                    <a:stretch>
                      <a:fillRect/>
                    </a:stretch>
                  </pic:blipFill>
                  <pic:spPr>
                    <a:xfrm>
                      <a:off x="0" y="0"/>
                      <a:ext cx="5151755" cy="3863975"/>
                    </a:xfrm>
                    <a:prstGeom prst="rect">
                      <a:avLst/>
                    </a:prstGeom>
                  </pic:spPr>
                </pic:pic>
              </a:graphicData>
            </a:graphic>
          </wp:anchor>
        </w:drawing>
      </w:r>
    </w:p>
    <w:p w14:paraId="61E46AF7">
      <w:pPr>
        <w:pStyle w:val="4"/>
        <w:keepNext w:val="0"/>
        <w:keepLines w:val="0"/>
        <w:pageBreakBefore w:val="0"/>
        <w:widowControl/>
        <w:kinsoku w:val="0"/>
        <w:wordWrap/>
        <w:overflowPunct/>
        <w:topLinePunct w:val="0"/>
        <w:autoSpaceDE w:val="0"/>
        <w:autoSpaceDN w:val="0"/>
        <w:bidi w:val="0"/>
        <w:adjustRightInd w:val="0"/>
        <w:snapToGrid w:val="0"/>
        <w:spacing w:line="312" w:lineRule="auto"/>
        <w:ind w:firstLine="663" w:firstLineChars="200"/>
        <w:jc w:val="both"/>
        <w:textAlignment w:val="baseline"/>
        <w:rPr>
          <w:rFonts w:hint="eastAsia" w:ascii="楷体" w:hAnsi="楷体" w:eastAsia="楷体" w:cs="楷体"/>
          <w:b/>
          <w:bCs/>
          <w:color w:val="249087" w:themeColor="accent5" w:themeShade="BF"/>
          <w:spacing w:val="5"/>
          <w:sz w:val="32"/>
          <w:szCs w:val="32"/>
          <w:lang w:val="en-US" w:eastAsia="zh-CN"/>
        </w:rPr>
      </w:pPr>
    </w:p>
    <w:p w14:paraId="708364F0">
      <w:pPr>
        <w:pStyle w:val="4"/>
        <w:keepNext w:val="0"/>
        <w:keepLines w:val="0"/>
        <w:pageBreakBefore w:val="0"/>
        <w:widowControl/>
        <w:kinsoku w:val="0"/>
        <w:wordWrap/>
        <w:overflowPunct/>
        <w:topLinePunct w:val="0"/>
        <w:autoSpaceDE w:val="0"/>
        <w:autoSpaceDN w:val="0"/>
        <w:bidi w:val="0"/>
        <w:adjustRightInd w:val="0"/>
        <w:snapToGrid w:val="0"/>
        <w:spacing w:line="312" w:lineRule="auto"/>
        <w:ind w:firstLine="663" w:firstLineChars="200"/>
        <w:jc w:val="both"/>
        <w:textAlignment w:val="baseline"/>
        <w:rPr>
          <w:rFonts w:hint="eastAsia" w:ascii="楷体" w:hAnsi="楷体" w:eastAsia="楷体" w:cs="楷体"/>
          <w:b/>
          <w:bCs/>
          <w:color w:val="249087" w:themeColor="accent5" w:themeShade="BF"/>
          <w:spacing w:val="5"/>
          <w:sz w:val="32"/>
          <w:szCs w:val="32"/>
          <w:lang w:val="en-US" w:eastAsia="zh-CN"/>
        </w:rPr>
      </w:pPr>
    </w:p>
    <w:p w14:paraId="38D391D3">
      <w:pPr>
        <w:pStyle w:val="4"/>
        <w:keepNext w:val="0"/>
        <w:keepLines w:val="0"/>
        <w:pageBreakBefore w:val="0"/>
        <w:widowControl/>
        <w:kinsoku w:val="0"/>
        <w:wordWrap/>
        <w:overflowPunct/>
        <w:topLinePunct w:val="0"/>
        <w:autoSpaceDE w:val="0"/>
        <w:autoSpaceDN w:val="0"/>
        <w:bidi w:val="0"/>
        <w:adjustRightInd w:val="0"/>
        <w:snapToGrid w:val="0"/>
        <w:spacing w:line="312" w:lineRule="auto"/>
        <w:ind w:firstLine="663" w:firstLineChars="200"/>
        <w:jc w:val="both"/>
        <w:textAlignment w:val="baseline"/>
        <w:rPr>
          <w:rFonts w:hint="eastAsia" w:ascii="楷体" w:hAnsi="楷体" w:eastAsia="楷体" w:cs="楷体"/>
          <w:b/>
          <w:bCs/>
          <w:color w:val="249087" w:themeColor="accent5" w:themeShade="BF"/>
          <w:spacing w:val="5"/>
          <w:sz w:val="32"/>
          <w:szCs w:val="32"/>
          <w:lang w:val="en-US" w:eastAsia="zh-CN"/>
        </w:rPr>
      </w:pPr>
    </w:p>
    <w:p w14:paraId="05FF63CE">
      <w:pPr>
        <w:pStyle w:val="4"/>
        <w:keepNext w:val="0"/>
        <w:keepLines w:val="0"/>
        <w:pageBreakBefore w:val="0"/>
        <w:widowControl/>
        <w:kinsoku w:val="0"/>
        <w:wordWrap/>
        <w:overflowPunct/>
        <w:topLinePunct w:val="0"/>
        <w:autoSpaceDE w:val="0"/>
        <w:autoSpaceDN w:val="0"/>
        <w:bidi w:val="0"/>
        <w:adjustRightInd w:val="0"/>
        <w:snapToGrid w:val="0"/>
        <w:spacing w:line="312" w:lineRule="auto"/>
        <w:ind w:firstLine="663" w:firstLineChars="200"/>
        <w:jc w:val="both"/>
        <w:textAlignment w:val="baseline"/>
        <w:rPr>
          <w:rFonts w:hint="eastAsia" w:ascii="仿宋" w:hAnsi="仿宋" w:eastAsia="仿宋" w:cs="仿宋"/>
          <w:b/>
          <w:bCs/>
          <w:color w:val="249087" w:themeColor="accent5" w:themeShade="BF"/>
          <w:spacing w:val="5"/>
          <w:sz w:val="32"/>
          <w:szCs w:val="32"/>
          <w:lang w:val="en-US" w:eastAsia="zh-CN"/>
        </w:rPr>
      </w:pPr>
      <w:r>
        <w:rPr>
          <w:rFonts w:hint="eastAsia" w:ascii="仿宋" w:hAnsi="仿宋" w:eastAsia="仿宋" w:cs="仿宋"/>
          <w:b/>
          <w:bCs/>
          <w:color w:val="249087" w:themeColor="accent5" w:themeShade="BF"/>
          <w:spacing w:val="5"/>
          <w:sz w:val="32"/>
          <w:szCs w:val="32"/>
          <w:lang w:val="en-US" w:eastAsia="zh-CN"/>
        </w:rPr>
        <w:t>（二）落实安全生产</w:t>
      </w:r>
      <w:bookmarkEnd w:id="5"/>
    </w:p>
    <w:p w14:paraId="7AB318EC">
      <w:pPr>
        <w:pStyle w:val="4"/>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en-US" w:bidi="ar-SA"/>
        </w:rPr>
        <w:sectPr>
          <w:headerReference r:id="rId15" w:type="default"/>
          <w:type w:val="continuous"/>
          <w:pgSz w:w="11906" w:h="16839"/>
          <w:pgMar w:top="1431" w:right="1702" w:bottom="1156" w:left="1785" w:header="0" w:footer="992" w:gutter="0"/>
          <w:pgBorders>
            <w:top w:val="none" w:sz="0" w:space="0"/>
            <w:left w:val="none" w:sz="0" w:space="0"/>
            <w:bottom w:val="none" w:sz="0" w:space="0"/>
            <w:right w:val="none" w:sz="0" w:space="0"/>
          </w:pgBorders>
          <w:pgNumType w:fmt="decimal"/>
          <w:cols w:space="720" w:num="1"/>
        </w:sectPr>
      </w:pPr>
      <w:r>
        <w:rPr>
          <w:rFonts w:hint="eastAsia" w:ascii="仿宋" w:hAnsi="仿宋" w:eastAsia="仿宋" w:cs="仿宋"/>
          <w:b w:val="0"/>
          <w:bCs w:val="0"/>
          <w:snapToGrid w:val="0"/>
          <w:color w:val="auto"/>
          <w:kern w:val="2"/>
          <w:sz w:val="32"/>
          <w:szCs w:val="32"/>
          <w:lang w:val="en-US" w:eastAsia="en-US" w:bidi="ar-SA"/>
        </w:rPr>
        <w:drawing>
          <wp:anchor distT="0" distB="0" distL="114300" distR="114300" simplePos="0" relativeHeight="251691008" behindDoc="0" locked="0" layoutInCell="1" allowOverlap="1">
            <wp:simplePos x="0" y="0"/>
            <wp:positionH relativeFrom="column">
              <wp:posOffset>36830</wp:posOffset>
            </wp:positionH>
            <wp:positionV relativeFrom="page">
              <wp:posOffset>3791585</wp:posOffset>
            </wp:positionV>
            <wp:extent cx="2557145" cy="3409950"/>
            <wp:effectExtent l="0" t="0" r="14605" b="0"/>
            <wp:wrapTopAndBottom/>
            <wp:docPr id="70" name="图片 70" descr="微信图片_20250102160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微信图片_20250102160827"/>
                    <pic:cNvPicPr>
                      <a:picLocks noChangeAspect="1"/>
                    </pic:cNvPicPr>
                  </pic:nvPicPr>
                  <pic:blipFill>
                    <a:blip r:embed="rId29"/>
                    <a:stretch>
                      <a:fillRect/>
                    </a:stretch>
                  </pic:blipFill>
                  <pic:spPr>
                    <a:xfrm>
                      <a:off x="0" y="0"/>
                      <a:ext cx="2557145" cy="3409950"/>
                    </a:xfrm>
                    <a:prstGeom prst="rect">
                      <a:avLst/>
                    </a:prstGeom>
                  </pic:spPr>
                </pic:pic>
              </a:graphicData>
            </a:graphic>
          </wp:anchor>
        </w:drawing>
      </w:r>
      <w:r>
        <w:rPr>
          <w:rFonts w:hint="eastAsia" w:ascii="仿宋" w:hAnsi="仿宋" w:eastAsia="仿宋" w:cs="仿宋"/>
          <w:b w:val="0"/>
          <w:bCs w:val="0"/>
          <w:snapToGrid w:val="0"/>
          <w:color w:val="auto"/>
          <w:kern w:val="2"/>
          <w:sz w:val="32"/>
          <w:szCs w:val="32"/>
          <w:lang w:val="en-US" w:eastAsia="en-US" w:bidi="ar-SA"/>
        </w:rPr>
        <w:t>华越体育积极响应集团“安全生产”的指示精神，每月对校园内的篮球设施、运动场地以及消防设备进行一次全面的安全检查。这些检查旨在确保每一个角落都符合严格的安全标准，</w:t>
      </w:r>
      <w:r>
        <w:rPr>
          <w:rFonts w:hint="eastAsia" w:ascii="仿宋" w:hAnsi="仿宋" w:eastAsia="仿宋" w:cs="仿宋"/>
          <w:b w:val="0"/>
          <w:bCs w:val="0"/>
          <w:snapToGrid w:val="0"/>
          <w:color w:val="auto"/>
          <w:kern w:val="2"/>
          <w:sz w:val="32"/>
          <w:szCs w:val="32"/>
          <w:lang w:val="en-US" w:eastAsia="zh-CN" w:bidi="ar-SA"/>
        </w:rPr>
        <w:t>确保能有效预防事故，及时处置</w:t>
      </w:r>
      <w:r>
        <w:rPr>
          <w:rFonts w:hint="eastAsia" w:ascii="仿宋" w:hAnsi="仿宋" w:eastAsia="仿宋" w:cs="仿宋"/>
          <w:b w:val="0"/>
          <w:bCs w:val="0"/>
          <w:snapToGrid w:val="0"/>
          <w:color w:val="auto"/>
          <w:kern w:val="2"/>
          <w:sz w:val="32"/>
          <w:szCs w:val="32"/>
          <w:lang w:val="en-US" w:eastAsia="en-US" w:bidi="ar-SA"/>
        </w:rPr>
        <w:t>潜在</w:t>
      </w:r>
      <w:r>
        <w:rPr>
          <w:rFonts w:hint="eastAsia" w:ascii="仿宋" w:hAnsi="仿宋" w:eastAsia="仿宋" w:cs="仿宋"/>
          <w:b w:val="0"/>
          <w:bCs w:val="0"/>
          <w:snapToGrid w:val="0"/>
          <w:color w:val="auto"/>
          <w:kern w:val="2"/>
          <w:sz w:val="32"/>
          <w:szCs w:val="32"/>
          <w:lang w:val="en-US" w:eastAsia="zh-CN" w:bidi="ar-SA"/>
        </w:rPr>
        <w:t>安全隐患</w:t>
      </w:r>
      <w:r>
        <w:rPr>
          <w:rFonts w:hint="eastAsia" w:ascii="仿宋" w:hAnsi="仿宋" w:eastAsia="仿宋" w:cs="仿宋"/>
          <w:b w:val="0"/>
          <w:bCs w:val="0"/>
          <w:snapToGrid w:val="0"/>
          <w:color w:val="auto"/>
          <w:kern w:val="2"/>
          <w:sz w:val="32"/>
          <w:szCs w:val="32"/>
          <w:lang w:val="en-US" w:eastAsia="en-US" w:bidi="ar-SA"/>
        </w:rPr>
        <w:t>。同时，我们也在不断完善和更新教学安全方面的制度，</w:t>
      </w:r>
      <w:r>
        <w:rPr>
          <w:rFonts w:hint="eastAsia" w:ascii="仿宋" w:hAnsi="仿宋" w:eastAsia="仿宋" w:cs="仿宋"/>
          <w:b w:val="0"/>
          <w:bCs w:val="0"/>
          <w:snapToGrid w:val="0"/>
          <w:color w:val="auto"/>
          <w:kern w:val="2"/>
          <w:sz w:val="32"/>
          <w:szCs w:val="32"/>
          <w:lang w:val="en-US" w:eastAsia="zh-CN" w:bidi="ar-SA"/>
        </w:rPr>
        <w:t>致力于打造安全健康的篮球学习</w:t>
      </w:r>
      <w:r>
        <w:rPr>
          <w:rFonts w:hint="eastAsia" w:ascii="仿宋" w:hAnsi="仿宋" w:eastAsia="仿宋" w:cs="仿宋"/>
          <w:b w:val="0"/>
          <w:bCs w:val="0"/>
          <w:snapToGrid w:val="0"/>
          <w:color w:val="auto"/>
          <w:kern w:val="2"/>
          <w:sz w:val="32"/>
          <w:szCs w:val="32"/>
          <w:lang w:val="en-US" w:eastAsia="en-US" w:bidi="ar-SA"/>
        </w:rPr>
        <w:t>环境。</w:t>
      </w:r>
    </w:p>
    <w:p w14:paraId="06B543F1">
      <w:pPr>
        <w:pageBreakBefore w:val="0"/>
        <w:widowControl/>
        <w:kinsoku/>
        <w:wordWrap/>
        <w:overflowPunct/>
        <w:topLinePunct w:val="0"/>
        <w:autoSpaceDE w:val="0"/>
        <w:autoSpaceDN w:val="0"/>
        <w:bidi w:val="0"/>
        <w:adjustRightInd w:val="0"/>
        <w:spacing w:line="205" w:lineRule="auto"/>
        <w:ind w:left="30"/>
        <w:textAlignment w:val="baseline"/>
        <w:rPr>
          <w:rFonts w:ascii="华文仿宋" w:hAnsi="华文仿宋" w:eastAsia="华文仿宋" w:cs="华文仿宋"/>
          <w:spacing w:val="6"/>
          <w:sz w:val="31"/>
          <w:szCs w:val="31"/>
        </w:rPr>
      </w:pPr>
      <w:r>
        <w:rPr>
          <w:sz w:val="30"/>
        </w:rPr>
        <mc:AlternateContent>
          <mc:Choice Requires="wps">
            <w:drawing>
              <wp:anchor distT="0" distB="0" distL="114300" distR="114300" simplePos="0" relativeHeight="251677696" behindDoc="0" locked="0" layoutInCell="1" allowOverlap="1">
                <wp:simplePos x="0" y="0"/>
                <wp:positionH relativeFrom="column">
                  <wp:posOffset>2077085</wp:posOffset>
                </wp:positionH>
                <wp:positionV relativeFrom="paragraph">
                  <wp:posOffset>3448685</wp:posOffset>
                </wp:positionV>
                <wp:extent cx="1341755" cy="381635"/>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341755" cy="3816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B7982C">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图2-4 月度安全检查</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3.55pt;margin-top:271.55pt;height:30.05pt;width:105.65pt;z-index:251677696;mso-width-relative:page;mso-height-relative:page;" filled="f" stroked="f" coordsize="21600,21600" o:gfxdata="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OhoXjTcAAAACwEAAA8AAAAAAAAAAQAgAAAAIgAA&#10;AGRycy9kb3ducmV2LnhtbFBLAQIUABQAAAAIAIdO4kB2KW7YPQIAAGgEAAAOAAAAAAAAAAEAIAAA&#10;ACsBAABkcnMvZTJvRG9jLnhtbFBLBQYAAAAABgAGAFkBAADaBQAAAAA=&#10;">
                <v:fill on="f" focussize="0,0"/>
                <v:stroke on="f" weight="0.5pt"/>
                <v:imagedata o:title=""/>
                <o:lock v:ext="edit" aspectratio="f"/>
                <v:textbox>
                  <w:txbxContent>
                    <w:p w14:paraId="1EB7982C">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图2-4 月度安全检查</w:t>
                      </w:r>
                    </w:p>
                  </w:txbxContent>
                </v:textbox>
              </v:shape>
            </w:pict>
          </mc:Fallback>
        </mc:AlternateContent>
      </w:r>
      <w:r>
        <w:rPr>
          <w:sz w:val="30"/>
        </w:rPr>
        <w:drawing>
          <wp:anchor distT="0" distB="0" distL="114300" distR="114300" simplePos="0" relativeHeight="251692032" behindDoc="0" locked="0" layoutInCell="1" allowOverlap="1">
            <wp:simplePos x="0" y="0"/>
            <wp:positionH relativeFrom="column">
              <wp:posOffset>2726055</wp:posOffset>
            </wp:positionH>
            <wp:positionV relativeFrom="page">
              <wp:posOffset>3792220</wp:posOffset>
            </wp:positionV>
            <wp:extent cx="2559685" cy="3413125"/>
            <wp:effectExtent l="0" t="0" r="12065" b="15875"/>
            <wp:wrapTopAndBottom/>
            <wp:docPr id="71" name="图片 71" descr="C:\Users\86173\Desktop\图片\12333.jpg12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C:\Users\86173\Desktop\图片\12333.jpg12333"/>
                    <pic:cNvPicPr>
                      <a:picLocks noChangeAspect="1"/>
                    </pic:cNvPicPr>
                  </pic:nvPicPr>
                  <pic:blipFill>
                    <a:blip r:embed="rId30"/>
                    <a:srcRect/>
                    <a:stretch>
                      <a:fillRect/>
                    </a:stretch>
                  </pic:blipFill>
                  <pic:spPr>
                    <a:xfrm>
                      <a:off x="0" y="0"/>
                      <a:ext cx="2559685" cy="3413125"/>
                    </a:xfrm>
                    <a:prstGeom prst="rect">
                      <a:avLst/>
                    </a:prstGeom>
                  </pic:spPr>
                </pic:pic>
              </a:graphicData>
            </a:graphic>
          </wp:anchor>
        </w:drawing>
      </w:r>
    </w:p>
    <w:p w14:paraId="02AEA35E">
      <w:pPr>
        <w:pStyle w:val="3"/>
        <w:keepNext/>
        <w:keepLines/>
        <w:pageBreakBefore w:val="0"/>
        <w:widowControl/>
        <w:kinsoku w:val="0"/>
        <w:wordWrap/>
        <w:overflowPunct/>
        <w:topLinePunct w:val="0"/>
        <w:autoSpaceDE w:val="0"/>
        <w:autoSpaceDN w:val="0"/>
        <w:bidi w:val="0"/>
        <w:adjustRightInd w:val="0"/>
        <w:snapToGrid w:val="0"/>
        <w:spacing w:line="312" w:lineRule="auto"/>
        <w:ind w:firstLine="643" w:firstLineChars="200"/>
        <w:textAlignment w:val="baseline"/>
        <w:rPr>
          <w:rFonts w:hint="eastAsia" w:ascii="黑体" w:hAnsi="黑体" w:eastAsia="黑体" w:cs="黑体"/>
          <w:b/>
          <w:bCs w:val="0"/>
          <w:color w:val="0584A7"/>
          <w:sz w:val="32"/>
          <w:szCs w:val="32"/>
          <w:lang w:val="en-US" w:eastAsia="zh-CN"/>
        </w:rPr>
      </w:pPr>
      <w:bookmarkStart w:id="6" w:name="_Toc15443"/>
      <w:r>
        <w:rPr>
          <w:rFonts w:hint="eastAsia" w:ascii="黑体" w:hAnsi="黑体" w:eastAsia="黑体" w:cs="黑体"/>
          <w:b/>
          <w:bCs w:val="0"/>
          <w:color w:val="0584A7"/>
          <w:sz w:val="32"/>
          <w:szCs w:val="32"/>
          <w:lang w:val="en-US" w:eastAsia="zh-CN"/>
        </w:rPr>
        <w:t>二、</w:t>
      </w:r>
      <w:r>
        <w:rPr>
          <w:rFonts w:hint="eastAsia" w:ascii="黑体" w:hAnsi="黑体" w:eastAsia="黑体" w:cs="黑体"/>
          <w:b/>
          <w:bCs w:val="0"/>
          <w:color w:val="0584A7"/>
          <w:sz w:val="32"/>
          <w:szCs w:val="32"/>
        </w:rPr>
        <w:t>提高专业水平，完善</w:t>
      </w:r>
      <w:r>
        <w:rPr>
          <w:rFonts w:hint="eastAsia" w:ascii="黑体" w:hAnsi="黑体" w:eastAsia="黑体" w:cs="黑体"/>
          <w:b/>
          <w:bCs w:val="0"/>
          <w:color w:val="0584A7"/>
          <w:sz w:val="32"/>
          <w:szCs w:val="32"/>
          <w:lang w:val="en-US" w:eastAsia="zh-CN"/>
        </w:rPr>
        <w:t>课程体系</w:t>
      </w:r>
      <w:bookmarkEnd w:id="6"/>
    </w:p>
    <w:p w14:paraId="04597E22">
      <w:pPr>
        <w:keepNext w:val="0"/>
        <w:keepLines w:val="0"/>
        <w:pageBreakBefore w:val="0"/>
        <w:widowControl/>
        <w:kinsoku/>
        <w:wordWrap/>
        <w:overflowPunct/>
        <w:topLinePunct w:val="0"/>
        <w:autoSpaceDE w:val="0"/>
        <w:autoSpaceDN w:val="0"/>
        <w:bidi w:val="0"/>
        <w:adjustRightInd w:val="0"/>
        <w:snapToGrid/>
        <w:spacing w:before="196" w:line="360" w:lineRule="auto"/>
        <w:ind w:left="0" w:leftChars="0" w:firstLine="663" w:firstLineChars="200"/>
        <w:jc w:val="both"/>
        <w:textAlignment w:val="baseline"/>
        <w:rPr>
          <w:rFonts w:hint="default" w:ascii="仿宋" w:hAnsi="仿宋" w:eastAsia="仿宋" w:cs="仿宋"/>
          <w:b/>
          <w:bCs/>
          <w:snapToGrid w:val="0"/>
          <w:color w:val="249087" w:themeColor="accent5" w:themeShade="BF"/>
          <w:spacing w:val="5"/>
          <w:kern w:val="0"/>
          <w:sz w:val="32"/>
          <w:szCs w:val="32"/>
          <w:lang w:val="en-US" w:eastAsia="zh-CN" w:bidi="ar-SA"/>
        </w:rPr>
      </w:pPr>
      <w:bookmarkStart w:id="7" w:name="_Toc2193"/>
      <w:r>
        <w:rPr>
          <w:rFonts w:hint="eastAsia" w:ascii="仿宋" w:hAnsi="仿宋" w:eastAsia="仿宋" w:cs="仿宋"/>
          <w:b/>
          <w:bCs/>
          <w:snapToGrid w:val="0"/>
          <w:color w:val="249087" w:themeColor="accent5" w:themeShade="BF"/>
          <w:spacing w:val="5"/>
          <w:kern w:val="0"/>
          <w:sz w:val="32"/>
          <w:szCs w:val="32"/>
          <w:lang w:val="en-US" w:eastAsia="zh-CN" w:bidi="ar-SA"/>
        </w:rPr>
        <w:t>（一）</w:t>
      </w:r>
      <w:bookmarkEnd w:id="7"/>
      <w:r>
        <w:rPr>
          <w:rFonts w:hint="eastAsia" w:ascii="仿宋" w:hAnsi="仿宋" w:eastAsia="仿宋" w:cs="仿宋"/>
          <w:b/>
          <w:bCs/>
          <w:snapToGrid w:val="0"/>
          <w:color w:val="249087" w:themeColor="accent5" w:themeShade="BF"/>
          <w:spacing w:val="5"/>
          <w:kern w:val="0"/>
          <w:sz w:val="32"/>
          <w:szCs w:val="32"/>
          <w:lang w:val="en-US" w:eastAsia="zh-CN" w:bidi="ar-SA"/>
        </w:rPr>
        <w:t>团队内训</w:t>
      </w:r>
    </w:p>
    <w:p w14:paraId="07918C2B">
      <w:pPr>
        <w:pStyle w:val="4"/>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华越体育在杭州市篮球协会的指导下，规范完善了体育师资管理制度、青少年篮球课程体系、校园服务体系，并根据每所学校的发展需求和教学目标，建立一校一案。</w:t>
      </w:r>
    </w:p>
    <w:p w14:paraId="36B31957">
      <w:pPr>
        <w:pStyle w:val="4"/>
        <w:keepNext w:val="0"/>
        <w:keepLines w:val="0"/>
        <w:pageBreakBefore w:val="0"/>
        <w:widowControl/>
        <w:kinsoku/>
        <w:wordWrap/>
        <w:overflowPunct/>
        <w:topLinePunct w:val="0"/>
        <w:autoSpaceDE w:val="0"/>
        <w:autoSpaceDN w:val="0"/>
        <w:bidi w:val="0"/>
        <w:adjustRightInd w:val="0"/>
        <w:snapToGrid w:val="0"/>
        <w:spacing w:line="360" w:lineRule="auto"/>
        <w:jc w:val="both"/>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本学期，华越体育已与杭州上城区，拱墅区，西湖区</w:t>
      </w:r>
      <w:r>
        <w:rPr>
          <w:rFonts w:hint="eastAsia" w:ascii="仿宋" w:hAnsi="仿宋" w:eastAsia="仿宋" w:cs="仿宋"/>
          <w:b w:val="0"/>
          <w:bCs w:val="0"/>
          <w:snapToGrid w:val="0"/>
          <w:color w:val="auto"/>
          <w:kern w:val="2"/>
          <w:sz w:val="32"/>
          <w:szCs w:val="32"/>
          <w:lang w:val="en-US" w:eastAsia="zh-CN" w:bidi="ar-SA"/>
        </w:rPr>
        <w:t>，余杭区</w:t>
      </w:r>
      <w:r>
        <w:rPr>
          <w:rFonts w:hint="eastAsia" w:ascii="仿宋" w:hAnsi="仿宋" w:eastAsia="仿宋" w:cs="仿宋"/>
          <w:b w:val="0"/>
          <w:bCs w:val="0"/>
          <w:snapToGrid w:val="0"/>
          <w:color w:val="auto"/>
          <w:kern w:val="2"/>
          <w:sz w:val="32"/>
          <w:szCs w:val="32"/>
          <w:lang w:val="en-US" w:eastAsia="en-US" w:bidi="ar-SA"/>
        </w:rPr>
        <w:t>等20余所学校开展了合作。每个学校都配有一位以上的校区负责人进行管理，教练需针对学生的技术水平、场地面积、课程时间等因素，对学校的教学内容和计划进行优化，并组织不定期的学习培训，加强团队建设，学习优秀体育案例，以提升青训教学标准和青训产品竞争力。</w:t>
      </w:r>
    </w:p>
    <w:p w14:paraId="7A05BEF4">
      <w:pPr>
        <w:pStyle w:val="4"/>
        <w:keepNext w:val="0"/>
        <w:keepLines w:val="0"/>
        <w:pageBreakBefore w:val="0"/>
        <w:widowControl/>
        <w:kinsoku/>
        <w:wordWrap/>
        <w:overflowPunct/>
        <w:topLinePunct w:val="0"/>
        <w:autoSpaceDE w:val="0"/>
        <w:autoSpaceDN w:val="0"/>
        <w:bidi w:val="0"/>
        <w:adjustRightInd w:val="0"/>
        <w:snapToGrid w:val="0"/>
        <w:spacing w:line="312" w:lineRule="auto"/>
        <w:jc w:val="both"/>
        <w:textAlignment w:val="baseline"/>
        <w:rPr>
          <w:rFonts w:hint="eastAsia" w:ascii="楷体" w:hAnsi="楷体" w:eastAsia="楷体" w:cs="楷体"/>
          <w:b/>
          <w:bCs/>
          <w:color w:val="249087" w:themeColor="accent5" w:themeShade="BF"/>
          <w:spacing w:val="5"/>
          <w:sz w:val="32"/>
          <w:szCs w:val="32"/>
          <w:lang w:val="en-US" w:eastAsia="zh-CN"/>
        </w:rPr>
      </w:pPr>
      <w:r>
        <w:rPr>
          <w:sz w:val="30"/>
        </w:rPr>
        <mc:AlternateContent>
          <mc:Choice Requires="wps">
            <w:drawing>
              <wp:anchor distT="0" distB="0" distL="114300" distR="114300" simplePos="0" relativeHeight="251673600" behindDoc="0" locked="0" layoutInCell="1" allowOverlap="1">
                <wp:simplePos x="0" y="0"/>
                <wp:positionH relativeFrom="column">
                  <wp:posOffset>44450</wp:posOffset>
                </wp:positionH>
                <wp:positionV relativeFrom="paragraph">
                  <wp:posOffset>1339215</wp:posOffset>
                </wp:positionV>
                <wp:extent cx="1751330" cy="371475"/>
                <wp:effectExtent l="0" t="0" r="0" b="0"/>
                <wp:wrapNone/>
                <wp:docPr id="9" name="文本框 9"/>
                <wp:cNvGraphicFramePr/>
                <a:graphic xmlns:a="http://schemas.openxmlformats.org/drawingml/2006/main">
                  <a:graphicData uri="http://schemas.microsoft.com/office/word/2010/wordprocessingShape">
                    <wps:wsp>
                      <wps:cNvSpPr txBox="1"/>
                      <wps:spPr>
                        <a:xfrm>
                          <a:off x="0" y="0"/>
                          <a:ext cx="1751330"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184C86">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图2-5 培训学习</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5pt;margin-top:105.45pt;height:29.25pt;width:137.9pt;z-index:251673600;mso-width-relative:page;mso-height-relative:page;" filled="f" stroked="f" coordsize="21600,21600" o:gfxdata="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eHemHtoAAAAJAQAADwAAAAAAAAABACAAAAAiAAAAZHJz&#10;L2Rvd25yZXYueG1sUEsBAhQAFAAAAAgAh07iQF8jlWw7AgAAZgQAAA4AAAAAAAAAAQAgAAAAKQEA&#10;AGRycy9lMm9Eb2MueG1sUEsFBgAAAAAGAAYAWQEAANYFAAAAAA==&#10;">
                <v:fill on="f" focussize="0,0"/>
                <v:stroke on="f" weight="0.5pt"/>
                <v:imagedata o:title=""/>
                <o:lock v:ext="edit" aspectratio="f"/>
                <v:textbox>
                  <w:txbxContent>
                    <w:p w14:paraId="7A184C86">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图2-5 培训学习</w:t>
                      </w:r>
                    </w:p>
                  </w:txbxContent>
                </v:textbox>
              </v:shape>
            </w:pict>
          </mc:Fallback>
        </mc:AlternateContent>
      </w:r>
      <w:r>
        <w:rPr>
          <w:rFonts w:hint="eastAsia" w:ascii="仿宋" w:hAnsi="仿宋" w:eastAsia="仿宋" w:cs="仿宋"/>
          <w:b w:val="0"/>
          <w:bCs w:val="0"/>
          <w:snapToGrid w:val="0"/>
          <w:color w:val="auto"/>
          <w:kern w:val="2"/>
          <w:sz w:val="32"/>
          <w:szCs w:val="32"/>
          <w:lang w:val="en-US" w:eastAsia="zh-CN" w:bidi="ar-SA"/>
        </w:rPr>
        <w:drawing>
          <wp:anchor distT="0" distB="0" distL="114300" distR="114300" simplePos="0" relativeHeight="251694080" behindDoc="0" locked="0" layoutInCell="1" allowOverlap="1">
            <wp:simplePos x="0" y="0"/>
            <wp:positionH relativeFrom="column">
              <wp:posOffset>1617345</wp:posOffset>
            </wp:positionH>
            <wp:positionV relativeFrom="page">
              <wp:posOffset>6541135</wp:posOffset>
            </wp:positionV>
            <wp:extent cx="3841115" cy="2880995"/>
            <wp:effectExtent l="0" t="0" r="6985" b="14605"/>
            <wp:wrapTopAndBottom/>
            <wp:docPr id="90" name="图片 90" descr="C:/Users/86173/Desktop/图片/微信图片_20250102140432.jpg微信图片_2025010214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C:/Users/86173/Desktop/图片/微信图片_20250102140432.jpg微信图片_20250102140432"/>
                    <pic:cNvPicPr>
                      <a:picLocks noChangeAspect="1"/>
                    </pic:cNvPicPr>
                  </pic:nvPicPr>
                  <pic:blipFill>
                    <a:blip r:embed="rId31"/>
                    <a:srcRect l="14" r="14"/>
                    <a:stretch>
                      <a:fillRect/>
                    </a:stretch>
                  </pic:blipFill>
                  <pic:spPr>
                    <a:xfrm>
                      <a:off x="3362960" y="5668010"/>
                      <a:ext cx="3841115" cy="2880995"/>
                    </a:xfrm>
                    <a:prstGeom prst="rect">
                      <a:avLst/>
                    </a:prstGeom>
                  </pic:spPr>
                </pic:pic>
              </a:graphicData>
            </a:graphic>
          </wp:anchor>
        </w:drawing>
      </w:r>
      <w:r>
        <w:rPr>
          <w:rFonts w:hint="eastAsia" w:ascii="仿宋" w:hAnsi="仿宋" w:eastAsia="仿宋" w:cs="仿宋"/>
          <w:b w:val="0"/>
          <w:bCs w:val="0"/>
          <w:snapToGrid w:val="0"/>
          <w:color w:val="auto"/>
          <w:kern w:val="2"/>
          <w:sz w:val="32"/>
          <w:szCs w:val="32"/>
          <w:lang w:val="en-US" w:eastAsia="zh-CN" w:bidi="ar-SA"/>
        </w:rPr>
        <w:drawing>
          <wp:anchor distT="0" distB="0" distL="114300" distR="114300" simplePos="0" relativeHeight="251693056" behindDoc="0" locked="0" layoutInCell="1" allowOverlap="1">
            <wp:simplePos x="0" y="0"/>
            <wp:positionH relativeFrom="column">
              <wp:posOffset>159385</wp:posOffset>
            </wp:positionH>
            <wp:positionV relativeFrom="paragraph">
              <wp:posOffset>59055</wp:posOffset>
            </wp:positionV>
            <wp:extent cx="3634105" cy="2738120"/>
            <wp:effectExtent l="0" t="0" r="4445" b="5080"/>
            <wp:wrapTopAndBottom/>
            <wp:docPr id="89" name="图片 89" descr="C:/Users/86173/Desktop/图片/微信图片_20250102140450.jpg微信图片_20250102140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C:/Users/86173/Desktop/图片/微信图片_20250102140450.jpg微信图片_20250102140450"/>
                    <pic:cNvPicPr>
                      <a:picLocks noChangeAspect="1"/>
                    </pic:cNvPicPr>
                  </pic:nvPicPr>
                  <pic:blipFill>
                    <a:blip r:embed="rId32"/>
                    <a:srcRect l="244" r="244"/>
                    <a:stretch>
                      <a:fillRect/>
                    </a:stretch>
                  </pic:blipFill>
                  <pic:spPr>
                    <a:xfrm>
                      <a:off x="0" y="0"/>
                      <a:ext cx="3634105" cy="2738120"/>
                    </a:xfrm>
                    <a:prstGeom prst="rect">
                      <a:avLst/>
                    </a:prstGeom>
                  </pic:spPr>
                </pic:pic>
              </a:graphicData>
            </a:graphic>
          </wp:anchor>
        </w:drawing>
      </w:r>
      <w:bookmarkStart w:id="8" w:name="_Toc8932"/>
    </w:p>
    <w:p w14:paraId="3ED0D7B8">
      <w:pPr>
        <w:pStyle w:val="4"/>
        <w:keepNext w:val="0"/>
        <w:keepLines w:val="0"/>
        <w:pageBreakBefore w:val="0"/>
        <w:widowControl/>
        <w:kinsoku w:val="0"/>
        <w:wordWrap/>
        <w:overflowPunct/>
        <w:topLinePunct w:val="0"/>
        <w:autoSpaceDE w:val="0"/>
        <w:autoSpaceDN w:val="0"/>
        <w:bidi w:val="0"/>
        <w:adjustRightInd w:val="0"/>
        <w:snapToGrid w:val="0"/>
        <w:spacing w:line="312" w:lineRule="auto"/>
        <w:ind w:firstLine="663" w:firstLineChars="200"/>
        <w:jc w:val="both"/>
        <w:textAlignment w:val="baseline"/>
        <w:rPr>
          <w:rFonts w:hint="eastAsia" w:ascii="仿宋" w:hAnsi="仿宋" w:eastAsia="仿宋" w:cs="仿宋"/>
          <w:b/>
          <w:bCs/>
          <w:color w:val="249087" w:themeColor="accent5" w:themeShade="BF"/>
          <w:spacing w:val="5"/>
          <w:sz w:val="32"/>
          <w:szCs w:val="32"/>
          <w:lang w:val="en-US" w:eastAsia="zh-CN"/>
        </w:rPr>
      </w:pPr>
      <w:r>
        <w:rPr>
          <w:rFonts w:hint="eastAsia" w:ascii="仿宋" w:hAnsi="仿宋" w:eastAsia="仿宋" w:cs="仿宋"/>
          <w:b/>
          <w:bCs/>
          <w:color w:val="249087" w:themeColor="accent5" w:themeShade="BF"/>
          <w:spacing w:val="5"/>
          <w:sz w:val="32"/>
          <w:szCs w:val="32"/>
          <w:lang w:val="en-US" w:eastAsia="zh-CN"/>
        </w:rPr>
        <w:t>（二）教培监管</w:t>
      </w:r>
    </w:p>
    <w:p w14:paraId="4B0508E4">
      <w:pPr>
        <w:keepNext w:val="0"/>
        <w:keepLines w:val="0"/>
        <w:pageBreakBefore w:val="0"/>
        <w:widowControl/>
        <w:kinsoku/>
        <w:wordWrap/>
        <w:overflowPunct/>
        <w:topLinePunct w:val="0"/>
        <w:autoSpaceDE w:val="0"/>
        <w:autoSpaceDN w:val="0"/>
        <w:bidi w:val="0"/>
        <w:adjustRightInd w:val="0"/>
        <w:snapToGrid w:val="0"/>
        <w:spacing w:before="196" w:line="332" w:lineRule="auto"/>
        <w:ind w:firstLine="640" w:firstLineChars="200"/>
        <w:jc w:val="left"/>
        <w:textAlignment w:val="baseline"/>
        <w:rPr>
          <w:rFonts w:hint="eastAsia" w:ascii="微软雅黑" w:hAnsi="微软雅黑" w:eastAsia="微软雅黑" w:cs="微软雅黑"/>
          <w:color w:val="249087" w:themeColor="accent5" w:themeShade="BF"/>
          <w:sz w:val="18"/>
          <w:szCs w:val="18"/>
          <w:lang w:val="en-US" w:eastAsia="zh-CN"/>
        </w:rPr>
      </w:pPr>
      <w:r>
        <w:rPr>
          <w:rFonts w:hint="eastAsia" w:ascii="仿宋" w:hAnsi="仿宋" w:eastAsia="仿宋" w:cs="仿宋"/>
          <w:b w:val="0"/>
          <w:bCs w:val="0"/>
          <w:snapToGrid w:val="0"/>
          <w:color w:val="auto"/>
          <w:kern w:val="2"/>
          <w:sz w:val="32"/>
          <w:szCs w:val="32"/>
          <w:lang w:val="en-US" w:eastAsia="zh-CN" w:bidi="ar-SA"/>
        </w:rPr>
        <w:t>在对产业经营教育培训的监管过程中，华越体育严格遵守相关规定，认真执行日常监督管理。公司不断强化安全责任意识，不定期地开展安全生产检查，无论是校园内还是球馆内，都将监管工作落到实处。本学期，华越体育启动了全方位、多层次的教学监管体系，结合线上服务平台数字化分析，多部门联合抽检现场教学实况，从教学内容、教学方法、课堂氛围、学生表现等多个维度对教学成果做考核。</w:t>
      </w:r>
    </w:p>
    <w:p w14:paraId="6EDF5AD6">
      <w:pPr>
        <w:pageBreakBefore w:val="0"/>
        <w:widowControl/>
        <w:kinsoku/>
        <w:wordWrap/>
        <w:overflowPunct/>
        <w:topLinePunct w:val="0"/>
        <w:autoSpaceDE w:val="0"/>
        <w:autoSpaceDN w:val="0"/>
        <w:bidi w:val="0"/>
        <w:adjustRightInd w:val="0"/>
        <w:spacing w:before="196" w:line="332" w:lineRule="auto"/>
        <w:jc w:val="center"/>
        <w:textAlignment w:val="baseline"/>
        <w:rPr>
          <w:rFonts w:hint="eastAsia"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drawing>
          <wp:anchor distT="0" distB="0" distL="114300" distR="114300" simplePos="0" relativeHeight="251704320" behindDoc="0" locked="0" layoutInCell="1" allowOverlap="1">
            <wp:simplePos x="0" y="0"/>
            <wp:positionH relativeFrom="column">
              <wp:posOffset>288290</wp:posOffset>
            </wp:positionH>
            <wp:positionV relativeFrom="page">
              <wp:posOffset>4343400</wp:posOffset>
            </wp:positionV>
            <wp:extent cx="4773295" cy="2505075"/>
            <wp:effectExtent l="0" t="0" r="0" b="0"/>
            <wp:wrapTopAndBottom/>
            <wp:docPr id="15" name="图片 15" descr="ac24b32fdb8a68666ffe7b5b0bf80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ac24b32fdb8a68666ffe7b5b0bf802a"/>
                    <pic:cNvPicPr>
                      <a:picLocks noChangeAspect="1"/>
                    </pic:cNvPicPr>
                  </pic:nvPicPr>
                  <pic:blipFill>
                    <a:blip r:embed="rId33"/>
                    <a:srcRect t="17950" b="12079"/>
                    <a:stretch>
                      <a:fillRect/>
                    </a:stretch>
                  </pic:blipFill>
                  <pic:spPr>
                    <a:xfrm>
                      <a:off x="0" y="0"/>
                      <a:ext cx="4773295" cy="2505075"/>
                    </a:xfrm>
                    <a:prstGeom prst="rect">
                      <a:avLst/>
                    </a:prstGeom>
                  </pic:spPr>
                </pic:pic>
              </a:graphicData>
            </a:graphic>
          </wp:anchor>
        </w:drawing>
      </w:r>
      <w:r>
        <w:rPr>
          <w:rFonts w:hint="eastAsia" w:ascii="微软雅黑" w:hAnsi="微软雅黑" w:eastAsia="微软雅黑" w:cs="微软雅黑"/>
          <w:color w:val="249087" w:themeColor="accent5" w:themeShade="BF"/>
          <w:sz w:val="18"/>
          <w:szCs w:val="18"/>
          <w:lang w:val="en-US" w:eastAsia="zh-CN"/>
        </w:rPr>
        <w:drawing>
          <wp:inline distT="0" distB="0" distL="114300" distR="114300">
            <wp:extent cx="4764405" cy="2463800"/>
            <wp:effectExtent l="0" t="0" r="17145" b="12700"/>
            <wp:docPr id="1" name="图片 1" descr="275bab350301769f245e7b61715f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75bab350301769f245e7b61715f932"/>
                    <pic:cNvPicPr>
                      <a:picLocks noChangeAspect="1"/>
                    </pic:cNvPicPr>
                  </pic:nvPicPr>
                  <pic:blipFill>
                    <a:blip r:embed="rId34"/>
                    <a:srcRect t="10710" b="20348"/>
                    <a:stretch>
                      <a:fillRect/>
                    </a:stretch>
                  </pic:blipFill>
                  <pic:spPr>
                    <a:xfrm>
                      <a:off x="0" y="0"/>
                      <a:ext cx="4764405" cy="2463800"/>
                    </a:xfrm>
                    <a:prstGeom prst="rect">
                      <a:avLst/>
                    </a:prstGeom>
                  </pic:spPr>
                </pic:pic>
              </a:graphicData>
            </a:graphic>
          </wp:inline>
        </w:drawing>
      </w:r>
    </w:p>
    <w:p w14:paraId="0904D04F">
      <w:pPr>
        <w:pageBreakBefore w:val="0"/>
        <w:widowControl/>
        <w:kinsoku/>
        <w:wordWrap/>
        <w:overflowPunct/>
        <w:topLinePunct w:val="0"/>
        <w:autoSpaceDE w:val="0"/>
        <w:autoSpaceDN w:val="0"/>
        <w:bidi w:val="0"/>
        <w:adjustRightInd w:val="0"/>
        <w:spacing w:before="196" w:line="332" w:lineRule="auto"/>
        <w:jc w:val="center"/>
        <w:textAlignment w:val="baseline"/>
        <w:rPr>
          <w:rFonts w:hint="eastAsia"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图2-6 课堂抽检</w:t>
      </w:r>
    </w:p>
    <w:p w14:paraId="13CF9063">
      <w:pPr>
        <w:pStyle w:val="4"/>
        <w:keepNext w:val="0"/>
        <w:keepLines w:val="0"/>
        <w:pageBreakBefore w:val="0"/>
        <w:widowControl/>
        <w:kinsoku w:val="0"/>
        <w:wordWrap/>
        <w:overflowPunct/>
        <w:topLinePunct w:val="0"/>
        <w:autoSpaceDE w:val="0"/>
        <w:autoSpaceDN w:val="0"/>
        <w:bidi w:val="0"/>
        <w:adjustRightInd w:val="0"/>
        <w:snapToGrid w:val="0"/>
        <w:spacing w:line="312" w:lineRule="auto"/>
        <w:ind w:firstLine="663" w:firstLineChars="200"/>
        <w:jc w:val="both"/>
        <w:textAlignment w:val="baseline"/>
        <w:rPr>
          <w:rFonts w:hint="eastAsia" w:ascii="仿宋" w:hAnsi="仿宋" w:eastAsia="仿宋" w:cs="仿宋"/>
          <w:b/>
          <w:bCs/>
          <w:color w:val="249087" w:themeColor="accent5" w:themeShade="BF"/>
          <w:spacing w:val="5"/>
          <w:sz w:val="32"/>
          <w:szCs w:val="32"/>
          <w:lang w:val="en-US" w:eastAsia="zh-CN"/>
        </w:rPr>
      </w:pPr>
      <w:r>
        <w:rPr>
          <w:rFonts w:hint="eastAsia" w:ascii="仿宋" w:hAnsi="仿宋" w:eastAsia="仿宋" w:cs="仿宋"/>
          <w:b/>
          <w:bCs/>
          <w:color w:val="249087" w:themeColor="accent5" w:themeShade="BF"/>
          <w:spacing w:val="5"/>
          <w:sz w:val="32"/>
          <w:szCs w:val="32"/>
          <w:lang w:val="en-US" w:eastAsia="zh-CN"/>
        </w:rPr>
        <w:t>（三）社团体验活动</w:t>
      </w:r>
    </w:p>
    <w:p w14:paraId="7B4658EF">
      <w:pPr>
        <w:keepNext w:val="0"/>
        <w:keepLines w:val="0"/>
        <w:pageBreakBefore w:val="0"/>
        <w:widowControl/>
        <w:kinsoku/>
        <w:wordWrap/>
        <w:overflowPunct/>
        <w:topLinePunct w:val="0"/>
        <w:autoSpaceDE w:val="0"/>
        <w:autoSpaceDN w:val="0"/>
        <w:bidi w:val="0"/>
        <w:adjustRightInd w:val="0"/>
        <w:snapToGrid w:val="0"/>
        <w:spacing w:before="196" w:line="332"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为进一步深化校园合作，进一步提升高质量校园篮球体育服务，华越体育积极参与社团体验活动。开学伊始，500多名一、二年级的小朋友们参加了新生篮球社团体验活动。华越体育师资团队根据参与的学生年龄以及体能体质围绕“拍球、运球、投球”设计了四项趣味体验环节。一颗篮球激起了孩子们跃跃欲试的动力也带来了取得小小成就的获得感。</w:t>
      </w:r>
    </w:p>
    <w:p w14:paraId="57A66D35">
      <w:pPr>
        <w:pStyle w:val="4"/>
        <w:keepNext w:val="0"/>
        <w:keepLines w:val="0"/>
        <w:pageBreakBefore w:val="0"/>
        <w:widowControl/>
        <w:kinsoku w:val="0"/>
        <w:wordWrap/>
        <w:overflowPunct/>
        <w:topLinePunct w:val="0"/>
        <w:autoSpaceDE w:val="0"/>
        <w:autoSpaceDN w:val="0"/>
        <w:bidi w:val="0"/>
        <w:adjustRightInd w:val="0"/>
        <w:snapToGrid w:val="0"/>
        <w:spacing w:line="312" w:lineRule="auto"/>
        <w:ind w:firstLine="600" w:firstLineChars="200"/>
        <w:jc w:val="both"/>
        <w:textAlignment w:val="baseline"/>
        <w:rPr>
          <w:rFonts w:hint="eastAsia" w:ascii="楷体" w:hAnsi="楷体" w:eastAsia="楷体" w:cs="楷体"/>
          <w:b/>
          <w:bCs/>
          <w:color w:val="249087" w:themeColor="accent5" w:themeShade="BF"/>
          <w:spacing w:val="5"/>
          <w:sz w:val="32"/>
          <w:szCs w:val="32"/>
          <w:lang w:val="en-US" w:eastAsia="zh-CN"/>
        </w:rPr>
      </w:pPr>
      <w:r>
        <w:rPr>
          <w:sz w:val="30"/>
        </w:rPr>
        <mc:AlternateContent>
          <mc:Choice Requires="wps">
            <w:drawing>
              <wp:anchor distT="0" distB="0" distL="114300" distR="114300" simplePos="0" relativeHeight="251705344" behindDoc="0" locked="0" layoutInCell="1" allowOverlap="1">
                <wp:simplePos x="0" y="0"/>
                <wp:positionH relativeFrom="column">
                  <wp:posOffset>1905635</wp:posOffset>
                </wp:positionH>
                <wp:positionV relativeFrom="paragraph">
                  <wp:posOffset>3938905</wp:posOffset>
                </wp:positionV>
                <wp:extent cx="1751330" cy="371475"/>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751330"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D6DFE4">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图2-7 社团体验活动</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0.05pt;margin-top:310.15pt;height:29.25pt;width:137.9pt;z-index:251705344;mso-width-relative:page;mso-height-relative:page;" filled="f" stroked="f" coordsize="21600,21600" o:gfxdata="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BCagBjdAAAACwEAAA8AAAAAAAAAAQAgAAAAIgAA&#10;AGRycy9kb3ducmV2LnhtbFBLAQIUABQAAAAIAIdO4kCWxe35PAIAAGgEAAAOAAAAAAAAAAEAIAAA&#10;ACwBAABkcnMvZTJvRG9jLnhtbFBLBQYAAAAABgAGAFkBAADaBQAAAAA=&#10;">
                <v:fill on="f" focussize="0,0"/>
                <v:stroke on="f" weight="0.5pt"/>
                <v:imagedata o:title=""/>
                <o:lock v:ext="edit" aspectratio="f"/>
                <v:textbox>
                  <w:txbxContent>
                    <w:p w14:paraId="0BD6DFE4">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图2-7 社团体验活动</w:t>
                      </w:r>
                    </w:p>
                  </w:txbxContent>
                </v:textbox>
              </v:shape>
            </w:pict>
          </mc:Fallback>
        </mc:AlternateContent>
      </w:r>
      <w:r>
        <w:rPr>
          <w:rFonts w:hint="eastAsia" w:ascii="仿宋" w:hAnsi="仿宋" w:eastAsia="仿宋" w:cs="仿宋"/>
          <w:b w:val="0"/>
          <w:bCs w:val="0"/>
          <w:snapToGrid w:val="0"/>
          <w:color w:val="auto"/>
          <w:kern w:val="2"/>
          <w:sz w:val="32"/>
          <w:szCs w:val="32"/>
          <w:lang w:val="en-US" w:eastAsia="zh-CN" w:bidi="ar-SA"/>
        </w:rPr>
        <w:drawing>
          <wp:anchor distT="0" distB="0" distL="114300" distR="114300" simplePos="0" relativeHeight="251697152" behindDoc="0" locked="0" layoutInCell="1" allowOverlap="1">
            <wp:simplePos x="0" y="0"/>
            <wp:positionH relativeFrom="column">
              <wp:posOffset>2732405</wp:posOffset>
            </wp:positionH>
            <wp:positionV relativeFrom="page">
              <wp:posOffset>3959860</wp:posOffset>
            </wp:positionV>
            <wp:extent cx="2529205" cy="3794760"/>
            <wp:effectExtent l="0" t="0" r="4445" b="15240"/>
            <wp:wrapTopAndBottom/>
            <wp:docPr id="94" name="图片 94" descr="640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640 (9)"/>
                    <pic:cNvPicPr>
                      <a:picLocks noChangeAspect="1"/>
                    </pic:cNvPicPr>
                  </pic:nvPicPr>
                  <pic:blipFill>
                    <a:blip r:embed="rId35"/>
                    <a:stretch>
                      <a:fillRect/>
                    </a:stretch>
                  </pic:blipFill>
                  <pic:spPr>
                    <a:xfrm>
                      <a:off x="0" y="0"/>
                      <a:ext cx="2529205" cy="3794760"/>
                    </a:xfrm>
                    <a:prstGeom prst="rect">
                      <a:avLst/>
                    </a:prstGeom>
                  </pic:spPr>
                </pic:pic>
              </a:graphicData>
            </a:graphic>
          </wp:anchor>
        </w:drawing>
      </w:r>
      <w:r>
        <w:rPr>
          <w:rFonts w:hint="eastAsia" w:ascii="仿宋" w:hAnsi="仿宋" w:eastAsia="仿宋" w:cs="仿宋"/>
          <w:b w:val="0"/>
          <w:bCs w:val="0"/>
          <w:snapToGrid w:val="0"/>
          <w:color w:val="auto"/>
          <w:kern w:val="2"/>
          <w:sz w:val="32"/>
          <w:szCs w:val="32"/>
          <w:lang w:val="en-US" w:eastAsia="zh-CN" w:bidi="ar-SA"/>
        </w:rPr>
        <w:drawing>
          <wp:anchor distT="0" distB="0" distL="114300" distR="114300" simplePos="0" relativeHeight="251698176" behindDoc="0" locked="0" layoutInCell="1" allowOverlap="1">
            <wp:simplePos x="0" y="0"/>
            <wp:positionH relativeFrom="column">
              <wp:posOffset>-17145</wp:posOffset>
            </wp:positionH>
            <wp:positionV relativeFrom="page">
              <wp:posOffset>3939540</wp:posOffset>
            </wp:positionV>
            <wp:extent cx="2536825" cy="3805555"/>
            <wp:effectExtent l="0" t="0" r="15875" b="4445"/>
            <wp:wrapTopAndBottom/>
            <wp:docPr id="93" name="图片 93" descr="640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640 (10)"/>
                    <pic:cNvPicPr>
                      <a:picLocks noChangeAspect="1"/>
                    </pic:cNvPicPr>
                  </pic:nvPicPr>
                  <pic:blipFill>
                    <a:blip r:embed="rId36"/>
                    <a:stretch>
                      <a:fillRect/>
                    </a:stretch>
                  </pic:blipFill>
                  <pic:spPr>
                    <a:xfrm>
                      <a:off x="0" y="0"/>
                      <a:ext cx="2536825" cy="3805555"/>
                    </a:xfrm>
                    <a:prstGeom prst="rect">
                      <a:avLst/>
                    </a:prstGeom>
                  </pic:spPr>
                </pic:pic>
              </a:graphicData>
            </a:graphic>
          </wp:anchor>
        </w:drawing>
      </w:r>
    </w:p>
    <w:p w14:paraId="5AFE3BD4">
      <w:pPr>
        <w:pStyle w:val="4"/>
        <w:keepNext w:val="0"/>
        <w:keepLines w:val="0"/>
        <w:pageBreakBefore w:val="0"/>
        <w:widowControl/>
        <w:kinsoku w:val="0"/>
        <w:wordWrap/>
        <w:overflowPunct/>
        <w:topLinePunct w:val="0"/>
        <w:autoSpaceDE w:val="0"/>
        <w:autoSpaceDN w:val="0"/>
        <w:bidi w:val="0"/>
        <w:adjustRightInd w:val="0"/>
        <w:snapToGrid w:val="0"/>
        <w:spacing w:line="360" w:lineRule="auto"/>
        <w:ind w:firstLine="663" w:firstLineChars="200"/>
        <w:jc w:val="both"/>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bCs/>
          <w:color w:val="249087" w:themeColor="accent5" w:themeShade="BF"/>
          <w:spacing w:val="5"/>
          <w:sz w:val="32"/>
          <w:szCs w:val="32"/>
          <w:lang w:val="en-US" w:eastAsia="zh-CN"/>
        </w:rPr>
        <w:t>（四）线上活动策划</w:t>
      </w:r>
      <w:bookmarkStart w:id="16" w:name="_GoBack"/>
      <w:bookmarkEnd w:id="16"/>
    </w:p>
    <w:p w14:paraId="51ACD634">
      <w:pPr>
        <w:pStyle w:val="4"/>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both"/>
        <w:textAlignment w:val="baseline"/>
        <w:rPr>
          <w:rFonts w:hint="default" w:ascii="仿宋" w:hAnsi="仿宋" w:eastAsia="仿宋" w:cs="仿宋"/>
          <w:b w:val="0"/>
          <w:bCs w:val="0"/>
          <w:snapToGrid w:val="0"/>
          <w:color w:val="auto"/>
          <w:kern w:val="2"/>
          <w:sz w:val="32"/>
          <w:szCs w:val="32"/>
          <w:lang w:val="en-US" w:eastAsia="zh-CN" w:bidi="ar-SA"/>
        </w:rPr>
      </w:pPr>
      <w:r>
        <w:rPr>
          <w:rFonts w:hint="default" w:ascii="仿宋" w:hAnsi="仿宋" w:eastAsia="仿宋" w:cs="仿宋"/>
          <w:b w:val="0"/>
          <w:bCs w:val="0"/>
          <w:snapToGrid w:val="0"/>
          <w:color w:val="auto"/>
          <w:kern w:val="2"/>
          <w:sz w:val="32"/>
          <w:szCs w:val="32"/>
          <w:lang w:val="en-US" w:eastAsia="zh-CN" w:bidi="ar-SA"/>
        </w:rPr>
        <w:t>华越体育不断创新教学方法，以确保学生们能够在享受运动乐趣的同时，也能深入理解和掌握篮球这项运动的精髓。本学期推出了一项别出心裁的线上活动——N+篮球知识小测</w:t>
      </w:r>
      <w:r>
        <w:rPr>
          <w:rFonts w:hint="eastAsia" w:ascii="仿宋" w:hAnsi="仿宋" w:eastAsia="仿宋" w:cs="仿宋"/>
          <w:b w:val="0"/>
          <w:bCs w:val="0"/>
          <w:snapToGrid w:val="0"/>
          <w:color w:val="auto"/>
          <w:kern w:val="2"/>
          <w:sz w:val="32"/>
          <w:szCs w:val="32"/>
          <w:lang w:val="en-US" w:eastAsia="zh-CN" w:bidi="ar-SA"/>
        </w:rPr>
        <w:drawing>
          <wp:anchor distT="0" distB="0" distL="114300" distR="114300" simplePos="0" relativeHeight="251696128" behindDoc="0" locked="0" layoutInCell="1" allowOverlap="1">
            <wp:simplePos x="0" y="0"/>
            <wp:positionH relativeFrom="column">
              <wp:posOffset>455295</wp:posOffset>
            </wp:positionH>
            <wp:positionV relativeFrom="page">
              <wp:posOffset>2765425</wp:posOffset>
            </wp:positionV>
            <wp:extent cx="2152650" cy="4679950"/>
            <wp:effectExtent l="0" t="0" r="0" b="6350"/>
            <wp:wrapTopAndBottom/>
            <wp:docPr id="92" name="图片 92" descr="e8fe02425df3670a43facfc8b18fc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e8fe02425df3670a43facfc8b18fce2"/>
                    <pic:cNvPicPr>
                      <a:picLocks noChangeAspect="1"/>
                    </pic:cNvPicPr>
                  </pic:nvPicPr>
                  <pic:blipFill>
                    <a:blip r:embed="rId37"/>
                    <a:stretch>
                      <a:fillRect/>
                    </a:stretch>
                  </pic:blipFill>
                  <pic:spPr>
                    <a:xfrm>
                      <a:off x="0" y="0"/>
                      <a:ext cx="2152650" cy="4679950"/>
                    </a:xfrm>
                    <a:prstGeom prst="rect">
                      <a:avLst/>
                    </a:prstGeom>
                  </pic:spPr>
                </pic:pic>
              </a:graphicData>
            </a:graphic>
          </wp:anchor>
        </w:drawing>
      </w:r>
      <w:r>
        <w:rPr>
          <w:rFonts w:hint="default" w:ascii="仿宋" w:hAnsi="仿宋" w:eastAsia="仿宋" w:cs="仿宋"/>
          <w:b w:val="0"/>
          <w:bCs w:val="0"/>
          <w:snapToGrid w:val="0"/>
          <w:color w:val="auto"/>
          <w:kern w:val="2"/>
          <w:sz w:val="32"/>
          <w:szCs w:val="32"/>
          <w:lang w:val="en-US" w:eastAsia="zh-CN" w:bidi="ar-SA"/>
        </w:rPr>
        <w:t>试。这不仅是一场考试，</w:t>
      </w:r>
      <w:r>
        <w:rPr>
          <w:rFonts w:hint="eastAsia" w:ascii="仿宋" w:hAnsi="仿宋" w:eastAsia="仿宋" w:cs="仿宋"/>
          <w:b w:val="0"/>
          <w:bCs w:val="0"/>
          <w:snapToGrid w:val="0"/>
          <w:color w:val="auto"/>
          <w:kern w:val="2"/>
          <w:sz w:val="32"/>
          <w:szCs w:val="32"/>
          <w:lang w:val="en-US" w:eastAsia="zh-CN" w:bidi="ar-SA"/>
        </w:rPr>
        <w:t>还</w:t>
      </w:r>
      <w:r>
        <w:rPr>
          <w:rFonts w:hint="default" w:ascii="仿宋" w:hAnsi="仿宋" w:eastAsia="仿宋" w:cs="仿宋"/>
          <w:b w:val="0"/>
          <w:bCs w:val="0"/>
          <w:snapToGrid w:val="0"/>
          <w:color w:val="auto"/>
          <w:kern w:val="2"/>
          <w:sz w:val="32"/>
          <w:szCs w:val="32"/>
          <w:lang w:val="en-US" w:eastAsia="zh-CN" w:bidi="ar-SA"/>
        </w:rPr>
        <w:t>是一个结合了学习与娱乐、知识与奖励的综合性平台。测试内容涵盖了篮球知识的各个方面，从基础规则到高级技巧，旨在全面检验学员们对篮球的理解程度。</w:t>
      </w:r>
    </w:p>
    <w:p w14:paraId="4F7102E6">
      <w:pPr>
        <w:pStyle w:val="4"/>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both"/>
        <w:textAlignment w:val="baseline"/>
        <w:rPr>
          <w:rFonts w:hint="default" w:ascii="仿宋" w:hAnsi="仿宋" w:eastAsia="仿宋" w:cs="仿宋"/>
          <w:b w:val="0"/>
          <w:bCs w:val="0"/>
          <w:snapToGrid w:val="0"/>
          <w:color w:val="auto"/>
          <w:kern w:val="2"/>
          <w:sz w:val="32"/>
          <w:szCs w:val="32"/>
          <w:lang w:val="en-US" w:eastAsia="zh-CN" w:bidi="ar-SA"/>
        </w:rPr>
      </w:pPr>
    </w:p>
    <w:p w14:paraId="73F3BCED">
      <w:pPr>
        <w:pStyle w:val="4"/>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drawing>
          <wp:anchor distT="0" distB="0" distL="114300" distR="114300" simplePos="0" relativeHeight="251695104" behindDoc="0" locked="0" layoutInCell="1" allowOverlap="1">
            <wp:simplePos x="0" y="0"/>
            <wp:positionH relativeFrom="column">
              <wp:posOffset>2964180</wp:posOffset>
            </wp:positionH>
            <wp:positionV relativeFrom="page">
              <wp:posOffset>2777490</wp:posOffset>
            </wp:positionV>
            <wp:extent cx="2152650" cy="4679950"/>
            <wp:effectExtent l="0" t="0" r="0" b="6350"/>
            <wp:wrapTopAndBottom/>
            <wp:docPr id="27" name="图片 27" descr="C:/Users/86173/Desktop/图片/微信图片_20250102165503.jpg微信图片_20250102165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C:/Users/86173/Desktop/图片/微信图片_20250102165503.jpg微信图片_20250102165503"/>
                    <pic:cNvPicPr>
                      <a:picLocks noChangeAspect="1"/>
                    </pic:cNvPicPr>
                  </pic:nvPicPr>
                  <pic:blipFill>
                    <a:blip r:embed="rId38"/>
                    <a:srcRect t="15" b="15"/>
                    <a:stretch>
                      <a:fillRect/>
                    </a:stretch>
                  </pic:blipFill>
                  <pic:spPr>
                    <a:xfrm>
                      <a:off x="0" y="0"/>
                      <a:ext cx="2152650" cy="4679950"/>
                    </a:xfrm>
                    <a:prstGeom prst="rect">
                      <a:avLst/>
                    </a:prstGeom>
                  </pic:spPr>
                </pic:pic>
              </a:graphicData>
            </a:graphic>
          </wp:anchor>
        </w:drawing>
      </w:r>
      <w:r>
        <w:rPr>
          <w:rFonts w:hint="default" w:ascii="仿宋" w:hAnsi="仿宋" w:eastAsia="仿宋" w:cs="仿宋"/>
          <w:b w:val="0"/>
          <w:bCs w:val="0"/>
          <w:snapToGrid w:val="0"/>
          <w:color w:val="auto"/>
          <w:kern w:val="2"/>
          <w:sz w:val="32"/>
          <w:szCs w:val="32"/>
          <w:lang w:val="en-US" w:eastAsia="zh-CN" w:bidi="ar-SA"/>
        </w:rPr>
        <w:t>通过这样寓教于乐的互动模式，不仅提高了学生们的学习</w:t>
      </w:r>
      <w:r>
        <w:rPr>
          <w:rFonts w:hint="eastAsia" w:ascii="仿宋" w:hAnsi="仿宋" w:eastAsia="仿宋" w:cs="仿宋"/>
          <w:b w:val="0"/>
          <w:bCs w:val="0"/>
          <w:snapToGrid w:val="0"/>
          <w:color w:val="auto"/>
          <w:kern w:val="2"/>
          <w:sz w:val="32"/>
          <w:szCs w:val="32"/>
          <w:lang w:val="en-US" w:eastAsia="zh-CN" w:bidi="ar-SA"/>
        </w:rPr>
        <w:t>篮球知识的</w:t>
      </w:r>
      <w:r>
        <w:rPr>
          <w:rFonts w:hint="default" w:ascii="仿宋" w:hAnsi="仿宋" w:eastAsia="仿宋" w:cs="仿宋"/>
          <w:b w:val="0"/>
          <w:bCs w:val="0"/>
          <w:snapToGrid w:val="0"/>
          <w:color w:val="auto"/>
          <w:kern w:val="2"/>
          <w:sz w:val="32"/>
          <w:szCs w:val="32"/>
          <w:lang w:val="en-US" w:eastAsia="zh-CN" w:bidi="ar-SA"/>
        </w:rPr>
        <w:t>兴趣，还增进了他们之间的交流与合作，使篮球学习变得更加生动有趣，充满活力。</w:t>
      </w:r>
      <w:r>
        <w:rPr>
          <w:rFonts w:hint="eastAsia" w:ascii="仿宋" w:hAnsi="仿宋" w:eastAsia="仿宋" w:cs="仿宋"/>
          <w:b w:val="0"/>
          <w:bCs w:val="0"/>
          <w:snapToGrid w:val="0"/>
          <w:color w:val="auto"/>
          <w:kern w:val="2"/>
          <w:sz w:val="32"/>
          <w:szCs w:val="32"/>
          <w:lang w:val="en-US" w:eastAsia="zh-CN" w:bidi="ar-SA"/>
        </w:rPr>
        <w:t>丁三小学有2名学生在本次活动中获奖。</w:t>
      </w:r>
    </w:p>
    <w:p w14:paraId="1CDF08D2">
      <w:pPr>
        <w:jc w:val="center"/>
        <w:rPr>
          <w:rFonts w:hint="eastAsia" w:ascii="微软雅黑" w:hAnsi="微软雅黑" w:eastAsia="微软雅黑" w:cs="微软雅黑"/>
          <w:color w:val="249087" w:themeColor="accent5" w:themeShade="BF"/>
          <w:sz w:val="18"/>
          <w:szCs w:val="18"/>
          <w:lang w:val="en-US" w:eastAsia="zh-CN"/>
        </w:rPr>
      </w:pPr>
    </w:p>
    <w:p w14:paraId="063ABB17">
      <w:pPr>
        <w:pStyle w:val="4"/>
        <w:keepNext w:val="0"/>
        <w:keepLines w:val="0"/>
        <w:pageBreakBefore w:val="0"/>
        <w:widowControl/>
        <w:kinsoku w:val="0"/>
        <w:wordWrap/>
        <w:overflowPunct/>
        <w:topLinePunct w:val="0"/>
        <w:autoSpaceDE w:val="0"/>
        <w:autoSpaceDN w:val="0"/>
        <w:bidi w:val="0"/>
        <w:adjustRightInd w:val="0"/>
        <w:snapToGrid w:val="0"/>
        <w:spacing w:line="312" w:lineRule="auto"/>
        <w:ind w:firstLine="600" w:firstLineChars="200"/>
        <w:jc w:val="both"/>
        <w:textAlignment w:val="baseline"/>
        <w:rPr>
          <w:rFonts w:hint="eastAsia" w:ascii="楷体" w:hAnsi="楷体" w:eastAsia="楷体" w:cs="楷体"/>
          <w:b/>
          <w:bCs/>
          <w:color w:val="249087" w:themeColor="accent5" w:themeShade="BF"/>
          <w:spacing w:val="5"/>
          <w:sz w:val="32"/>
          <w:szCs w:val="32"/>
          <w:lang w:val="en-US" w:eastAsia="zh-CN"/>
        </w:rPr>
      </w:pPr>
      <w:r>
        <w:rPr>
          <w:sz w:val="30"/>
        </w:rPr>
        <mc:AlternateContent>
          <mc:Choice Requires="wps">
            <w:drawing>
              <wp:anchor distT="0" distB="0" distL="114300" distR="114300" simplePos="0" relativeHeight="251706368" behindDoc="0" locked="0" layoutInCell="1" allowOverlap="1">
                <wp:simplePos x="0" y="0"/>
                <wp:positionH relativeFrom="column">
                  <wp:posOffset>2145665</wp:posOffset>
                </wp:positionH>
                <wp:positionV relativeFrom="paragraph">
                  <wp:posOffset>4802505</wp:posOffset>
                </wp:positionV>
                <wp:extent cx="1751330" cy="371475"/>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751330"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94C681">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图2-8 篮球知识测试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8.95pt;margin-top:378.15pt;height:29.25pt;width:137.9pt;z-index:251706368;mso-width-relative:page;mso-height-relative:page;" filled="f" stroked="f" coordsize="21600,21600" o:gfxdata="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Uf7AGd0AAAALAQAADwAAAAAAAAABACAAAAAiAAAA&#10;ZHJzL2Rvd25yZXYueG1sUEsBAhQAFAAAAAgAh07iQNFiOX47AgAAaAQAAA4AAAAAAAAAAQAgAAAA&#10;LAEAAGRycy9lMm9Eb2MueG1sUEsFBgAAAAAGAAYAWQEAANkFAAAAAA==&#10;">
                <v:fill on="f" focussize="0,0"/>
                <v:stroke on="f" weight="0.5pt"/>
                <v:imagedata o:title=""/>
                <o:lock v:ext="edit" aspectratio="f"/>
                <v:textbox>
                  <w:txbxContent>
                    <w:p w14:paraId="6794C681">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图2-8 篮球知识测试</w:t>
                      </w:r>
                    </w:p>
                  </w:txbxContent>
                </v:textbox>
              </v:shape>
            </w:pict>
          </mc:Fallback>
        </mc:AlternateContent>
      </w:r>
    </w:p>
    <w:p w14:paraId="7FD46D67">
      <w:pPr>
        <w:pStyle w:val="4"/>
        <w:keepNext w:val="0"/>
        <w:keepLines w:val="0"/>
        <w:pageBreakBefore w:val="0"/>
        <w:widowControl/>
        <w:kinsoku w:val="0"/>
        <w:wordWrap/>
        <w:overflowPunct/>
        <w:topLinePunct w:val="0"/>
        <w:autoSpaceDE w:val="0"/>
        <w:autoSpaceDN w:val="0"/>
        <w:bidi w:val="0"/>
        <w:adjustRightInd w:val="0"/>
        <w:snapToGrid w:val="0"/>
        <w:spacing w:line="312" w:lineRule="auto"/>
        <w:ind w:firstLine="663" w:firstLineChars="200"/>
        <w:jc w:val="both"/>
        <w:textAlignment w:val="baseline"/>
        <w:rPr>
          <w:rFonts w:hint="eastAsia" w:ascii="仿宋" w:hAnsi="仿宋" w:eastAsia="仿宋" w:cs="仿宋"/>
          <w:b/>
          <w:bCs/>
          <w:color w:val="249087" w:themeColor="accent5" w:themeShade="BF"/>
          <w:spacing w:val="5"/>
          <w:sz w:val="32"/>
          <w:szCs w:val="32"/>
          <w:lang w:val="en-US" w:eastAsia="zh-CN"/>
        </w:rPr>
      </w:pPr>
      <w:r>
        <w:rPr>
          <w:rFonts w:hint="eastAsia" w:ascii="仿宋" w:hAnsi="仿宋" w:eastAsia="仿宋" w:cs="仿宋"/>
          <w:b/>
          <w:bCs/>
          <w:color w:val="249087" w:themeColor="accent5" w:themeShade="BF"/>
          <w:spacing w:val="5"/>
          <w:sz w:val="32"/>
          <w:szCs w:val="32"/>
          <w:lang w:val="en-US" w:eastAsia="zh-CN"/>
        </w:rPr>
        <w:t>（五）综合服务</w:t>
      </w:r>
    </w:p>
    <w:p w14:paraId="72FFFFFB">
      <w:pPr>
        <w:pStyle w:val="4"/>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both"/>
        <w:textAlignment w:val="baseline"/>
        <w:rPr>
          <w:rFonts w:hint="default" w:ascii="仿宋" w:hAnsi="仿宋" w:eastAsia="仿宋" w:cs="仿宋"/>
          <w:b w:val="0"/>
          <w:bCs w:val="0"/>
          <w:snapToGrid w:val="0"/>
          <w:color w:val="auto"/>
          <w:kern w:val="2"/>
          <w:sz w:val="32"/>
          <w:szCs w:val="32"/>
          <w:lang w:val="en-US" w:eastAsia="zh-CN" w:bidi="ar-SA"/>
        </w:rPr>
      </w:pPr>
      <w:r>
        <w:rPr>
          <w:rFonts w:hint="default" w:ascii="仿宋" w:hAnsi="仿宋" w:eastAsia="仿宋" w:cs="仿宋"/>
          <w:b w:val="0"/>
          <w:bCs w:val="0"/>
          <w:snapToGrid w:val="0"/>
          <w:color w:val="auto"/>
          <w:kern w:val="2"/>
          <w:sz w:val="32"/>
          <w:szCs w:val="32"/>
          <w:lang w:val="en-US" w:eastAsia="zh-CN" w:bidi="ar-SA"/>
        </w:rPr>
        <w:t>华越体育在持续</w:t>
      </w:r>
      <w:r>
        <w:rPr>
          <w:rFonts w:hint="eastAsia" w:ascii="仿宋" w:hAnsi="仿宋" w:eastAsia="仿宋" w:cs="仿宋"/>
          <w:b w:val="0"/>
          <w:bCs w:val="0"/>
          <w:snapToGrid w:val="0"/>
          <w:color w:val="auto"/>
          <w:kern w:val="2"/>
          <w:sz w:val="32"/>
          <w:szCs w:val="32"/>
          <w:lang w:val="en-US" w:eastAsia="zh-CN" w:bidi="ar-SA"/>
        </w:rPr>
        <w:t>的</w:t>
      </w:r>
      <w:r>
        <w:rPr>
          <w:rFonts w:hint="default" w:ascii="仿宋" w:hAnsi="仿宋" w:eastAsia="仿宋" w:cs="仿宋"/>
          <w:b w:val="0"/>
          <w:bCs w:val="0"/>
          <w:snapToGrid w:val="0"/>
          <w:color w:val="auto"/>
          <w:kern w:val="2"/>
          <w:sz w:val="32"/>
          <w:szCs w:val="32"/>
          <w:lang w:val="en-US" w:eastAsia="zh-CN" w:bidi="ar-SA"/>
        </w:rPr>
        <w:t>发展中，致力于为学生们提供更为全面和细致的课程配套服务。</w:t>
      </w:r>
      <w:r>
        <w:rPr>
          <w:rFonts w:hint="eastAsia" w:ascii="仿宋" w:hAnsi="仿宋" w:eastAsia="仿宋" w:cs="仿宋"/>
          <w:b w:val="0"/>
          <w:bCs w:val="0"/>
          <w:snapToGrid w:val="0"/>
          <w:color w:val="auto"/>
          <w:kern w:val="2"/>
          <w:sz w:val="32"/>
          <w:szCs w:val="32"/>
          <w:lang w:val="en-US" w:eastAsia="zh-CN" w:bidi="ar-SA"/>
        </w:rPr>
        <w:t>每次开课前一天，</w:t>
      </w:r>
      <w:r>
        <w:rPr>
          <w:rFonts w:hint="default" w:ascii="仿宋" w:hAnsi="仿宋" w:eastAsia="仿宋" w:cs="仿宋"/>
          <w:b w:val="0"/>
          <w:bCs w:val="0"/>
          <w:snapToGrid w:val="0"/>
          <w:color w:val="auto"/>
          <w:kern w:val="2"/>
          <w:sz w:val="32"/>
          <w:szCs w:val="32"/>
          <w:lang w:val="en-US" w:eastAsia="zh-CN" w:bidi="ar-SA"/>
        </w:rPr>
        <w:t>教练</w:t>
      </w:r>
      <w:r>
        <w:rPr>
          <w:rFonts w:hint="eastAsia" w:ascii="仿宋" w:hAnsi="仿宋" w:eastAsia="仿宋" w:cs="仿宋"/>
          <w:b w:val="0"/>
          <w:bCs w:val="0"/>
          <w:snapToGrid w:val="0"/>
          <w:color w:val="auto"/>
          <w:kern w:val="2"/>
          <w:sz w:val="32"/>
          <w:szCs w:val="32"/>
          <w:lang w:val="en-US" w:eastAsia="zh-CN" w:bidi="ar-SA"/>
        </w:rPr>
        <w:t>会</w:t>
      </w:r>
      <w:r>
        <w:rPr>
          <w:rFonts w:hint="default" w:ascii="仿宋" w:hAnsi="仿宋" w:eastAsia="仿宋" w:cs="仿宋"/>
          <w:b w:val="0"/>
          <w:bCs w:val="0"/>
          <w:snapToGrid w:val="0"/>
          <w:color w:val="auto"/>
          <w:kern w:val="2"/>
          <w:sz w:val="32"/>
          <w:szCs w:val="32"/>
          <w:lang w:val="en-US" w:eastAsia="zh-CN" w:bidi="ar-SA"/>
        </w:rPr>
        <w:t>发布课程提醒以及相关注意事项，确保每位学员都能及时了解课程安排和可能遇到的问题。同时，我们还精心策划并运营了</w:t>
      </w:r>
      <w:r>
        <w:rPr>
          <w:rFonts w:hint="eastAsia" w:ascii="仿宋" w:hAnsi="仿宋" w:eastAsia="仿宋" w:cs="仿宋"/>
          <w:b w:val="0"/>
          <w:bCs w:val="0"/>
          <w:snapToGrid w:val="0"/>
          <w:color w:val="auto"/>
          <w:kern w:val="2"/>
          <w:sz w:val="32"/>
          <w:szCs w:val="32"/>
          <w:lang w:val="en-US" w:eastAsia="zh-CN" w:bidi="ar-SA"/>
        </w:rPr>
        <w:t>家长微信</w:t>
      </w:r>
      <w:r>
        <w:rPr>
          <w:rFonts w:hint="default" w:ascii="仿宋" w:hAnsi="仿宋" w:eastAsia="仿宋" w:cs="仿宋"/>
          <w:b w:val="0"/>
          <w:bCs w:val="0"/>
          <w:snapToGrid w:val="0"/>
          <w:color w:val="auto"/>
          <w:kern w:val="2"/>
          <w:sz w:val="32"/>
          <w:szCs w:val="32"/>
          <w:lang w:val="en-US" w:eastAsia="zh-CN" w:bidi="ar-SA"/>
        </w:rPr>
        <w:t>社群互动平台，不仅能够为学员及家长提供各种活动信息，还会根据节日或节气的特点，组织丰富多样的配套活动，让体育锻炼变得更加有趣和富有意义。</w:t>
      </w:r>
    </w:p>
    <w:p w14:paraId="03AA78E5">
      <w:pPr>
        <w:pStyle w:val="4"/>
        <w:keepNext w:val="0"/>
        <w:keepLines w:val="0"/>
        <w:pageBreakBefore w:val="0"/>
        <w:widowControl/>
        <w:kinsoku/>
        <w:wordWrap/>
        <w:overflowPunct/>
        <w:topLinePunct w:val="0"/>
        <w:autoSpaceDE w:val="0"/>
        <w:autoSpaceDN w:val="0"/>
        <w:bidi w:val="0"/>
        <w:adjustRightInd w:val="0"/>
        <w:snapToGrid w:val="0"/>
        <w:spacing w:line="360" w:lineRule="auto"/>
        <w:ind w:firstLine="600" w:firstLineChars="200"/>
        <w:jc w:val="both"/>
        <w:textAlignment w:val="baseline"/>
        <w:rPr>
          <w:rFonts w:hint="default" w:ascii="仿宋" w:hAnsi="仿宋" w:eastAsia="仿宋" w:cs="仿宋"/>
          <w:b w:val="0"/>
          <w:bCs w:val="0"/>
          <w:snapToGrid w:val="0"/>
          <w:color w:val="auto"/>
          <w:kern w:val="2"/>
          <w:sz w:val="32"/>
          <w:szCs w:val="32"/>
          <w:lang w:val="en-US" w:eastAsia="zh-CN" w:bidi="ar-SA"/>
        </w:rPr>
      </w:pPr>
      <w:r>
        <w:rPr>
          <w:sz w:val="30"/>
        </w:rPr>
        <mc:AlternateContent>
          <mc:Choice Requires="wps">
            <w:drawing>
              <wp:anchor distT="0" distB="0" distL="114300" distR="114300" simplePos="0" relativeHeight="251683840" behindDoc="0" locked="0" layoutInCell="1" allowOverlap="1">
                <wp:simplePos x="0" y="0"/>
                <wp:positionH relativeFrom="column">
                  <wp:posOffset>2195195</wp:posOffset>
                </wp:positionH>
                <wp:positionV relativeFrom="paragraph">
                  <wp:posOffset>5307965</wp:posOffset>
                </wp:positionV>
                <wp:extent cx="1751330" cy="371475"/>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751330"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1237F0">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图2-9 社群维护</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2.85pt;margin-top:417.95pt;height:29.25pt;width:137.9pt;z-index:251683840;mso-width-relative:page;mso-height-relative:page;" filled="f" stroked="f" coordsize="21600,21600" o:gfxdata="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8XWUb3QAAAAsBAAAPAAAAAAAAAAEAIAAAACIA&#10;AABkcnMvZG93bnJldi54bWxQSwECFAAUAAAACACHTuJATsn12j0CAABoBAAADgAAAAAAAAABACAA&#10;AAAsAQAAZHJzL2Uyb0RvYy54bWxQSwUGAAAAAAYABgBZAQAA2wUAAAAA&#10;">
                <v:fill on="f" focussize="0,0"/>
                <v:stroke on="f" weight="0.5pt"/>
                <v:imagedata o:title=""/>
                <o:lock v:ext="edit" aspectratio="f"/>
                <v:textbox>
                  <w:txbxContent>
                    <w:p w14:paraId="171237F0">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图2-9 社群维护</w:t>
                      </w:r>
                    </w:p>
                  </w:txbxContent>
                </v:textbox>
              </v:shape>
            </w:pict>
          </mc:Fallback>
        </mc:AlternateContent>
      </w:r>
      <w:r>
        <w:rPr>
          <w:rFonts w:hint="default" w:ascii="微软雅黑" w:hAnsi="微软雅黑" w:eastAsia="微软雅黑" w:cs="微软雅黑"/>
          <w:snapToGrid w:val="0"/>
          <w:color w:val="000000"/>
          <w:kern w:val="0"/>
          <w:sz w:val="24"/>
          <w:szCs w:val="24"/>
          <w:lang w:val="en-US" w:eastAsia="zh-CN" w:bidi="ar-SA"/>
        </w:rPr>
        <w:drawing>
          <wp:anchor distT="0" distB="0" distL="114300" distR="114300" simplePos="0" relativeHeight="251678720" behindDoc="0" locked="0" layoutInCell="1" allowOverlap="1">
            <wp:simplePos x="0" y="0"/>
            <wp:positionH relativeFrom="column">
              <wp:posOffset>3122930</wp:posOffset>
            </wp:positionH>
            <wp:positionV relativeFrom="page">
              <wp:posOffset>4458335</wp:posOffset>
            </wp:positionV>
            <wp:extent cx="2329180" cy="5039995"/>
            <wp:effectExtent l="0" t="0" r="13970" b="8255"/>
            <wp:wrapTopAndBottom/>
            <wp:docPr id="37" name="图片 37" descr="C:/Users/86173/Desktop/图片/微信图片_20250102165614.png微信图片_20250102165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C:/Users/86173/Desktop/图片/微信图片_20250102165614.png微信图片_20250102165614"/>
                    <pic:cNvPicPr>
                      <a:picLocks noChangeAspect="1"/>
                    </pic:cNvPicPr>
                  </pic:nvPicPr>
                  <pic:blipFill>
                    <a:blip r:embed="rId39"/>
                    <a:srcRect t="245" b="245"/>
                    <a:stretch>
                      <a:fillRect/>
                    </a:stretch>
                  </pic:blipFill>
                  <pic:spPr>
                    <a:xfrm>
                      <a:off x="0" y="0"/>
                      <a:ext cx="2329180" cy="5039995"/>
                    </a:xfrm>
                    <a:prstGeom prst="rect">
                      <a:avLst/>
                    </a:prstGeom>
                  </pic:spPr>
                </pic:pic>
              </a:graphicData>
            </a:graphic>
          </wp:anchor>
        </w:drawing>
      </w:r>
      <w:r>
        <w:rPr>
          <w:rFonts w:hint="default" w:ascii="微软雅黑" w:hAnsi="微软雅黑" w:eastAsia="微软雅黑" w:cs="微软雅黑"/>
          <w:snapToGrid w:val="0"/>
          <w:color w:val="000000"/>
          <w:kern w:val="0"/>
          <w:sz w:val="24"/>
          <w:szCs w:val="24"/>
          <w:lang w:val="en-US" w:eastAsia="zh-CN" w:bidi="ar-SA"/>
        </w:rPr>
        <w:drawing>
          <wp:anchor distT="0" distB="0" distL="114300" distR="114300" simplePos="0" relativeHeight="251679744" behindDoc="0" locked="0" layoutInCell="1" allowOverlap="1">
            <wp:simplePos x="0" y="0"/>
            <wp:positionH relativeFrom="column">
              <wp:posOffset>147955</wp:posOffset>
            </wp:positionH>
            <wp:positionV relativeFrom="page">
              <wp:posOffset>4471035</wp:posOffset>
            </wp:positionV>
            <wp:extent cx="2329180" cy="5039995"/>
            <wp:effectExtent l="0" t="0" r="13970" b="8255"/>
            <wp:wrapTopAndBottom/>
            <wp:docPr id="52" name="图片 52" descr="C:/Users/86173/Desktop/图片/微信图片_20250102165617.png微信图片_20250102165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C:/Users/86173/Desktop/图片/微信图片_20250102165617.png微信图片_20250102165617"/>
                    <pic:cNvPicPr>
                      <a:picLocks noChangeAspect="1"/>
                    </pic:cNvPicPr>
                  </pic:nvPicPr>
                  <pic:blipFill>
                    <a:blip r:embed="rId40"/>
                    <a:srcRect t="245" b="245"/>
                    <a:stretch>
                      <a:fillRect/>
                    </a:stretch>
                  </pic:blipFill>
                  <pic:spPr>
                    <a:xfrm>
                      <a:off x="0" y="0"/>
                      <a:ext cx="2329180" cy="5039995"/>
                    </a:xfrm>
                    <a:prstGeom prst="rect">
                      <a:avLst/>
                    </a:prstGeom>
                  </pic:spPr>
                </pic:pic>
              </a:graphicData>
            </a:graphic>
          </wp:anchor>
        </w:drawing>
      </w:r>
    </w:p>
    <w:p w14:paraId="6B51A901">
      <w:pPr>
        <w:pStyle w:val="4"/>
        <w:keepNext w:val="0"/>
        <w:keepLines w:val="0"/>
        <w:pageBreakBefore w:val="0"/>
        <w:widowControl/>
        <w:kinsoku/>
        <w:wordWrap/>
        <w:overflowPunct/>
        <w:topLinePunct w:val="0"/>
        <w:autoSpaceDE w:val="0"/>
        <w:autoSpaceDN w:val="0"/>
        <w:bidi w:val="0"/>
        <w:adjustRightInd w:val="0"/>
        <w:snapToGrid w:val="0"/>
        <w:spacing w:line="360" w:lineRule="auto"/>
        <w:ind w:firstLine="600" w:firstLineChars="200"/>
        <w:jc w:val="both"/>
        <w:textAlignment w:val="baseline"/>
        <w:rPr>
          <w:rFonts w:hint="default" w:ascii="仿宋" w:hAnsi="仿宋" w:eastAsia="仿宋" w:cs="仿宋"/>
          <w:b w:val="0"/>
          <w:bCs w:val="0"/>
          <w:snapToGrid w:val="0"/>
          <w:color w:val="auto"/>
          <w:kern w:val="2"/>
          <w:sz w:val="32"/>
          <w:szCs w:val="32"/>
          <w:lang w:val="en-US" w:eastAsia="zh-CN" w:bidi="ar-SA"/>
        </w:rPr>
      </w:pPr>
      <w:r>
        <w:rPr>
          <w:sz w:val="30"/>
        </w:rPr>
        <mc:AlternateContent>
          <mc:Choice Requires="wps">
            <w:drawing>
              <wp:anchor distT="0" distB="0" distL="114300" distR="114300" simplePos="0" relativeHeight="251707392" behindDoc="0" locked="0" layoutInCell="1" allowOverlap="1">
                <wp:simplePos x="0" y="0"/>
                <wp:positionH relativeFrom="column">
                  <wp:posOffset>2147570</wp:posOffset>
                </wp:positionH>
                <wp:positionV relativeFrom="paragraph">
                  <wp:posOffset>8470900</wp:posOffset>
                </wp:positionV>
                <wp:extent cx="1751330" cy="371475"/>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751330"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FBECD4">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图2-10 本月之星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9.1pt;margin-top:667pt;height:29.25pt;width:137.9pt;z-index:251707392;mso-width-relative:page;mso-height-relative:page;" filled="f" stroked="f" coordsize="21600,21600" o:gfxdata="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N6q5rzdAAAADQEAAA8AAAAAAAAAAQAgAAAAIgAA&#10;AGRycy9kb3ducmV2LnhtbFBLAQIUABQAAAAIAIdO4kAFDjJoPAIAAGgEAAAOAAAAAAAAAAEAIAAA&#10;ACwBAABkcnMvZTJvRG9jLnhtbFBLBQYAAAAABgAGAFkBAADaBQAAAAA=&#10;">
                <v:fill on="f" focussize="0,0"/>
                <v:stroke on="f" weight="0.5pt"/>
                <v:imagedata o:title=""/>
                <o:lock v:ext="edit" aspectratio="f"/>
                <v:textbox>
                  <w:txbxContent>
                    <w:p w14:paraId="2CFBECD4">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图2-10 本月之星</w:t>
                      </w:r>
                    </w:p>
                  </w:txbxContent>
                </v:textbox>
              </v:shape>
            </w:pict>
          </mc:Fallback>
        </mc:AlternateContent>
      </w:r>
      <w:r>
        <w:rPr>
          <w:rFonts w:hint="default" w:ascii="仿宋" w:hAnsi="仿宋" w:eastAsia="仿宋" w:cs="仿宋"/>
          <w:b w:val="0"/>
          <w:bCs w:val="0"/>
          <w:snapToGrid w:val="0"/>
          <w:color w:val="auto"/>
          <w:kern w:val="2"/>
          <w:sz w:val="32"/>
          <w:szCs w:val="32"/>
          <w:lang w:val="en-US" w:eastAsia="zh-CN" w:bidi="ar-SA"/>
        </w:rPr>
        <w:drawing>
          <wp:anchor distT="0" distB="0" distL="114300" distR="114300" simplePos="0" relativeHeight="251700224" behindDoc="0" locked="0" layoutInCell="1" allowOverlap="1">
            <wp:simplePos x="0" y="0"/>
            <wp:positionH relativeFrom="column">
              <wp:posOffset>3037205</wp:posOffset>
            </wp:positionH>
            <wp:positionV relativeFrom="page">
              <wp:posOffset>4747260</wp:posOffset>
            </wp:positionV>
            <wp:extent cx="2244090" cy="4878705"/>
            <wp:effectExtent l="0" t="0" r="3810" b="17145"/>
            <wp:wrapTopAndBottom/>
            <wp:docPr id="96" name="图片 96" descr="微信图片_20250102165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微信图片_20250102165812"/>
                    <pic:cNvPicPr>
                      <a:picLocks noChangeAspect="1"/>
                    </pic:cNvPicPr>
                  </pic:nvPicPr>
                  <pic:blipFill>
                    <a:blip r:embed="rId41"/>
                    <a:stretch>
                      <a:fillRect/>
                    </a:stretch>
                  </pic:blipFill>
                  <pic:spPr>
                    <a:xfrm>
                      <a:off x="0" y="0"/>
                      <a:ext cx="2244090" cy="4878705"/>
                    </a:xfrm>
                    <a:prstGeom prst="rect">
                      <a:avLst/>
                    </a:prstGeom>
                  </pic:spPr>
                </pic:pic>
              </a:graphicData>
            </a:graphic>
          </wp:anchor>
        </w:drawing>
      </w:r>
      <w:r>
        <w:rPr>
          <w:rFonts w:hint="default" w:ascii="仿宋" w:hAnsi="仿宋" w:eastAsia="仿宋" w:cs="仿宋"/>
          <w:b w:val="0"/>
          <w:bCs w:val="0"/>
          <w:snapToGrid w:val="0"/>
          <w:color w:val="auto"/>
          <w:kern w:val="2"/>
          <w:sz w:val="32"/>
          <w:szCs w:val="32"/>
          <w:lang w:val="en-US" w:eastAsia="zh-CN" w:bidi="ar-SA"/>
        </w:rPr>
        <w:drawing>
          <wp:anchor distT="0" distB="0" distL="114300" distR="114300" simplePos="0" relativeHeight="251699200" behindDoc="0" locked="0" layoutInCell="1" allowOverlap="1">
            <wp:simplePos x="0" y="0"/>
            <wp:positionH relativeFrom="column">
              <wp:posOffset>147320</wp:posOffset>
            </wp:positionH>
            <wp:positionV relativeFrom="page">
              <wp:posOffset>4750435</wp:posOffset>
            </wp:positionV>
            <wp:extent cx="2261235" cy="4916170"/>
            <wp:effectExtent l="0" t="0" r="5715" b="17780"/>
            <wp:wrapTopAndBottom/>
            <wp:docPr id="95" name="图片 95" descr="微信图片_20250102165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微信图片_20250102165815"/>
                    <pic:cNvPicPr>
                      <a:picLocks noChangeAspect="1"/>
                    </pic:cNvPicPr>
                  </pic:nvPicPr>
                  <pic:blipFill>
                    <a:blip r:embed="rId42"/>
                    <a:stretch>
                      <a:fillRect/>
                    </a:stretch>
                  </pic:blipFill>
                  <pic:spPr>
                    <a:xfrm>
                      <a:off x="0" y="0"/>
                      <a:ext cx="2261235" cy="4916170"/>
                    </a:xfrm>
                    <a:prstGeom prst="rect">
                      <a:avLst/>
                    </a:prstGeom>
                  </pic:spPr>
                </pic:pic>
              </a:graphicData>
            </a:graphic>
          </wp:anchor>
        </w:drawing>
      </w:r>
      <w:r>
        <w:rPr>
          <w:rFonts w:hint="default" w:ascii="仿宋" w:hAnsi="仿宋" w:eastAsia="仿宋" w:cs="仿宋"/>
          <w:b w:val="0"/>
          <w:bCs w:val="0"/>
          <w:snapToGrid w:val="0"/>
          <w:color w:val="auto"/>
          <w:kern w:val="2"/>
          <w:sz w:val="32"/>
          <w:szCs w:val="32"/>
          <w:lang w:val="en-US" w:eastAsia="zh-CN" w:bidi="ar-SA"/>
        </w:rPr>
        <w:t>在本学期的教学过程中，华越体育不断深化教育改革，积极寻求提升教师教学热情和保障学生学习成效的有效途径。为了表彰那些表现出色的学员，</w:t>
      </w:r>
      <w:r>
        <w:rPr>
          <w:rFonts w:hint="eastAsia" w:ascii="仿宋" w:hAnsi="仿宋" w:eastAsia="仿宋" w:cs="仿宋"/>
          <w:b w:val="0"/>
          <w:bCs w:val="0"/>
          <w:snapToGrid w:val="0"/>
          <w:color w:val="auto"/>
          <w:kern w:val="2"/>
          <w:sz w:val="32"/>
          <w:szCs w:val="32"/>
          <w:lang w:val="en-US" w:eastAsia="zh-CN" w:bidi="ar-SA"/>
        </w:rPr>
        <w:t>华越体育</w:t>
      </w:r>
      <w:r>
        <w:rPr>
          <w:rFonts w:hint="default" w:ascii="仿宋" w:hAnsi="仿宋" w:eastAsia="仿宋" w:cs="仿宋"/>
          <w:b w:val="0"/>
          <w:bCs w:val="0"/>
          <w:snapToGrid w:val="0"/>
          <w:color w:val="auto"/>
          <w:kern w:val="2"/>
          <w:sz w:val="32"/>
          <w:szCs w:val="32"/>
          <w:lang w:val="en-US" w:eastAsia="zh-CN" w:bidi="ar-SA"/>
        </w:rPr>
        <w:t>精心设计了“本月之星”学员荣誉评选活动，以此来激励</w:t>
      </w:r>
      <w:r>
        <w:rPr>
          <w:rFonts w:hint="eastAsia" w:ascii="仿宋" w:hAnsi="仿宋" w:eastAsia="仿宋" w:cs="仿宋"/>
          <w:b w:val="0"/>
          <w:bCs w:val="0"/>
          <w:snapToGrid w:val="0"/>
          <w:color w:val="auto"/>
          <w:kern w:val="2"/>
          <w:sz w:val="32"/>
          <w:szCs w:val="32"/>
          <w:lang w:val="en-US" w:eastAsia="zh-CN" w:bidi="ar-SA"/>
        </w:rPr>
        <w:t>班级学员</w:t>
      </w:r>
      <w:r>
        <w:rPr>
          <w:rFonts w:hint="default" w:ascii="仿宋" w:hAnsi="仿宋" w:eastAsia="仿宋" w:cs="仿宋"/>
          <w:b w:val="0"/>
          <w:bCs w:val="0"/>
          <w:snapToGrid w:val="0"/>
          <w:color w:val="auto"/>
          <w:kern w:val="2"/>
          <w:sz w:val="32"/>
          <w:szCs w:val="32"/>
          <w:lang w:val="en-US" w:eastAsia="zh-CN" w:bidi="ar-SA"/>
        </w:rPr>
        <w:t>。每到月末，</w:t>
      </w:r>
      <w:r>
        <w:rPr>
          <w:rFonts w:hint="eastAsia" w:ascii="仿宋" w:hAnsi="仿宋" w:eastAsia="仿宋" w:cs="仿宋"/>
          <w:b w:val="0"/>
          <w:bCs w:val="0"/>
          <w:snapToGrid w:val="0"/>
          <w:color w:val="auto"/>
          <w:kern w:val="2"/>
          <w:sz w:val="32"/>
          <w:szCs w:val="32"/>
          <w:lang w:val="en-US" w:eastAsia="zh-CN" w:bidi="ar-SA"/>
        </w:rPr>
        <w:t>分管教练</w:t>
      </w:r>
      <w:r>
        <w:rPr>
          <w:rFonts w:hint="default" w:ascii="仿宋" w:hAnsi="仿宋" w:eastAsia="仿宋" w:cs="仿宋"/>
          <w:b w:val="0"/>
          <w:bCs w:val="0"/>
          <w:snapToGrid w:val="0"/>
          <w:color w:val="auto"/>
          <w:kern w:val="2"/>
          <w:sz w:val="32"/>
          <w:szCs w:val="32"/>
          <w:lang w:val="en-US" w:eastAsia="zh-CN" w:bidi="ar-SA"/>
        </w:rPr>
        <w:t>会对那些在学习态度、课堂表现等方面表现突出的学员进行表彰，不仅颁发奖状以示肯定，同时还赠送精美的小礼品，以此作为对他们努力的鼓励和认可。这样的举措极大地激发了学生的学习兴趣和积极性，促进了</w:t>
      </w:r>
      <w:r>
        <w:rPr>
          <w:rFonts w:hint="eastAsia" w:ascii="仿宋" w:hAnsi="仿宋" w:eastAsia="仿宋" w:cs="仿宋"/>
          <w:b w:val="0"/>
          <w:bCs w:val="0"/>
          <w:snapToGrid w:val="0"/>
          <w:color w:val="auto"/>
          <w:kern w:val="2"/>
          <w:sz w:val="32"/>
          <w:szCs w:val="32"/>
          <w:lang w:val="en-US" w:eastAsia="zh-CN" w:bidi="ar-SA"/>
        </w:rPr>
        <w:t>课程</w:t>
      </w:r>
      <w:r>
        <w:rPr>
          <w:rFonts w:hint="default" w:ascii="仿宋" w:hAnsi="仿宋" w:eastAsia="仿宋" w:cs="仿宋"/>
          <w:b w:val="0"/>
          <w:bCs w:val="0"/>
          <w:snapToGrid w:val="0"/>
          <w:color w:val="auto"/>
          <w:kern w:val="2"/>
          <w:sz w:val="32"/>
          <w:szCs w:val="32"/>
          <w:lang w:val="en-US" w:eastAsia="zh-CN" w:bidi="ar-SA"/>
        </w:rPr>
        <w:t>教学质量的稳步提升。</w:t>
      </w:r>
    </w:p>
    <w:p w14:paraId="36188101">
      <w:pPr>
        <w:pStyle w:val="3"/>
        <w:keepNext/>
        <w:keepLines/>
        <w:pageBreakBefore w:val="0"/>
        <w:widowControl/>
        <w:kinsoku w:val="0"/>
        <w:wordWrap/>
        <w:overflowPunct/>
        <w:topLinePunct w:val="0"/>
        <w:autoSpaceDE w:val="0"/>
        <w:autoSpaceDN w:val="0"/>
        <w:bidi w:val="0"/>
        <w:adjustRightInd w:val="0"/>
        <w:snapToGrid w:val="0"/>
        <w:spacing w:line="312" w:lineRule="auto"/>
        <w:ind w:firstLine="643" w:firstLineChars="200"/>
        <w:textAlignment w:val="baseline"/>
        <w:rPr>
          <w:rFonts w:hint="eastAsia" w:ascii="黑体" w:hAnsi="黑体" w:eastAsia="黑体" w:cs="黑体"/>
          <w:b/>
          <w:bCs w:val="0"/>
          <w:color w:val="0584A7"/>
          <w:sz w:val="32"/>
          <w:szCs w:val="32"/>
        </w:rPr>
      </w:pPr>
      <w:r>
        <w:rPr>
          <w:rFonts w:hint="eastAsia" w:ascii="黑体" w:hAnsi="黑体" w:eastAsia="黑体" w:cs="黑体"/>
          <w:b/>
          <w:bCs w:val="0"/>
          <w:color w:val="0584A7"/>
          <w:sz w:val="32"/>
          <w:szCs w:val="32"/>
        </w:rPr>
        <w:t>三、立足数据分析，丰富多元评价</w:t>
      </w:r>
    </w:p>
    <w:tbl>
      <w:tblPr>
        <w:tblStyle w:val="13"/>
        <w:tblpPr w:leftFromText="180" w:rightFromText="180" w:vertAnchor="text" w:horzAnchor="page" w:tblpX="1776" w:tblpY="2011"/>
        <w:tblOverlap w:val="never"/>
        <w:tblW w:w="8558" w:type="dxa"/>
        <w:tblInd w:w="0" w:type="dxa"/>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Layout w:type="fixed"/>
        <w:tblCellMar>
          <w:top w:w="0" w:type="dxa"/>
          <w:left w:w="0" w:type="dxa"/>
          <w:bottom w:w="0" w:type="dxa"/>
          <w:right w:w="0" w:type="dxa"/>
        </w:tblCellMar>
      </w:tblPr>
      <w:tblGrid>
        <w:gridCol w:w="1813"/>
        <w:gridCol w:w="2071"/>
        <w:gridCol w:w="2400"/>
        <w:gridCol w:w="2274"/>
      </w:tblGrid>
      <w:tr w14:paraId="146CA18E">
        <w:tblPrEx>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CellMar>
            <w:top w:w="0" w:type="dxa"/>
            <w:left w:w="0" w:type="dxa"/>
            <w:bottom w:w="0" w:type="dxa"/>
            <w:right w:w="0" w:type="dxa"/>
          </w:tblCellMar>
        </w:tblPrEx>
        <w:trPr>
          <w:trHeight w:val="1134" w:hRule="atLeast"/>
        </w:trPr>
        <w:tc>
          <w:tcPr>
            <w:tcW w:w="1813" w:type="dxa"/>
            <w:tcBorders>
              <w:tl2br w:val="nil"/>
              <w:tr2bl w:val="nil"/>
            </w:tcBorders>
            <w:shd w:val="clear" w:color="auto" w:fill="8496B0" w:themeFill="text2" w:themeFillTint="99"/>
            <w:vAlign w:val="center"/>
          </w:tcPr>
          <w:p w14:paraId="7EFEBD47">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b/>
                <w:bCs/>
                <w:sz w:val="21"/>
                <w:szCs w:val="21"/>
                <w:lang w:eastAsia="zh-CN"/>
              </w:rPr>
            </w:pPr>
            <w:r>
              <w:rPr>
                <w:rFonts w:hint="eastAsia" w:ascii="微软雅黑" w:hAnsi="微软雅黑" w:eastAsia="微软雅黑" w:cs="微软雅黑"/>
                <w:b/>
                <w:bCs/>
                <w:sz w:val="21"/>
                <w:szCs w:val="21"/>
                <w:lang w:val="en-US" w:eastAsia="zh-CN"/>
              </w:rPr>
              <w:t>班级</w:t>
            </w:r>
          </w:p>
        </w:tc>
        <w:tc>
          <w:tcPr>
            <w:tcW w:w="2071" w:type="dxa"/>
            <w:tcBorders>
              <w:tl2br w:val="nil"/>
              <w:tr2bl w:val="nil"/>
            </w:tcBorders>
            <w:shd w:val="clear" w:color="auto" w:fill="8496B0" w:themeFill="text2" w:themeFillTint="99"/>
            <w:vAlign w:val="center"/>
          </w:tcPr>
          <w:p w14:paraId="29856E0A">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人数</w:t>
            </w:r>
          </w:p>
        </w:tc>
        <w:tc>
          <w:tcPr>
            <w:tcW w:w="2400" w:type="dxa"/>
            <w:tcBorders>
              <w:tl2br w:val="nil"/>
              <w:tr2bl w:val="nil"/>
            </w:tcBorders>
            <w:shd w:val="clear" w:color="auto" w:fill="8496B0" w:themeFill="text2" w:themeFillTint="99"/>
            <w:vAlign w:val="center"/>
          </w:tcPr>
          <w:p w14:paraId="47C64117">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时间</w:t>
            </w:r>
          </w:p>
        </w:tc>
        <w:tc>
          <w:tcPr>
            <w:tcW w:w="2274" w:type="dxa"/>
            <w:tcBorders>
              <w:tl2br w:val="nil"/>
              <w:tr2bl w:val="nil"/>
            </w:tcBorders>
            <w:shd w:val="clear" w:color="auto" w:fill="8496B0" w:themeFill="text2" w:themeFillTint="99"/>
            <w:vAlign w:val="center"/>
          </w:tcPr>
          <w:p w14:paraId="6FFB0A31">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b/>
                <w:bCs/>
                <w:sz w:val="21"/>
                <w:szCs w:val="21"/>
                <w:lang w:val="en-US" w:eastAsia="zh-CN"/>
              </w:rPr>
            </w:pPr>
          </w:p>
          <w:p w14:paraId="3894876B">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总</w:t>
            </w:r>
            <w:r>
              <w:rPr>
                <w:rFonts w:hint="eastAsia" w:ascii="微软雅黑" w:hAnsi="微软雅黑" w:eastAsia="微软雅黑" w:cs="微软雅黑"/>
                <w:b/>
                <w:bCs/>
                <w:sz w:val="21"/>
                <w:szCs w:val="21"/>
              </w:rPr>
              <w:t>课</w:t>
            </w:r>
            <w:r>
              <w:rPr>
                <w:rFonts w:hint="eastAsia" w:ascii="微软雅黑" w:hAnsi="微软雅黑" w:eastAsia="微软雅黑" w:cs="微软雅黑"/>
                <w:b/>
                <w:bCs/>
                <w:sz w:val="21"/>
                <w:szCs w:val="21"/>
                <w:lang w:val="en-US" w:eastAsia="zh-CN"/>
              </w:rPr>
              <w:t>次</w:t>
            </w:r>
          </w:p>
          <w:p w14:paraId="6FCBE990">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b/>
                <w:bCs/>
                <w:sz w:val="21"/>
                <w:szCs w:val="21"/>
                <w:lang w:eastAsia="zh-CN"/>
              </w:rPr>
            </w:pPr>
          </w:p>
        </w:tc>
      </w:tr>
      <w:tr w14:paraId="499430C7">
        <w:tblPrEx>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CellMar>
            <w:top w:w="0" w:type="dxa"/>
            <w:left w:w="0" w:type="dxa"/>
            <w:bottom w:w="0" w:type="dxa"/>
            <w:right w:w="0" w:type="dxa"/>
          </w:tblCellMar>
        </w:tblPrEx>
        <w:trPr>
          <w:trHeight w:val="1134" w:hRule="atLeast"/>
        </w:trPr>
        <w:tc>
          <w:tcPr>
            <w:tcW w:w="1813" w:type="dxa"/>
            <w:tcBorders>
              <w:tl2br w:val="nil"/>
              <w:tr2bl w:val="nil"/>
            </w:tcBorders>
            <w:shd w:val="clear" w:color="auto" w:fill="B5C7EA" w:themeFill="accent1" w:themeFillTint="66"/>
            <w:vAlign w:val="center"/>
          </w:tcPr>
          <w:p w14:paraId="6810E84B">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sz w:val="21"/>
                <w:szCs w:val="21"/>
              </w:rPr>
            </w:pPr>
            <w:r>
              <w:rPr>
                <w:rFonts w:hint="eastAsia" w:ascii="微软雅黑" w:hAnsi="微软雅黑" w:eastAsia="微软雅黑" w:cs="微软雅黑"/>
                <w:sz w:val="21"/>
                <w:szCs w:val="21"/>
              </w:rPr>
              <w:t>A班</w:t>
            </w:r>
          </w:p>
        </w:tc>
        <w:tc>
          <w:tcPr>
            <w:tcW w:w="2071" w:type="dxa"/>
            <w:tcBorders>
              <w:tl2br w:val="nil"/>
              <w:tr2bl w:val="nil"/>
            </w:tcBorders>
            <w:vAlign w:val="center"/>
          </w:tcPr>
          <w:p w14:paraId="57EC990E">
            <w:pPr>
              <w:pageBreakBefore w:val="0"/>
              <w:widowControl/>
              <w:kinsoku/>
              <w:wordWrap/>
              <w:overflowPunct/>
              <w:topLinePunct w:val="0"/>
              <w:autoSpaceDE w:val="0"/>
              <w:autoSpaceDN w:val="0"/>
              <w:bidi w:val="0"/>
              <w:adjustRightInd w:val="0"/>
              <w:jc w:val="center"/>
              <w:textAlignment w:val="baseline"/>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36</w:t>
            </w:r>
          </w:p>
        </w:tc>
        <w:tc>
          <w:tcPr>
            <w:tcW w:w="2400" w:type="dxa"/>
            <w:tcBorders>
              <w:tl2br w:val="nil"/>
              <w:tr2bl w:val="nil"/>
            </w:tcBorders>
            <w:shd w:val="clear" w:color="auto" w:fill="DBE3F4" w:themeFill="accent1" w:themeFillTint="32"/>
            <w:vAlign w:val="center"/>
          </w:tcPr>
          <w:p w14:paraId="7843E430">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sz w:val="21"/>
                <w:szCs w:val="21"/>
              </w:rPr>
            </w:pPr>
            <w:r>
              <w:rPr>
                <w:rFonts w:hint="eastAsia" w:ascii="微软雅黑" w:hAnsi="微软雅黑" w:eastAsia="微软雅黑" w:cs="微软雅黑"/>
                <w:sz w:val="21"/>
                <w:szCs w:val="21"/>
              </w:rPr>
              <w:t>周五</w:t>
            </w:r>
          </w:p>
          <w:p w14:paraId="744CA7E7">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sz w:val="21"/>
                <w:szCs w:val="21"/>
              </w:rPr>
            </w:pPr>
            <w:r>
              <w:rPr>
                <w:rFonts w:hint="eastAsia" w:ascii="微软雅黑" w:hAnsi="微软雅黑" w:eastAsia="微软雅黑" w:cs="微软雅黑"/>
                <w:sz w:val="21"/>
                <w:szCs w:val="21"/>
              </w:rPr>
              <w:t>15：30-16：30</w:t>
            </w:r>
          </w:p>
        </w:tc>
        <w:tc>
          <w:tcPr>
            <w:tcW w:w="2274" w:type="dxa"/>
            <w:tcBorders>
              <w:tl2br w:val="nil"/>
              <w:tr2bl w:val="nil"/>
            </w:tcBorders>
            <w:vAlign w:val="center"/>
          </w:tcPr>
          <w:p w14:paraId="031732C4">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rPr>
              <w:t>1</w:t>
            </w:r>
            <w:r>
              <w:rPr>
                <w:rFonts w:hint="eastAsia" w:ascii="微软雅黑" w:hAnsi="微软雅黑" w:eastAsia="微软雅黑" w:cs="微软雅黑"/>
                <w:sz w:val="21"/>
                <w:szCs w:val="21"/>
                <w:lang w:val="en-US" w:eastAsia="zh-CN"/>
              </w:rPr>
              <w:t>4</w:t>
            </w:r>
            <w:r>
              <w:rPr>
                <w:rFonts w:hint="eastAsia" w:ascii="微软雅黑" w:hAnsi="微软雅黑" w:eastAsia="微软雅黑" w:cs="微软雅黑"/>
                <w:sz w:val="21"/>
                <w:szCs w:val="21"/>
              </w:rPr>
              <w:t>课</w:t>
            </w:r>
            <w:r>
              <w:rPr>
                <w:rFonts w:hint="eastAsia" w:ascii="微软雅黑" w:hAnsi="微软雅黑" w:eastAsia="微软雅黑" w:cs="微软雅黑"/>
                <w:sz w:val="21"/>
                <w:szCs w:val="21"/>
                <w:lang w:val="en-US" w:eastAsia="zh-CN"/>
              </w:rPr>
              <w:t>次</w:t>
            </w:r>
          </w:p>
        </w:tc>
      </w:tr>
      <w:tr w14:paraId="0ADA9EF8">
        <w:tblPrEx>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CellMar>
            <w:top w:w="0" w:type="dxa"/>
            <w:left w:w="0" w:type="dxa"/>
            <w:bottom w:w="0" w:type="dxa"/>
            <w:right w:w="0" w:type="dxa"/>
          </w:tblCellMar>
        </w:tblPrEx>
        <w:trPr>
          <w:trHeight w:val="1134" w:hRule="atLeast"/>
        </w:trPr>
        <w:tc>
          <w:tcPr>
            <w:tcW w:w="1813" w:type="dxa"/>
            <w:tcBorders>
              <w:tl2br w:val="nil"/>
              <w:tr2bl w:val="nil"/>
            </w:tcBorders>
            <w:shd w:val="clear" w:color="auto" w:fill="B5C7EA" w:themeFill="accent1" w:themeFillTint="66"/>
            <w:vAlign w:val="center"/>
          </w:tcPr>
          <w:p w14:paraId="790ADA01">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sz w:val="21"/>
                <w:szCs w:val="21"/>
              </w:rPr>
            </w:pPr>
            <w:r>
              <w:rPr>
                <w:rFonts w:hint="eastAsia" w:ascii="微软雅黑" w:hAnsi="微软雅黑" w:eastAsia="微软雅黑" w:cs="微软雅黑"/>
                <w:sz w:val="21"/>
                <w:szCs w:val="21"/>
              </w:rPr>
              <w:t>B班</w:t>
            </w:r>
          </w:p>
        </w:tc>
        <w:tc>
          <w:tcPr>
            <w:tcW w:w="2071" w:type="dxa"/>
            <w:tcBorders>
              <w:tl2br w:val="nil"/>
              <w:tr2bl w:val="nil"/>
            </w:tcBorders>
            <w:vAlign w:val="center"/>
          </w:tcPr>
          <w:p w14:paraId="521DD1E4">
            <w:pPr>
              <w:pageBreakBefore w:val="0"/>
              <w:widowControl/>
              <w:kinsoku/>
              <w:wordWrap/>
              <w:overflowPunct/>
              <w:topLinePunct w:val="0"/>
              <w:autoSpaceDE w:val="0"/>
              <w:autoSpaceDN w:val="0"/>
              <w:bidi w:val="0"/>
              <w:adjustRightInd w:val="0"/>
              <w:jc w:val="center"/>
              <w:textAlignment w:val="baseline"/>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20</w:t>
            </w:r>
          </w:p>
        </w:tc>
        <w:tc>
          <w:tcPr>
            <w:tcW w:w="2400" w:type="dxa"/>
            <w:tcBorders>
              <w:tl2br w:val="nil"/>
              <w:tr2bl w:val="nil"/>
            </w:tcBorders>
            <w:shd w:val="clear" w:color="auto" w:fill="DBE3F4" w:themeFill="accent1" w:themeFillTint="32"/>
            <w:vAlign w:val="center"/>
          </w:tcPr>
          <w:p w14:paraId="2DAB6E9D">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sz w:val="21"/>
                <w:szCs w:val="21"/>
              </w:rPr>
            </w:pPr>
            <w:r>
              <w:rPr>
                <w:rFonts w:hint="eastAsia" w:ascii="微软雅黑" w:hAnsi="微软雅黑" w:eastAsia="微软雅黑" w:cs="微软雅黑"/>
                <w:sz w:val="21"/>
                <w:szCs w:val="21"/>
              </w:rPr>
              <w:t>周五</w:t>
            </w:r>
          </w:p>
          <w:p w14:paraId="42B3FC65">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sz w:val="21"/>
                <w:szCs w:val="21"/>
              </w:rPr>
            </w:pPr>
            <w:r>
              <w:rPr>
                <w:rFonts w:hint="eastAsia" w:ascii="微软雅黑" w:hAnsi="微软雅黑" w:eastAsia="微软雅黑" w:cs="微软雅黑"/>
                <w:sz w:val="21"/>
                <w:szCs w:val="21"/>
              </w:rPr>
              <w:t>16：40-17：40</w:t>
            </w:r>
          </w:p>
        </w:tc>
        <w:tc>
          <w:tcPr>
            <w:tcW w:w="2274" w:type="dxa"/>
            <w:tcBorders>
              <w:tl2br w:val="nil"/>
              <w:tr2bl w:val="nil"/>
            </w:tcBorders>
            <w:vAlign w:val="center"/>
          </w:tcPr>
          <w:p w14:paraId="0869EA0C">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rPr>
              <w:t>1</w:t>
            </w:r>
            <w:r>
              <w:rPr>
                <w:rFonts w:hint="eastAsia" w:ascii="微软雅黑" w:hAnsi="微软雅黑" w:eastAsia="微软雅黑" w:cs="微软雅黑"/>
                <w:sz w:val="21"/>
                <w:szCs w:val="21"/>
                <w:lang w:val="en-US" w:eastAsia="zh-CN"/>
              </w:rPr>
              <w:t>4</w:t>
            </w:r>
            <w:r>
              <w:rPr>
                <w:rFonts w:hint="eastAsia" w:ascii="微软雅黑" w:hAnsi="微软雅黑" w:eastAsia="微软雅黑" w:cs="微软雅黑"/>
                <w:sz w:val="21"/>
                <w:szCs w:val="21"/>
              </w:rPr>
              <w:t>课</w:t>
            </w:r>
            <w:r>
              <w:rPr>
                <w:rFonts w:hint="eastAsia" w:ascii="微软雅黑" w:hAnsi="微软雅黑" w:eastAsia="微软雅黑" w:cs="微软雅黑"/>
                <w:sz w:val="21"/>
                <w:szCs w:val="21"/>
                <w:lang w:val="en-US" w:eastAsia="zh-CN"/>
              </w:rPr>
              <w:t>次</w:t>
            </w:r>
          </w:p>
        </w:tc>
      </w:tr>
      <w:tr w14:paraId="69B8587A">
        <w:tblPrEx>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CellMar>
            <w:top w:w="0" w:type="dxa"/>
            <w:left w:w="0" w:type="dxa"/>
            <w:bottom w:w="0" w:type="dxa"/>
            <w:right w:w="0" w:type="dxa"/>
          </w:tblCellMar>
        </w:tblPrEx>
        <w:trPr>
          <w:trHeight w:val="1134" w:hRule="atLeast"/>
        </w:trPr>
        <w:tc>
          <w:tcPr>
            <w:tcW w:w="1813" w:type="dxa"/>
            <w:tcBorders>
              <w:tl2br w:val="nil"/>
              <w:tr2bl w:val="nil"/>
            </w:tcBorders>
            <w:shd w:val="clear" w:color="auto" w:fill="B5C7EA" w:themeFill="accent1" w:themeFillTint="66"/>
            <w:vAlign w:val="center"/>
          </w:tcPr>
          <w:p w14:paraId="12F368AA">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sz w:val="21"/>
                <w:szCs w:val="21"/>
              </w:rPr>
            </w:pPr>
            <w:r>
              <w:rPr>
                <w:rFonts w:hint="eastAsia" w:ascii="微软雅黑" w:hAnsi="微软雅黑" w:eastAsia="微软雅黑" w:cs="微软雅黑"/>
                <w:sz w:val="21"/>
                <w:szCs w:val="21"/>
              </w:rPr>
              <w:t>周六精英班</w:t>
            </w:r>
          </w:p>
        </w:tc>
        <w:tc>
          <w:tcPr>
            <w:tcW w:w="2071" w:type="dxa"/>
            <w:tcBorders>
              <w:tl2br w:val="nil"/>
              <w:tr2bl w:val="nil"/>
            </w:tcBorders>
            <w:vAlign w:val="center"/>
          </w:tcPr>
          <w:p w14:paraId="71D357D9">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val="en-US" w:eastAsia="zh-CN"/>
              </w:rPr>
              <w:t>10</w:t>
            </w:r>
          </w:p>
        </w:tc>
        <w:tc>
          <w:tcPr>
            <w:tcW w:w="2400" w:type="dxa"/>
            <w:tcBorders>
              <w:tl2br w:val="nil"/>
              <w:tr2bl w:val="nil"/>
            </w:tcBorders>
            <w:shd w:val="clear" w:color="auto" w:fill="DBE3F4" w:themeFill="accent1" w:themeFillTint="32"/>
            <w:vAlign w:val="center"/>
          </w:tcPr>
          <w:p w14:paraId="4ECA6CD8">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sz w:val="21"/>
                <w:szCs w:val="21"/>
              </w:rPr>
            </w:pPr>
            <w:r>
              <w:rPr>
                <w:rFonts w:hint="eastAsia" w:ascii="微软雅黑" w:hAnsi="微软雅黑" w:eastAsia="微软雅黑" w:cs="微软雅黑"/>
                <w:sz w:val="21"/>
                <w:szCs w:val="21"/>
              </w:rPr>
              <w:t>周六</w:t>
            </w:r>
          </w:p>
          <w:p w14:paraId="3EC8C552">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sz w:val="21"/>
                <w:szCs w:val="21"/>
              </w:rPr>
            </w:pPr>
            <w:r>
              <w:rPr>
                <w:rFonts w:hint="eastAsia" w:ascii="微软雅黑" w:hAnsi="微软雅黑" w:eastAsia="微软雅黑" w:cs="微软雅黑"/>
                <w:sz w:val="21"/>
                <w:szCs w:val="21"/>
                <w:lang w:val="en-US" w:eastAsia="zh-CN"/>
              </w:rPr>
              <w:t>9</w:t>
            </w:r>
            <w:r>
              <w:rPr>
                <w:rFonts w:hint="eastAsia" w:ascii="微软雅黑" w:hAnsi="微软雅黑" w:eastAsia="微软雅黑" w:cs="微软雅黑"/>
                <w:sz w:val="21"/>
                <w:szCs w:val="21"/>
              </w:rPr>
              <w:t>：00-1</w:t>
            </w:r>
            <w:r>
              <w:rPr>
                <w:rFonts w:hint="eastAsia" w:ascii="微软雅黑" w:hAnsi="微软雅黑" w:eastAsia="微软雅黑" w:cs="微软雅黑"/>
                <w:sz w:val="21"/>
                <w:szCs w:val="21"/>
                <w:lang w:val="en-US" w:eastAsia="zh-CN"/>
              </w:rPr>
              <w:t>0</w:t>
            </w:r>
            <w:r>
              <w:rPr>
                <w:rFonts w:hint="eastAsia" w:ascii="微软雅黑" w:hAnsi="微软雅黑" w:eastAsia="微软雅黑" w:cs="微软雅黑"/>
                <w:sz w:val="21"/>
                <w:szCs w:val="21"/>
              </w:rPr>
              <w:t>：30</w:t>
            </w:r>
          </w:p>
        </w:tc>
        <w:tc>
          <w:tcPr>
            <w:tcW w:w="2274" w:type="dxa"/>
            <w:tcBorders>
              <w:tl2br w:val="nil"/>
              <w:tr2bl w:val="nil"/>
            </w:tcBorders>
            <w:vAlign w:val="center"/>
          </w:tcPr>
          <w:p w14:paraId="2291A373">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rPr>
              <w:t>1</w:t>
            </w:r>
            <w:r>
              <w:rPr>
                <w:rFonts w:hint="eastAsia" w:ascii="微软雅黑" w:hAnsi="微软雅黑" w:eastAsia="微软雅黑" w:cs="微软雅黑"/>
                <w:sz w:val="21"/>
                <w:szCs w:val="21"/>
                <w:lang w:val="en-US" w:eastAsia="zh-CN"/>
              </w:rPr>
              <w:t>4</w:t>
            </w:r>
            <w:r>
              <w:rPr>
                <w:rFonts w:hint="eastAsia" w:ascii="微软雅黑" w:hAnsi="微软雅黑" w:eastAsia="微软雅黑" w:cs="微软雅黑"/>
                <w:sz w:val="21"/>
                <w:szCs w:val="21"/>
              </w:rPr>
              <w:t>课</w:t>
            </w:r>
            <w:r>
              <w:rPr>
                <w:rFonts w:hint="eastAsia" w:ascii="微软雅黑" w:hAnsi="微软雅黑" w:eastAsia="微软雅黑" w:cs="微软雅黑"/>
                <w:sz w:val="21"/>
                <w:szCs w:val="21"/>
                <w:lang w:val="en-US" w:eastAsia="zh-CN"/>
              </w:rPr>
              <w:t>次</w:t>
            </w:r>
          </w:p>
        </w:tc>
      </w:tr>
      <w:tr w14:paraId="3469027D">
        <w:tblPrEx>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CellMar>
            <w:top w:w="0" w:type="dxa"/>
            <w:left w:w="0" w:type="dxa"/>
            <w:bottom w:w="0" w:type="dxa"/>
            <w:right w:w="0" w:type="dxa"/>
          </w:tblCellMar>
        </w:tblPrEx>
        <w:trPr>
          <w:trHeight w:val="1134" w:hRule="atLeast"/>
        </w:trPr>
        <w:tc>
          <w:tcPr>
            <w:tcW w:w="1813" w:type="dxa"/>
            <w:tcBorders>
              <w:tl2br w:val="nil"/>
              <w:tr2bl w:val="nil"/>
            </w:tcBorders>
            <w:shd w:val="clear" w:color="auto" w:fill="B5C7EA" w:themeFill="accent1" w:themeFillTint="66"/>
            <w:vAlign w:val="center"/>
          </w:tcPr>
          <w:p w14:paraId="38E907F1">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sz w:val="21"/>
                <w:szCs w:val="21"/>
              </w:rPr>
            </w:pPr>
            <w:r>
              <w:rPr>
                <w:rFonts w:hint="eastAsia" w:ascii="微软雅黑" w:hAnsi="微软雅黑" w:eastAsia="微软雅黑" w:cs="微软雅黑"/>
                <w:sz w:val="21"/>
                <w:szCs w:val="21"/>
              </w:rPr>
              <w:t>梯队</w:t>
            </w:r>
          </w:p>
        </w:tc>
        <w:tc>
          <w:tcPr>
            <w:tcW w:w="2071" w:type="dxa"/>
            <w:tcBorders>
              <w:tl2br w:val="nil"/>
              <w:tr2bl w:val="nil"/>
            </w:tcBorders>
            <w:vAlign w:val="center"/>
          </w:tcPr>
          <w:p w14:paraId="300B5B27">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val="en-US" w:eastAsia="zh-CN"/>
              </w:rPr>
              <w:t>14</w:t>
            </w:r>
          </w:p>
        </w:tc>
        <w:tc>
          <w:tcPr>
            <w:tcW w:w="2400" w:type="dxa"/>
            <w:tcBorders>
              <w:tl2br w:val="nil"/>
              <w:tr2bl w:val="nil"/>
            </w:tcBorders>
            <w:shd w:val="clear" w:color="auto" w:fill="DBE3F4" w:themeFill="accent1" w:themeFillTint="32"/>
            <w:vAlign w:val="center"/>
          </w:tcPr>
          <w:p w14:paraId="122D5A4E">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sz w:val="21"/>
                <w:szCs w:val="21"/>
              </w:rPr>
            </w:pPr>
            <w:r>
              <w:rPr>
                <w:rFonts w:hint="eastAsia" w:ascii="微软雅黑" w:hAnsi="微软雅黑" w:eastAsia="微软雅黑" w:cs="微软雅黑"/>
                <w:sz w:val="21"/>
                <w:szCs w:val="21"/>
              </w:rPr>
              <w:t>周五</w:t>
            </w:r>
          </w:p>
          <w:p w14:paraId="507B340E">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sz w:val="21"/>
                <w:szCs w:val="21"/>
              </w:rPr>
            </w:pPr>
            <w:r>
              <w:rPr>
                <w:rFonts w:hint="eastAsia" w:ascii="微软雅黑" w:hAnsi="微软雅黑" w:eastAsia="微软雅黑" w:cs="微软雅黑"/>
                <w:sz w:val="21"/>
                <w:szCs w:val="21"/>
              </w:rPr>
              <w:t>16：40-17：40</w:t>
            </w:r>
          </w:p>
          <w:p w14:paraId="66C7AF13">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sz w:val="21"/>
                <w:szCs w:val="21"/>
              </w:rPr>
            </w:pPr>
            <w:r>
              <w:rPr>
                <w:rFonts w:hint="eastAsia" w:ascii="微软雅黑" w:hAnsi="微软雅黑" w:eastAsia="微软雅黑" w:cs="微软雅黑"/>
                <w:sz w:val="21"/>
                <w:szCs w:val="21"/>
              </w:rPr>
              <w:t>周六</w:t>
            </w:r>
          </w:p>
          <w:p w14:paraId="46CDFD19">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sz w:val="21"/>
                <w:szCs w:val="21"/>
              </w:rPr>
            </w:pPr>
            <w:r>
              <w:rPr>
                <w:rFonts w:hint="eastAsia" w:ascii="微软雅黑" w:hAnsi="微软雅黑" w:eastAsia="微软雅黑" w:cs="微软雅黑"/>
                <w:sz w:val="21"/>
                <w:szCs w:val="21"/>
              </w:rPr>
              <w:t>1</w:t>
            </w:r>
            <w:r>
              <w:rPr>
                <w:rFonts w:hint="eastAsia" w:ascii="微软雅黑" w:hAnsi="微软雅黑" w:eastAsia="微软雅黑" w:cs="微软雅黑"/>
                <w:sz w:val="21"/>
                <w:szCs w:val="21"/>
                <w:lang w:val="en-US" w:eastAsia="zh-CN"/>
              </w:rPr>
              <w:t>5</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0</w:t>
            </w:r>
            <w:r>
              <w:rPr>
                <w:rFonts w:hint="eastAsia" w:ascii="微软雅黑" w:hAnsi="微软雅黑" w:eastAsia="微软雅黑" w:cs="微软雅黑"/>
                <w:sz w:val="21"/>
                <w:szCs w:val="21"/>
              </w:rPr>
              <w:t>0-1</w:t>
            </w:r>
            <w:r>
              <w:rPr>
                <w:rFonts w:hint="eastAsia" w:ascii="微软雅黑" w:hAnsi="微软雅黑" w:eastAsia="微软雅黑" w:cs="微软雅黑"/>
                <w:sz w:val="21"/>
                <w:szCs w:val="21"/>
                <w:lang w:val="en-US" w:eastAsia="zh-CN"/>
              </w:rPr>
              <w:t>6</w:t>
            </w:r>
            <w:r>
              <w:rPr>
                <w:rFonts w:hint="eastAsia" w:ascii="微软雅黑" w:hAnsi="微软雅黑" w:eastAsia="微软雅黑" w:cs="微软雅黑"/>
                <w:sz w:val="21"/>
                <w:szCs w:val="21"/>
              </w:rPr>
              <w:t>：</w:t>
            </w:r>
            <w:r>
              <w:rPr>
                <w:rFonts w:hint="eastAsia" w:ascii="微软雅黑" w:hAnsi="微软雅黑" w:eastAsia="微软雅黑" w:cs="微软雅黑"/>
                <w:sz w:val="21"/>
                <w:szCs w:val="21"/>
                <w:lang w:val="en-US" w:eastAsia="zh-CN"/>
              </w:rPr>
              <w:t>3</w:t>
            </w:r>
            <w:r>
              <w:rPr>
                <w:rFonts w:hint="eastAsia" w:ascii="微软雅黑" w:hAnsi="微软雅黑" w:eastAsia="微软雅黑" w:cs="微软雅黑"/>
                <w:sz w:val="21"/>
                <w:szCs w:val="21"/>
              </w:rPr>
              <w:t>0</w:t>
            </w:r>
          </w:p>
        </w:tc>
        <w:tc>
          <w:tcPr>
            <w:tcW w:w="2274" w:type="dxa"/>
            <w:tcBorders>
              <w:tl2br w:val="nil"/>
              <w:tr2bl w:val="nil"/>
            </w:tcBorders>
            <w:vAlign w:val="center"/>
          </w:tcPr>
          <w:p w14:paraId="139F840D">
            <w:pPr>
              <w:pageBreakBefore w:val="0"/>
              <w:widowControl/>
              <w:kinsoku/>
              <w:wordWrap/>
              <w:overflowPunct/>
              <w:topLinePunct w:val="0"/>
              <w:autoSpaceDE w:val="0"/>
              <w:autoSpaceDN w:val="0"/>
              <w:bidi w:val="0"/>
              <w:adjustRightInd w:val="0"/>
              <w:jc w:val="center"/>
              <w:textAlignment w:val="baseline"/>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每周两课次</w:t>
            </w:r>
          </w:p>
        </w:tc>
      </w:tr>
      <w:tr w14:paraId="3C7DF2B0">
        <w:tblPrEx>
          <w:tblBorders>
            <w:top w:val="single" w:color="91ABDF" w:themeColor="accent1" w:themeTint="99" w:sz="2" w:space="0"/>
            <w:left w:val="single" w:color="91ABDF" w:themeColor="accent1" w:themeTint="99" w:sz="2" w:space="0"/>
            <w:bottom w:val="single" w:color="91ABDF" w:themeColor="accent1" w:themeTint="99" w:sz="2" w:space="0"/>
            <w:right w:val="single" w:color="91ABDF" w:themeColor="accent1" w:themeTint="99" w:sz="2" w:space="0"/>
            <w:insideH w:val="single" w:color="91ABDF" w:themeColor="accent1" w:themeTint="99" w:sz="2" w:space="0"/>
            <w:insideV w:val="single" w:color="91ABDF" w:themeColor="accent1" w:themeTint="99" w:sz="2" w:space="0"/>
          </w:tblBorders>
          <w:tblCellMar>
            <w:top w:w="0" w:type="dxa"/>
            <w:left w:w="0" w:type="dxa"/>
            <w:bottom w:w="0" w:type="dxa"/>
            <w:right w:w="0" w:type="dxa"/>
          </w:tblCellMar>
        </w:tblPrEx>
        <w:trPr>
          <w:trHeight w:val="1134" w:hRule="atLeast"/>
        </w:trPr>
        <w:tc>
          <w:tcPr>
            <w:tcW w:w="1813" w:type="dxa"/>
            <w:tcBorders>
              <w:tl2br w:val="nil"/>
              <w:tr2bl w:val="nil"/>
            </w:tcBorders>
            <w:shd w:val="clear" w:color="auto" w:fill="B5C7EA" w:themeFill="accent1" w:themeFillTint="66"/>
            <w:vAlign w:val="center"/>
          </w:tcPr>
          <w:p w14:paraId="4160228E">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sz w:val="21"/>
                <w:szCs w:val="21"/>
              </w:rPr>
            </w:pPr>
            <w:r>
              <w:rPr>
                <w:rFonts w:hint="eastAsia" w:ascii="微软雅黑" w:hAnsi="微软雅黑" w:eastAsia="微软雅黑" w:cs="微软雅黑"/>
                <w:sz w:val="21"/>
                <w:szCs w:val="21"/>
              </w:rPr>
              <w:t>校队</w:t>
            </w:r>
          </w:p>
        </w:tc>
        <w:tc>
          <w:tcPr>
            <w:tcW w:w="2071" w:type="dxa"/>
            <w:tcBorders>
              <w:tl2br w:val="nil"/>
              <w:tr2bl w:val="nil"/>
            </w:tcBorders>
            <w:vAlign w:val="center"/>
          </w:tcPr>
          <w:p w14:paraId="221CF7D7">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rPr>
              <w:t>1</w:t>
            </w:r>
            <w:r>
              <w:rPr>
                <w:rFonts w:hint="eastAsia" w:ascii="微软雅黑" w:hAnsi="微软雅黑" w:eastAsia="微软雅黑" w:cs="微软雅黑"/>
                <w:sz w:val="21"/>
                <w:szCs w:val="21"/>
                <w:lang w:val="en-US" w:eastAsia="zh-CN"/>
              </w:rPr>
              <w:t>5</w:t>
            </w:r>
          </w:p>
        </w:tc>
        <w:tc>
          <w:tcPr>
            <w:tcW w:w="2400" w:type="dxa"/>
            <w:tcBorders>
              <w:tl2br w:val="nil"/>
              <w:tr2bl w:val="nil"/>
            </w:tcBorders>
            <w:shd w:val="clear" w:color="auto" w:fill="DBE3F4" w:themeFill="accent1" w:themeFillTint="32"/>
            <w:vAlign w:val="center"/>
          </w:tcPr>
          <w:p w14:paraId="6E7494CE">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sz w:val="21"/>
                <w:szCs w:val="21"/>
                <w:lang w:val="en-US" w:eastAsia="zh-CN"/>
              </w:rPr>
            </w:pPr>
          </w:p>
          <w:p w14:paraId="6172AAF2">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周一 至周五</w:t>
            </w:r>
          </w:p>
          <w:p w14:paraId="302F7547">
            <w:pPr>
              <w:pageBreakBefore w:val="0"/>
              <w:widowControl/>
              <w:kinsoku/>
              <w:wordWrap/>
              <w:overflowPunct/>
              <w:topLinePunct w:val="0"/>
              <w:autoSpaceDE w:val="0"/>
              <w:autoSpaceDN w:val="0"/>
              <w:bidi w:val="0"/>
              <w:adjustRightInd w:val="0"/>
              <w:jc w:val="center"/>
              <w:textAlignment w:val="baseline"/>
              <w:rPr>
                <w:rFonts w:hint="default" w:ascii="微软雅黑" w:hAnsi="微软雅黑" w:eastAsia="微软雅黑" w:cs="微软雅黑"/>
                <w:sz w:val="21"/>
                <w:szCs w:val="21"/>
              </w:rPr>
            </w:pPr>
            <w:r>
              <w:rPr>
                <w:rFonts w:hint="default" w:ascii="微软雅黑" w:hAnsi="微软雅黑" w:eastAsia="微软雅黑" w:cs="微软雅黑"/>
                <w:sz w:val="21"/>
                <w:szCs w:val="21"/>
                <w:lang w:val="en-US" w:eastAsia="zh-CN"/>
              </w:rPr>
              <w:t>07</w:t>
            </w:r>
            <w:r>
              <w:rPr>
                <w:rFonts w:hint="eastAsia" w:ascii="微软雅黑" w:hAnsi="微软雅黑" w:eastAsia="微软雅黑" w:cs="微软雅黑"/>
                <w:sz w:val="21"/>
                <w:szCs w:val="21"/>
                <w:lang w:val="en-US" w:eastAsia="zh-CN"/>
              </w:rPr>
              <w:t>：</w:t>
            </w:r>
            <w:r>
              <w:rPr>
                <w:rFonts w:hint="default" w:ascii="微软雅黑" w:hAnsi="微软雅黑" w:eastAsia="微软雅黑" w:cs="微软雅黑"/>
                <w:sz w:val="21"/>
                <w:szCs w:val="21"/>
                <w:lang w:val="en-US" w:eastAsia="zh-CN"/>
              </w:rPr>
              <w:t>00-08</w:t>
            </w:r>
            <w:r>
              <w:rPr>
                <w:rFonts w:hint="eastAsia" w:ascii="微软雅黑" w:hAnsi="微软雅黑" w:eastAsia="微软雅黑" w:cs="微软雅黑"/>
                <w:sz w:val="21"/>
                <w:szCs w:val="21"/>
                <w:lang w:val="en-US" w:eastAsia="zh-CN"/>
              </w:rPr>
              <w:t>：</w:t>
            </w:r>
            <w:r>
              <w:rPr>
                <w:rFonts w:hint="default" w:ascii="微软雅黑" w:hAnsi="微软雅黑" w:eastAsia="微软雅黑" w:cs="微软雅黑"/>
                <w:sz w:val="21"/>
                <w:szCs w:val="21"/>
                <w:lang w:val="en-US" w:eastAsia="zh-CN"/>
              </w:rPr>
              <w:t>00</w:t>
            </w:r>
          </w:p>
          <w:p w14:paraId="4CF027EB">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周六</w:t>
            </w:r>
          </w:p>
          <w:p w14:paraId="2FE42946">
            <w:pPr>
              <w:pageBreakBefore w:val="0"/>
              <w:widowControl/>
              <w:kinsoku/>
              <w:wordWrap/>
              <w:overflowPunct/>
              <w:topLinePunct w:val="0"/>
              <w:autoSpaceDE w:val="0"/>
              <w:autoSpaceDN w:val="0"/>
              <w:bidi w:val="0"/>
              <w:adjustRightInd w:val="0"/>
              <w:jc w:val="center"/>
              <w:textAlignment w:val="baseline"/>
              <w:rPr>
                <w:rFonts w:hint="default" w:ascii="微软雅黑" w:hAnsi="微软雅黑" w:eastAsia="微软雅黑" w:cs="微软雅黑"/>
                <w:sz w:val="21"/>
                <w:szCs w:val="21"/>
              </w:rPr>
            </w:pPr>
            <w:r>
              <w:rPr>
                <w:rFonts w:hint="eastAsia" w:ascii="微软雅黑" w:hAnsi="微软雅黑" w:eastAsia="微软雅黑" w:cs="微软雅黑"/>
                <w:sz w:val="21"/>
                <w:szCs w:val="21"/>
                <w:lang w:val="en-US" w:eastAsia="zh-CN"/>
              </w:rPr>
              <w:t>15：00-17：00</w:t>
            </w:r>
          </w:p>
          <w:p w14:paraId="05D39AED">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sz w:val="21"/>
                <w:szCs w:val="21"/>
              </w:rPr>
            </w:pPr>
          </w:p>
        </w:tc>
        <w:tc>
          <w:tcPr>
            <w:tcW w:w="2274" w:type="dxa"/>
            <w:tcBorders>
              <w:tl2br w:val="nil"/>
              <w:tr2bl w:val="nil"/>
            </w:tcBorders>
            <w:vAlign w:val="center"/>
          </w:tcPr>
          <w:p w14:paraId="4490CC9F">
            <w:pPr>
              <w:pageBreakBefore w:val="0"/>
              <w:widowControl/>
              <w:kinsoku/>
              <w:wordWrap/>
              <w:overflowPunct/>
              <w:topLinePunct w:val="0"/>
              <w:autoSpaceDE w:val="0"/>
              <w:autoSpaceDN w:val="0"/>
              <w:bidi w:val="0"/>
              <w:adjustRightInd w:val="0"/>
              <w:jc w:val="center"/>
              <w:textAlignment w:val="baseline"/>
              <w:rPr>
                <w:rFonts w:hint="default"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每周六课次</w:t>
            </w:r>
          </w:p>
        </w:tc>
      </w:tr>
    </w:tbl>
    <w:p w14:paraId="59C1D97B">
      <w:pPr>
        <w:pStyle w:val="4"/>
        <w:keepNext w:val="0"/>
        <w:keepLines w:val="0"/>
        <w:pageBreakBefore w:val="0"/>
        <w:widowControl/>
        <w:kinsoku w:val="0"/>
        <w:wordWrap/>
        <w:overflowPunct/>
        <w:topLinePunct w:val="0"/>
        <w:autoSpaceDE w:val="0"/>
        <w:autoSpaceDN w:val="0"/>
        <w:bidi w:val="0"/>
        <w:adjustRightInd w:val="0"/>
        <w:snapToGrid w:val="0"/>
        <w:spacing w:line="360" w:lineRule="auto"/>
        <w:ind w:firstLine="663" w:firstLineChars="200"/>
        <w:jc w:val="both"/>
        <w:textAlignment w:val="baseline"/>
        <w:rPr>
          <w:rFonts w:hint="eastAsia" w:ascii="仿宋" w:hAnsi="仿宋" w:eastAsia="仿宋" w:cs="仿宋"/>
          <w:b/>
          <w:bCs/>
          <w:color w:val="249087" w:themeColor="accent5" w:themeShade="BF"/>
          <w:spacing w:val="5"/>
          <w:sz w:val="32"/>
          <w:szCs w:val="32"/>
          <w:lang w:val="en-US" w:eastAsia="zh-CN"/>
        </w:rPr>
      </w:pPr>
      <w:r>
        <w:rPr>
          <w:rFonts w:hint="eastAsia" w:ascii="仿宋" w:hAnsi="仿宋" w:eastAsia="仿宋" w:cs="仿宋"/>
          <w:b/>
          <w:bCs/>
          <w:color w:val="249087" w:themeColor="accent5" w:themeShade="BF"/>
          <w:spacing w:val="5"/>
          <w:sz w:val="32"/>
          <w:szCs w:val="32"/>
          <w:lang w:val="en-US" w:eastAsia="zh-CN"/>
        </w:rPr>
        <w:t>（一）教学安排</w:t>
      </w:r>
    </w:p>
    <w:p w14:paraId="510ADA3C">
      <w:pPr>
        <w:pStyle w:val="4"/>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本学期在丁兰三小共开设篮球兴趣班3个，梯队班、校队班各1个，课程具体安排如下：</w:t>
      </w:r>
    </w:p>
    <w:p w14:paraId="57B0A232">
      <w:pPr>
        <w:pStyle w:val="4"/>
        <w:keepNext w:val="0"/>
        <w:keepLines w:val="0"/>
        <w:pageBreakBefore w:val="0"/>
        <w:widowControl/>
        <w:kinsoku/>
        <w:wordWrap/>
        <w:overflowPunct/>
        <w:topLinePunct w:val="0"/>
        <w:autoSpaceDE w:val="0"/>
        <w:autoSpaceDN w:val="0"/>
        <w:bidi w:val="0"/>
        <w:adjustRightInd w:val="0"/>
        <w:snapToGrid w:val="0"/>
        <w:spacing w:line="312" w:lineRule="auto"/>
        <w:ind w:firstLine="640" w:firstLineChars="200"/>
        <w:jc w:val="both"/>
        <w:textAlignment w:val="baseline"/>
        <w:rPr>
          <w:rFonts w:hint="eastAsia" w:ascii="仿宋" w:hAnsi="仿宋" w:eastAsia="仿宋" w:cs="仿宋"/>
          <w:b w:val="0"/>
          <w:bCs w:val="0"/>
          <w:snapToGrid w:val="0"/>
          <w:color w:val="auto"/>
          <w:kern w:val="2"/>
          <w:sz w:val="32"/>
          <w:szCs w:val="32"/>
          <w:lang w:val="en-US" w:eastAsia="zh-CN" w:bidi="ar-SA"/>
        </w:rPr>
      </w:pPr>
    </w:p>
    <w:p w14:paraId="622B7411">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sz w:val="24"/>
          <w:szCs w:val="24"/>
        </w:rPr>
      </w:pPr>
      <w:r>
        <w:rPr>
          <w:rFonts w:hint="eastAsia" w:ascii="微软雅黑" w:hAnsi="微软雅黑" w:eastAsia="微软雅黑" w:cs="微软雅黑"/>
          <w:color w:val="249087" w:themeColor="accent5" w:themeShade="BF"/>
          <w:sz w:val="18"/>
          <w:szCs w:val="18"/>
          <w:lang w:val="en-US" w:eastAsia="zh-CN"/>
        </w:rPr>
        <w:t>表2-11   2024第二学期丁兰三小课程安排</w:t>
      </w:r>
    </w:p>
    <w:p w14:paraId="0B9A27AA">
      <w:pPr>
        <w:pStyle w:val="4"/>
        <w:keepNext w:val="0"/>
        <w:keepLines w:val="0"/>
        <w:pageBreakBefore w:val="0"/>
        <w:widowControl/>
        <w:kinsoku/>
        <w:wordWrap/>
        <w:overflowPunct/>
        <w:topLinePunct w:val="0"/>
        <w:autoSpaceDE w:val="0"/>
        <w:autoSpaceDN w:val="0"/>
        <w:bidi w:val="0"/>
        <w:adjustRightInd w:val="0"/>
        <w:snapToGrid w:val="0"/>
        <w:spacing w:line="312" w:lineRule="auto"/>
        <w:ind w:firstLine="640" w:firstLineChars="200"/>
        <w:jc w:val="center"/>
        <w:textAlignment w:val="baseline"/>
        <w:rPr>
          <w:rFonts w:hint="default" w:ascii="仿宋" w:hAnsi="仿宋" w:eastAsia="仿宋" w:cs="仿宋"/>
          <w:b w:val="0"/>
          <w:bCs w:val="0"/>
          <w:snapToGrid w:val="0"/>
          <w:color w:val="auto"/>
          <w:kern w:val="2"/>
          <w:sz w:val="32"/>
          <w:szCs w:val="32"/>
          <w:lang w:val="en-US" w:eastAsia="zh-CN" w:bidi="ar-SA"/>
        </w:rPr>
        <w:sectPr>
          <w:headerReference r:id="rId16" w:type="default"/>
          <w:footerReference r:id="rId17" w:type="default"/>
          <w:type w:val="continuous"/>
          <w:pgSz w:w="11906" w:h="16839"/>
          <w:pgMar w:top="400" w:right="1702" w:bottom="1152" w:left="1785" w:header="794" w:footer="987" w:gutter="0"/>
          <w:pgNumType w:fmt="decimal"/>
          <w:cols w:space="720" w:num="1"/>
        </w:sectPr>
      </w:pPr>
    </w:p>
    <w:bookmarkEnd w:id="8"/>
    <w:p w14:paraId="677AF265">
      <w:pPr>
        <w:pStyle w:val="4"/>
        <w:keepNext w:val="0"/>
        <w:keepLines w:val="0"/>
        <w:pageBreakBefore w:val="0"/>
        <w:widowControl/>
        <w:kinsoku w:val="0"/>
        <w:wordWrap/>
        <w:overflowPunct/>
        <w:topLinePunct w:val="0"/>
        <w:autoSpaceDE w:val="0"/>
        <w:autoSpaceDN w:val="0"/>
        <w:bidi w:val="0"/>
        <w:adjustRightInd w:val="0"/>
        <w:snapToGrid w:val="0"/>
        <w:spacing w:line="360" w:lineRule="auto"/>
        <w:ind w:firstLine="663" w:firstLineChars="200"/>
        <w:jc w:val="both"/>
        <w:textAlignment w:val="baseline"/>
        <w:rPr>
          <w:rFonts w:hint="eastAsia" w:ascii="仿宋" w:hAnsi="仿宋" w:eastAsia="仿宋" w:cs="仿宋"/>
          <w:b/>
          <w:bCs/>
          <w:color w:val="249087" w:themeColor="accent5" w:themeShade="BF"/>
          <w:spacing w:val="5"/>
          <w:sz w:val="32"/>
          <w:szCs w:val="32"/>
          <w:lang w:val="en-US" w:eastAsia="zh-CN"/>
        </w:rPr>
      </w:pPr>
      <w:r>
        <w:rPr>
          <w:rFonts w:hint="eastAsia" w:ascii="仿宋" w:hAnsi="仿宋" w:eastAsia="仿宋" w:cs="仿宋"/>
          <w:b/>
          <w:bCs/>
          <w:color w:val="249087" w:themeColor="accent5" w:themeShade="BF"/>
          <w:spacing w:val="5"/>
          <w:sz w:val="32"/>
          <w:szCs w:val="32"/>
          <w:lang w:val="en-US" w:eastAsia="zh-CN"/>
        </w:rPr>
        <w:t>（二）授课目标</w:t>
      </w:r>
    </w:p>
    <w:p w14:paraId="5BAAE947">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249087" w:themeColor="accent5" w:themeShade="BF"/>
          <w:kern w:val="0"/>
          <w:sz w:val="32"/>
          <w:szCs w:val="32"/>
          <w:lang w:val="en-US" w:eastAsia="en-US" w:bidi="ar-SA"/>
        </w:rPr>
      </w:pPr>
      <w:r>
        <w:rPr>
          <w:rFonts w:hint="eastAsia" w:ascii="仿宋" w:hAnsi="仿宋" w:eastAsia="仿宋" w:cs="仿宋"/>
          <w:b/>
          <w:bCs/>
          <w:snapToGrid w:val="0"/>
          <w:color w:val="249087" w:themeColor="accent5" w:themeShade="BF"/>
          <w:kern w:val="0"/>
          <w:sz w:val="32"/>
          <w:szCs w:val="32"/>
          <w:lang w:val="en-US" w:eastAsia="en-US" w:bidi="ar-SA"/>
        </w:rPr>
        <w:t>1.</w:t>
      </w:r>
      <w:r>
        <w:rPr>
          <w:rFonts w:hint="eastAsia" w:ascii="仿宋" w:hAnsi="仿宋" w:eastAsia="仿宋" w:cs="仿宋"/>
          <w:b/>
          <w:bCs/>
          <w:snapToGrid w:val="0"/>
          <w:color w:val="249087" w:themeColor="accent5" w:themeShade="BF"/>
          <w:kern w:val="0"/>
          <w:sz w:val="32"/>
          <w:szCs w:val="32"/>
          <w:lang w:val="en-US" w:eastAsia="zh-CN" w:bidi="ar-SA"/>
        </w:rPr>
        <w:t>总体</w:t>
      </w:r>
      <w:r>
        <w:rPr>
          <w:rFonts w:hint="eastAsia" w:ascii="仿宋" w:hAnsi="仿宋" w:eastAsia="仿宋" w:cs="仿宋"/>
          <w:b/>
          <w:bCs/>
          <w:snapToGrid w:val="0"/>
          <w:color w:val="249087" w:themeColor="accent5" w:themeShade="BF"/>
          <w:kern w:val="0"/>
          <w:sz w:val="32"/>
          <w:szCs w:val="32"/>
          <w:lang w:val="en-US" w:eastAsia="en-US" w:bidi="ar-SA"/>
        </w:rPr>
        <w:t>目标</w:t>
      </w:r>
    </w:p>
    <w:p w14:paraId="3EB6ECA6">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我们的目标是确保每位学生都能够熟练掌握各种运动技术，从而培养出终身受益的运动习惯。我们相信，对体育的热爱和持续不懈的努力，将</w:t>
      </w:r>
      <w:r>
        <w:rPr>
          <w:rFonts w:hint="eastAsia" w:ascii="仿宋" w:hAnsi="仿宋" w:eastAsia="仿宋" w:cs="仿宋"/>
          <w:b w:val="0"/>
          <w:bCs w:val="0"/>
          <w:snapToGrid w:val="0"/>
          <w:color w:val="auto"/>
          <w:kern w:val="2"/>
          <w:sz w:val="32"/>
          <w:szCs w:val="32"/>
          <w:lang w:val="en-US" w:eastAsia="zh-CN" w:bidi="ar-SA"/>
        </w:rPr>
        <w:t>助力</w:t>
      </w:r>
      <w:r>
        <w:rPr>
          <w:rFonts w:hint="eastAsia" w:ascii="仿宋" w:hAnsi="仿宋" w:eastAsia="仿宋" w:cs="仿宋"/>
          <w:b w:val="0"/>
          <w:bCs w:val="0"/>
          <w:snapToGrid w:val="0"/>
          <w:color w:val="auto"/>
          <w:kern w:val="2"/>
          <w:sz w:val="32"/>
          <w:szCs w:val="32"/>
          <w:lang w:val="en-US" w:eastAsia="en-US" w:bidi="ar-SA"/>
        </w:rPr>
        <w:t>学生们在未来的生活和</w:t>
      </w:r>
      <w:r>
        <w:rPr>
          <w:rFonts w:hint="eastAsia" w:ascii="仿宋" w:hAnsi="仿宋" w:eastAsia="仿宋" w:cs="仿宋"/>
          <w:b w:val="0"/>
          <w:bCs w:val="0"/>
          <w:snapToGrid w:val="0"/>
          <w:color w:val="auto"/>
          <w:kern w:val="2"/>
          <w:sz w:val="32"/>
          <w:szCs w:val="32"/>
          <w:lang w:val="en-US" w:eastAsia="zh-CN" w:bidi="ar-SA"/>
        </w:rPr>
        <w:t>学习</w:t>
      </w:r>
      <w:r>
        <w:rPr>
          <w:rFonts w:hint="eastAsia" w:ascii="仿宋" w:hAnsi="仿宋" w:eastAsia="仿宋" w:cs="仿宋"/>
          <w:b w:val="0"/>
          <w:bCs w:val="0"/>
          <w:snapToGrid w:val="0"/>
          <w:color w:val="auto"/>
          <w:kern w:val="2"/>
          <w:sz w:val="32"/>
          <w:szCs w:val="32"/>
          <w:lang w:val="en-US" w:eastAsia="en-US" w:bidi="ar-SA"/>
        </w:rPr>
        <w:t>中</w:t>
      </w:r>
      <w:r>
        <w:rPr>
          <w:rFonts w:hint="eastAsia" w:ascii="仿宋" w:hAnsi="仿宋" w:eastAsia="仿宋" w:cs="仿宋"/>
          <w:b w:val="0"/>
          <w:bCs w:val="0"/>
          <w:snapToGrid w:val="0"/>
          <w:color w:val="auto"/>
          <w:kern w:val="2"/>
          <w:sz w:val="32"/>
          <w:szCs w:val="32"/>
          <w:lang w:val="en-US" w:eastAsia="zh-CN" w:bidi="ar-SA"/>
        </w:rPr>
        <w:t>养成</w:t>
      </w:r>
      <w:r>
        <w:rPr>
          <w:rFonts w:hint="eastAsia" w:ascii="仿宋" w:hAnsi="仿宋" w:eastAsia="仿宋" w:cs="仿宋"/>
          <w:b w:val="0"/>
          <w:bCs w:val="0"/>
          <w:snapToGrid w:val="0"/>
          <w:color w:val="auto"/>
          <w:kern w:val="2"/>
          <w:sz w:val="32"/>
          <w:szCs w:val="32"/>
          <w:lang w:val="en-US" w:eastAsia="en-US" w:bidi="ar-SA"/>
        </w:rPr>
        <w:t>更加坚韧不拔、自信满满的</w:t>
      </w:r>
      <w:r>
        <w:rPr>
          <w:rFonts w:hint="eastAsia" w:ascii="仿宋" w:hAnsi="仿宋" w:eastAsia="仿宋" w:cs="仿宋"/>
          <w:b w:val="0"/>
          <w:bCs w:val="0"/>
          <w:snapToGrid w:val="0"/>
          <w:color w:val="auto"/>
          <w:kern w:val="2"/>
          <w:sz w:val="32"/>
          <w:szCs w:val="32"/>
          <w:lang w:val="en-US" w:eastAsia="zh-CN" w:bidi="ar-SA"/>
        </w:rPr>
        <w:t>品质</w:t>
      </w:r>
      <w:r>
        <w:rPr>
          <w:rFonts w:hint="eastAsia" w:ascii="仿宋" w:hAnsi="仿宋" w:eastAsia="仿宋" w:cs="仿宋"/>
          <w:b w:val="0"/>
          <w:bCs w:val="0"/>
          <w:snapToGrid w:val="0"/>
          <w:color w:val="auto"/>
          <w:kern w:val="2"/>
          <w:sz w:val="32"/>
          <w:szCs w:val="32"/>
          <w:lang w:val="en-US" w:eastAsia="en-US" w:bidi="ar-SA"/>
        </w:rPr>
        <w:t>。</w:t>
      </w:r>
    </w:p>
    <w:p w14:paraId="0413C120">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249087" w:themeColor="accent5" w:themeShade="BF"/>
          <w:kern w:val="0"/>
          <w:sz w:val="32"/>
          <w:szCs w:val="32"/>
          <w:lang w:val="en-US" w:eastAsia="en-US" w:bidi="ar-SA"/>
        </w:rPr>
      </w:pPr>
      <w:r>
        <w:rPr>
          <w:rFonts w:hint="eastAsia" w:ascii="仿宋" w:hAnsi="仿宋" w:eastAsia="仿宋" w:cs="仿宋"/>
          <w:b/>
          <w:bCs/>
          <w:snapToGrid w:val="0"/>
          <w:color w:val="249087" w:themeColor="accent5" w:themeShade="BF"/>
          <w:kern w:val="0"/>
          <w:sz w:val="32"/>
          <w:szCs w:val="32"/>
          <w:lang w:val="en-US" w:eastAsia="zh-CN" w:bidi="ar-SA"/>
        </w:rPr>
        <w:t>2.</w:t>
      </w:r>
      <w:r>
        <w:rPr>
          <w:rFonts w:hint="eastAsia" w:ascii="仿宋" w:hAnsi="仿宋" w:eastAsia="仿宋" w:cs="仿宋"/>
          <w:b/>
          <w:bCs/>
          <w:snapToGrid w:val="0"/>
          <w:color w:val="249087" w:themeColor="accent5" w:themeShade="BF"/>
          <w:kern w:val="0"/>
          <w:sz w:val="32"/>
          <w:szCs w:val="32"/>
          <w:lang w:val="en-US" w:eastAsia="en-US" w:bidi="ar-SA"/>
        </w:rPr>
        <w:t>学期目标</w:t>
      </w:r>
    </w:p>
    <w:p w14:paraId="05D48B69">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mc:AlternateContent>
          <mc:Choice Requires="wpg">
            <w:drawing>
              <wp:anchor distT="0" distB="0" distL="114300" distR="114300" simplePos="0" relativeHeight="251672576" behindDoc="0" locked="0" layoutInCell="1" allowOverlap="1">
                <wp:simplePos x="0" y="0"/>
                <wp:positionH relativeFrom="column">
                  <wp:posOffset>-593090</wp:posOffset>
                </wp:positionH>
                <wp:positionV relativeFrom="paragraph">
                  <wp:posOffset>1624965</wp:posOffset>
                </wp:positionV>
                <wp:extent cx="6370955" cy="4385945"/>
                <wp:effectExtent l="0" t="24765" r="29845" b="66040"/>
                <wp:wrapTopAndBottom/>
                <wp:docPr id="84" name="组合 84" descr="KSO_WM_TAG_VERSION=1.0&amp;KSO_WM_BEAUTIFY_FLAG=#wm#&amp;KSO_WM_UNIT_TYPE=i&amp;KSO_WM_UNIT_ID=wpsdiag20163344_3*i*1&amp;KSO_WM_TEMPLATE_CATEGORY=wpsdiag&amp;KSO_WM_TEMPLATE_INDEX=20163344"/>
                <wp:cNvGraphicFramePr/>
                <a:graphic xmlns:a="http://schemas.openxmlformats.org/drawingml/2006/main">
                  <a:graphicData uri="http://schemas.microsoft.com/office/word/2010/wordprocessingGroup">
                    <wpg:wgp>
                      <wpg:cNvGrpSpPr/>
                      <wpg:grpSpPr>
                        <a:xfrm>
                          <a:off x="0" y="0"/>
                          <a:ext cx="6370955" cy="4385945"/>
                          <a:chOff x="14316" y="0"/>
                          <a:chExt cx="4077559" cy="2807943"/>
                        </a:xfrm>
                      </wpg:grpSpPr>
                      <wpg:grpSp>
                        <wpg:cNvPr id="85" name="组合 3"/>
                        <wpg:cNvGrpSpPr/>
                        <wpg:grpSpPr>
                          <a:xfrm>
                            <a:off x="31713" y="0"/>
                            <a:ext cx="4037330" cy="2807943"/>
                            <a:chOff x="0" y="0"/>
                            <a:chExt cx="1506752" cy="1047951"/>
                          </a:xfrm>
                        </wpg:grpSpPr>
                        <wpg:grpSp>
                          <wpg:cNvPr id="86" name="组合 14"/>
                          <wpg:cNvGrpSpPr/>
                          <wpg:grpSpPr>
                            <a:xfrm>
                              <a:off x="0" y="0"/>
                              <a:ext cx="443033" cy="1041456"/>
                              <a:chOff x="0" y="0"/>
                              <a:chExt cx="1665083" cy="3914175"/>
                            </a:xfrm>
                          </wpg:grpSpPr>
                          <wps:wsp>
                            <wps:cNvPr id="38" name="圆角矩形 1" descr="KSO_WM_UNIT_INDEX=1_1&amp;KSO_WM_UNIT_TYPE=l_i&amp;KSO_WM_UNIT_ID=wpsdiag20163344_3*l_i*1_1&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5&amp;KSO_WM_UNIT_FILL_BACK_SCHEMECOLOR_INDEX=0"/>
                            <wps:cNvSpPr/>
                            <wps:spPr>
                              <a:xfrm>
                                <a:off x="0" y="0"/>
                                <a:ext cx="1664843" cy="3914175"/>
                              </a:xfrm>
                              <a:prstGeom prst="roundRect">
                                <a:avLst>
                                  <a:gd name="adj" fmla="val 6990"/>
                                </a:avLst>
                              </a:prstGeom>
                              <a:solidFill>
                                <a:srgbClr val="EADED5"/>
                              </a:solidFill>
                              <a:ln w="3175" cap="flat" cmpd="sng" algn="ctr">
                                <a:noFill/>
                                <a:prstDash val="solid"/>
                                <a:miter lim="800000"/>
                              </a:ln>
                              <a:effectLst>
                                <a:outerShdw blurRad="50800" dist="25400" dir="2700000" algn="tl" rotWithShape="0">
                                  <a:prstClr val="black">
                                    <a:alpha val="30000"/>
                                  </a:prstClr>
                                </a:outerShdw>
                              </a:effectLst>
                            </wps:spPr>
                            <wps:txbx>
                              <w:txbxContent>
                                <w:p w14:paraId="235C2509">
                                  <w:pPr>
                                    <w:pStyle w:val="9"/>
                                    <w:snapToGrid w:val="0"/>
                                    <w:spacing w:before="0" w:beforeAutospacing="0" w:after="0" w:afterAutospacing="0" w:line="192" w:lineRule="auto"/>
                                    <w:rPr>
                                      <w:rFonts w:ascii="微软雅黑" w:hAnsi="微软雅黑" w:eastAsia="微软雅黑" w:cstheme="minorBidi"/>
                                      <w:color w:val="2E54A1" w:themeColor="accent1" w:themeShade="BF"/>
                                      <w:kern w:val="24"/>
                                      <w:szCs w:val="10"/>
                                    </w:rPr>
                                  </w:pPr>
                                </w:p>
                                <w:p w14:paraId="16952A42">
                                  <w:pPr>
                                    <w:pStyle w:val="9"/>
                                    <w:snapToGrid w:val="0"/>
                                    <w:spacing w:before="0" w:beforeAutospacing="0" w:after="0" w:afterAutospacing="0" w:line="192" w:lineRule="auto"/>
                                    <w:jc w:val="center"/>
                                    <w:rPr>
                                      <w:rFonts w:ascii="微软雅黑" w:hAnsi="微软雅黑" w:eastAsia="微软雅黑"/>
                                    </w:rPr>
                                  </w:pPr>
                                  <w:r>
                                    <w:rPr>
                                      <w:rFonts w:hint="eastAsia" w:ascii="微软雅黑" w:hAnsi="微软雅黑" w:eastAsia="微软雅黑" w:cstheme="minorBidi"/>
                                      <w:color w:val="2E54A1" w:themeColor="accent1" w:themeShade="BF"/>
                                      <w:kern w:val="24"/>
                                      <w:szCs w:val="10"/>
                                    </w:rPr>
                                    <w:t xml:space="preserve"> </w:t>
                                  </w:r>
                                </w:p>
                              </w:txbxContent>
                            </wps:txbx>
                            <wps:bodyPr lIns="0" tIns="0" rIns="0" bIns="0" rtlCol="0" anchor="ctr" anchorCtr="0">
                              <a:noAutofit/>
                            </wps:bodyPr>
                          </wps:wsp>
                          <wps:wsp>
                            <wps:cNvPr id="39" name="矩形 16" descr="KSO_WM_UNIT_INDEX=1_2&amp;KSO_WM_UNIT_TYPE=l_i&amp;KSO_WM_UNIT_ID=wpsdiag20163344_3*l_i*1_2&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7&amp;KSO_WM_UNIT_FILL_BACK_SCHEMECOLOR_INDEX=0"/>
                            <wps:cNvSpPr/>
                            <wps:spPr>
                              <a:xfrm>
                                <a:off x="0" y="273071"/>
                                <a:ext cx="1665083" cy="538848"/>
                              </a:xfrm>
                              <a:prstGeom prst="rect">
                                <a:avLst/>
                              </a:prstGeom>
                              <a:solidFill>
                                <a:srgbClr val="835C41"/>
                              </a:solidFill>
                              <a:ln w="12700" cap="flat" cmpd="sng" algn="ctr">
                                <a:noFill/>
                                <a:prstDash val="solid"/>
                                <a:miter lim="800000"/>
                              </a:ln>
                              <a:effectLst/>
                            </wps:spPr>
                            <wps:txbx>
                              <w:txbxContent>
                                <w:p w14:paraId="3A214FAF">
                                  <w:pPr>
                                    <w:pStyle w:val="9"/>
                                    <w:snapToGrid w:val="0"/>
                                    <w:spacing w:before="0" w:beforeAutospacing="0" w:after="0" w:afterAutospacing="0" w:line="192" w:lineRule="auto"/>
                                    <w:jc w:val="center"/>
                                    <w:rPr>
                                      <w:rFonts w:ascii="微软雅黑" w:hAnsi="微软雅黑" w:eastAsia="微软雅黑"/>
                                    </w:rPr>
                                  </w:pPr>
                                </w:p>
                              </w:txbxContent>
                            </wps:txbx>
                            <wps:bodyPr lIns="0" tIns="0" rIns="0" bIns="0" rtlCol="0" anchor="ctr">
                              <a:noAutofit/>
                            </wps:bodyPr>
                          </wps:wsp>
                          <wps:wsp>
                            <wps:cNvPr id="40" name="椭圆 17" descr="KSO_WM_UNIT_INDEX=1_3&amp;KSO_WM_UNIT_TYPE=l_i&amp;KSO_WM_UNIT_ID=wpsdiag20163344_3*l_i*1_3&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0&amp;KSO_WM_UNIT_FILL_BACK_SCHEMECOLOR_INDEX=0&amp;KSO_WM_UNIT_LINE_FILL_TYPE=1&amp;KSO_WM_UNIT_LINE_FORE_SCHEMECOLOR_INDEX=9&amp;KSO_WM_UNIT_LINE_BACK_SCHEMECOLOR_INDEX=0"/>
                            <wps:cNvSpPr/>
                            <wps:spPr>
                              <a:xfrm>
                                <a:off x="1426967" y="445731"/>
                                <a:ext cx="168625" cy="168625"/>
                              </a:xfrm>
                              <a:prstGeom prst="ellipse">
                                <a:avLst/>
                              </a:prstGeom>
                              <a:solidFill>
                                <a:srgbClr val="FFFFFF"/>
                              </a:solidFill>
                              <a:ln w="25400" cap="flat" cmpd="sng" algn="ctr">
                                <a:solidFill>
                                  <a:srgbClr val="624531"/>
                                </a:solidFill>
                                <a:prstDash val="solid"/>
                                <a:miter lim="800000"/>
                              </a:ln>
                              <a:effectLst/>
                            </wps:spPr>
                            <wps:bodyPr rtlCol="0" anchor="ctr"/>
                          </wps:wsp>
                        </wpg:grpSp>
                        <wpg:grpSp>
                          <wpg:cNvPr id="87" name="组合 18"/>
                          <wpg:cNvGrpSpPr/>
                          <wpg:grpSpPr>
                            <a:xfrm>
                              <a:off x="529478" y="0"/>
                              <a:ext cx="443033" cy="1047951"/>
                              <a:chOff x="529478" y="0"/>
                              <a:chExt cx="1665083" cy="3938582"/>
                            </a:xfrm>
                          </wpg:grpSpPr>
                          <wps:wsp>
                            <wps:cNvPr id="41" name="圆角矩形 6" descr="KSO_WM_UNIT_INDEX=1_4&amp;KSO_WM_UNIT_TYPE=l_i&amp;KSO_WM_UNIT_ID=wpsdiag20163344_3*l_i*1_4&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6&amp;KSO_WM_UNIT_FILL_BACK_SCHEMECOLOR_INDEX=0"/>
                            <wps:cNvSpPr/>
                            <wps:spPr>
                              <a:xfrm>
                                <a:off x="529478" y="0"/>
                                <a:ext cx="1664843" cy="3938582"/>
                              </a:xfrm>
                              <a:prstGeom prst="roundRect">
                                <a:avLst>
                                  <a:gd name="adj" fmla="val 6990"/>
                                </a:avLst>
                              </a:prstGeom>
                              <a:solidFill>
                                <a:srgbClr val="F3DFDA"/>
                              </a:solidFill>
                              <a:ln w="3175" cap="flat" cmpd="sng" algn="ctr">
                                <a:noFill/>
                                <a:prstDash val="solid"/>
                                <a:miter lim="800000"/>
                              </a:ln>
                              <a:effectLst>
                                <a:outerShdw blurRad="50800" dist="25400" dir="2700000" algn="tl" rotWithShape="0">
                                  <a:prstClr val="black">
                                    <a:alpha val="30000"/>
                                  </a:prstClr>
                                </a:outerShdw>
                              </a:effectLst>
                            </wps:spPr>
                            <wps:txbx>
                              <w:txbxContent>
                                <w:p w14:paraId="5C30A90F">
                                  <w:pPr>
                                    <w:pStyle w:val="9"/>
                                    <w:snapToGrid w:val="0"/>
                                    <w:spacing w:before="0" w:beforeAutospacing="0" w:after="0" w:afterAutospacing="0" w:line="192" w:lineRule="auto"/>
                                    <w:rPr>
                                      <w:rFonts w:ascii="微软雅黑" w:hAnsi="微软雅黑" w:eastAsia="微软雅黑"/>
                                    </w:rPr>
                                  </w:pPr>
                                  <w:r>
                                    <w:rPr>
                                      <w:rFonts w:hint="eastAsia" w:ascii="微软雅黑" w:hAnsi="微软雅黑" w:eastAsia="微软雅黑" w:cstheme="minorBidi"/>
                                      <w:color w:val="C65F10" w:themeColor="accent2" w:themeShade="BF"/>
                                      <w:kern w:val="24"/>
                                      <w:szCs w:val="10"/>
                                      <w:lang w:val="da-DK"/>
                                    </w:rPr>
                                    <w:t xml:space="preserve"> </w:t>
                                  </w:r>
                                </w:p>
                              </w:txbxContent>
                            </wps:txbx>
                            <wps:bodyPr lIns="0" tIns="0" rIns="0" bIns="0" rtlCol="0" anchor="ctr" anchorCtr="0">
                              <a:noAutofit/>
                            </wps:bodyPr>
                          </wps:wsp>
                          <wps:wsp>
                            <wps:cNvPr id="42" name="矩形 20" descr="KSO_WM_UNIT_INDEX=1_5&amp;KSO_WM_UNIT_TYPE=l_i&amp;KSO_WM_UNIT_ID=wpsdiag20163344_3*l_i*1_5&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8&amp;KSO_WM_UNIT_FILL_BACK_SCHEMECOLOR_INDEX=0"/>
                            <wps:cNvSpPr/>
                            <wps:spPr>
                              <a:xfrm>
                                <a:off x="529478" y="273071"/>
                                <a:ext cx="1665083" cy="538848"/>
                              </a:xfrm>
                              <a:prstGeom prst="rect">
                                <a:avLst/>
                              </a:prstGeom>
                              <a:solidFill>
                                <a:srgbClr val="C46144"/>
                              </a:solidFill>
                              <a:ln w="12700" cap="flat" cmpd="sng" algn="ctr">
                                <a:noFill/>
                                <a:prstDash val="solid"/>
                                <a:miter lim="800000"/>
                              </a:ln>
                              <a:effectLst/>
                            </wps:spPr>
                            <wps:txbx>
                              <w:txbxContent>
                                <w:p w14:paraId="06C2C39F">
                                  <w:pPr>
                                    <w:pStyle w:val="9"/>
                                    <w:snapToGrid w:val="0"/>
                                    <w:spacing w:before="0" w:beforeAutospacing="0" w:after="0" w:afterAutospacing="0" w:line="192" w:lineRule="auto"/>
                                    <w:jc w:val="center"/>
                                    <w:rPr>
                                      <w:rFonts w:ascii="微软雅黑" w:hAnsi="微软雅黑" w:eastAsia="微软雅黑"/>
                                    </w:rPr>
                                  </w:pPr>
                                </w:p>
                              </w:txbxContent>
                            </wps:txbx>
                            <wps:bodyPr lIns="0" tIns="0" rIns="0" bIns="0" rtlCol="0" anchor="ctr">
                              <a:noAutofit/>
                            </wps:bodyPr>
                          </wps:wsp>
                          <wps:wsp>
                            <wps:cNvPr id="44" name="椭圆 21" descr="KSO_WM_UNIT_INDEX=1_6&amp;KSO_WM_UNIT_TYPE=l_i&amp;KSO_WM_UNIT_ID=wpsdiag20163344_3*l_i*1_6&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0&amp;KSO_WM_UNIT_FILL_BACK_SCHEMECOLOR_INDEX=0&amp;KSO_WM_UNIT_LINE_FILL_TYPE=1&amp;KSO_WM_UNIT_LINE_FORE_SCHEMECOLOR_INDEX=0&amp;KSO_WM_UNIT_LINE_BACK_SCHEMECOLOR_INDEX=0"/>
                            <wps:cNvSpPr/>
                            <wps:spPr>
                              <a:xfrm>
                                <a:off x="563885" y="442477"/>
                                <a:ext cx="168625" cy="168625"/>
                              </a:xfrm>
                              <a:prstGeom prst="ellipse">
                                <a:avLst/>
                              </a:prstGeom>
                              <a:solidFill>
                                <a:srgbClr val="FFFFFF"/>
                              </a:solidFill>
                              <a:ln w="25400" cap="flat" cmpd="sng" algn="ctr">
                                <a:solidFill>
                                  <a:srgbClr val="97472F"/>
                                </a:solidFill>
                                <a:prstDash val="solid"/>
                                <a:miter lim="800000"/>
                              </a:ln>
                              <a:effectLst/>
                            </wps:spPr>
                            <wps:bodyPr rtlCol="0" anchor="ctr"/>
                          </wps:wsp>
                          <wps:wsp>
                            <wps:cNvPr id="50" name="椭圆 22" descr="KSO_WM_UNIT_INDEX=1_7&amp;KSO_WM_UNIT_TYPE=l_i&amp;KSO_WM_UNIT_ID=wpsdiag20163344_3*l_i*1_7&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0&amp;KSO_WM_UNIT_FILL_BACK_SCHEMECOLOR_INDEX=0&amp;KSO_WM_UNIT_LINE_FILL_TYPE=1&amp;KSO_WM_UNIT_LINE_FORE_SCHEMECOLOR_INDEX=0&amp;KSO_WM_UNIT_LINE_BACK_SCHEMECOLOR_INDEX=0"/>
                            <wps:cNvSpPr/>
                            <wps:spPr>
                              <a:xfrm>
                                <a:off x="1997613" y="445731"/>
                                <a:ext cx="168625" cy="168625"/>
                              </a:xfrm>
                              <a:prstGeom prst="ellipse">
                                <a:avLst/>
                              </a:prstGeom>
                              <a:solidFill>
                                <a:srgbClr val="FFFFFF"/>
                              </a:solidFill>
                              <a:ln w="25400" cap="flat" cmpd="sng" algn="ctr">
                                <a:solidFill>
                                  <a:srgbClr val="97472F"/>
                                </a:solidFill>
                                <a:prstDash val="solid"/>
                                <a:miter lim="800000"/>
                              </a:ln>
                              <a:effectLst/>
                            </wps:spPr>
                            <wps:bodyPr rtlCol="0" anchor="ctr"/>
                          </wps:wsp>
                        </wpg:grpSp>
                        <wpg:grpSp>
                          <wpg:cNvPr id="88" name="组合 23"/>
                          <wpg:cNvGrpSpPr/>
                          <wpg:grpSpPr>
                            <a:xfrm>
                              <a:off x="1063719" y="0"/>
                              <a:ext cx="443033" cy="1046179"/>
                              <a:chOff x="1063719" y="0"/>
                              <a:chExt cx="1665083" cy="3931927"/>
                            </a:xfrm>
                          </wpg:grpSpPr>
                          <wps:wsp>
                            <wps:cNvPr id="57" name="圆角矩形 11" descr="KSO_WM_UNIT_INDEX=1_8&amp;KSO_WM_UNIT_TYPE=l_i&amp;KSO_WM_UNIT_ID=wpsdiag20163344_3*l_i*1_8&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0&amp;KSO_WM_UNIT_FILL_BACK_SCHEMECOLOR_INDEX=0"/>
                            <wps:cNvSpPr/>
                            <wps:spPr>
                              <a:xfrm>
                                <a:off x="1063719" y="0"/>
                                <a:ext cx="1664843" cy="3931927"/>
                              </a:xfrm>
                              <a:prstGeom prst="roundRect">
                                <a:avLst>
                                  <a:gd name="adj" fmla="val 6990"/>
                                </a:avLst>
                              </a:prstGeom>
                              <a:solidFill>
                                <a:srgbClr val="EFE9DC"/>
                              </a:solidFill>
                              <a:ln w="3175" cap="flat" cmpd="sng" algn="ctr">
                                <a:noFill/>
                                <a:prstDash val="solid"/>
                                <a:miter lim="800000"/>
                              </a:ln>
                              <a:effectLst>
                                <a:outerShdw blurRad="50800" dist="25400" dir="2700000" algn="tl" rotWithShape="0">
                                  <a:prstClr val="black">
                                    <a:alpha val="30000"/>
                                  </a:prstClr>
                                </a:outerShdw>
                              </a:effectLst>
                            </wps:spPr>
                            <wps:txbx>
                              <w:txbxContent>
                                <w:p w14:paraId="022F4F9F">
                                  <w:pPr>
                                    <w:pStyle w:val="9"/>
                                    <w:snapToGrid w:val="0"/>
                                    <w:spacing w:before="0" w:beforeAutospacing="0" w:after="0" w:afterAutospacing="0" w:line="192" w:lineRule="auto"/>
                                    <w:rPr>
                                      <w:rFonts w:ascii="微软雅黑" w:hAnsi="微软雅黑" w:eastAsia="微软雅黑"/>
                                    </w:rPr>
                                  </w:pPr>
                                </w:p>
                              </w:txbxContent>
                            </wps:txbx>
                            <wps:bodyPr lIns="0" tIns="0" rIns="0" bIns="0" rtlCol="0" anchor="ctr" anchorCtr="0">
                              <a:noAutofit/>
                            </wps:bodyPr>
                          </wps:wsp>
                          <wps:wsp>
                            <wps:cNvPr id="58" name="矩形 25" descr="KSO_WM_UNIT_INDEX=1_9&amp;KSO_WM_UNIT_TYPE=l_i&amp;KSO_WM_UNIT_ID=wpsdiag20163344_3*l_i*1_9&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7&amp;KSO_WM_UNIT_FILL_BACK_SCHEMECOLOR_INDEX=0"/>
                            <wps:cNvSpPr/>
                            <wps:spPr>
                              <a:xfrm>
                                <a:off x="1063719" y="273071"/>
                                <a:ext cx="1665083" cy="538848"/>
                              </a:xfrm>
                              <a:prstGeom prst="rect">
                                <a:avLst/>
                              </a:prstGeom>
                              <a:solidFill>
                                <a:srgbClr val="624531"/>
                              </a:solidFill>
                              <a:ln w="12700" cap="flat" cmpd="sng" algn="ctr">
                                <a:noFill/>
                                <a:prstDash val="solid"/>
                                <a:miter lim="800000"/>
                              </a:ln>
                              <a:effectLst/>
                            </wps:spPr>
                            <wps:txbx>
                              <w:txbxContent>
                                <w:p w14:paraId="20A55A8F">
                                  <w:pPr>
                                    <w:pStyle w:val="9"/>
                                    <w:snapToGrid w:val="0"/>
                                    <w:spacing w:before="0" w:beforeAutospacing="0" w:after="0" w:afterAutospacing="0" w:line="192" w:lineRule="auto"/>
                                    <w:jc w:val="center"/>
                                    <w:rPr>
                                      <w:rFonts w:ascii="微软雅黑" w:hAnsi="微软雅黑" w:eastAsia="微软雅黑"/>
                                    </w:rPr>
                                  </w:pPr>
                                </w:p>
                              </w:txbxContent>
                            </wps:txbx>
                            <wps:bodyPr lIns="0" tIns="0" rIns="0" bIns="0" rtlCol="0" anchor="ctr">
                              <a:noAutofit/>
                            </wps:bodyPr>
                          </wps:wsp>
                          <wps:wsp>
                            <wps:cNvPr id="59" name="椭圆 26" descr="KSO_WM_UNIT_INDEX=1_10&amp;KSO_WM_UNIT_TYPE=l_i&amp;KSO_WM_UNIT_ID=wpsdiag20163344_3*l_i*1_10&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0&amp;KSO_WM_UNIT_FILL_BACK_SCHEMECOLOR_INDEX=0&amp;KSO_WM_UNIT_LINE_FILL_TYPE=1&amp;KSO_WM_UNIT_LINE_FORE_SCHEMECOLOR_INDEX=0&amp;KSO_WM_UNIT_LINE_BACK_SCHEMECOLOR_INDEX=0"/>
                            <wps:cNvSpPr/>
                            <wps:spPr>
                              <a:xfrm>
                                <a:off x="1121396" y="442477"/>
                                <a:ext cx="168625" cy="168625"/>
                              </a:xfrm>
                              <a:prstGeom prst="ellipse">
                                <a:avLst/>
                              </a:prstGeom>
                              <a:solidFill>
                                <a:srgbClr val="FFFFFF"/>
                              </a:solidFill>
                              <a:ln w="25400" cap="flat" cmpd="sng" algn="ctr">
                                <a:solidFill>
                                  <a:srgbClr val="846E3C"/>
                                </a:solidFill>
                                <a:prstDash val="solid"/>
                                <a:miter lim="800000"/>
                              </a:ln>
                              <a:effectLst/>
                            </wps:spPr>
                            <wps:bodyPr rtlCol="0" anchor="ctr"/>
                          </wps:wsp>
                        </wpg:grpSp>
                        <wps:wsp>
                          <wps:cNvPr id="62" name="圆角矩形 24" descr="KSO_WM_UNIT_INDEX=1_11&amp;KSO_WM_UNIT_TYPE=l_i&amp;KSO_WM_UNIT_ID=wpsdiag20163344_3*l_i*1_11&amp;KSO_WM_UNIT_LAYERLEVEL=1_1&amp;KSO_WM_UNIT_CLEAR=1&amp;KSO_WM_TAG_VERSION=1.0&amp;KSO_WM_BEAUTIFY_FLAG=#wm#&amp;KSO_WM_TEMPLATE_CATEGORY=wpsdiag&amp;KSO_WM_TEMPLATE_INDEX=20163344&amp;KSO_WM_SLIDE_ITEM_CNT=3&amp;KSO_WM_DIAGRAM_GROUP_CODE=l1_1&amp;KSO_WM_UNIT_FILL_TYPE=3&amp;KSO_WM_UNIT_FILL_FORE_SCHEMECOLOR_INDEX=0&amp;KSO_WM_UNIT_FILL_BACK_SCHEMECOLOR_INDEX=0"/>
                          <wps:cNvSpPr/>
                          <wps:spPr>
                            <a:xfrm>
                              <a:off x="389077" y="129295"/>
                              <a:ext cx="185022" cy="23470"/>
                            </a:xfrm>
                            <a:prstGeom prst="roundRect">
                              <a:avLst>
                                <a:gd name="adj" fmla="val 50000"/>
                              </a:avLst>
                            </a:prstGeom>
                            <a:gradFill flip="none" rotWithShape="1">
                              <a:gsLst>
                                <a:gs pos="0">
                                  <a:srgbClr val="FFFFFF"/>
                                </a:gs>
                                <a:gs pos="25000">
                                  <a:srgbClr val="FBFBFB"/>
                                </a:gs>
                                <a:gs pos="37000">
                                  <a:srgbClr val="F8F8F8"/>
                                </a:gs>
                                <a:gs pos="89000">
                                  <a:sysClr val="window" lastClr="FFFFFF">
                                    <a:lumMod val="85000"/>
                                  </a:sysClr>
                                </a:gs>
                                <a:gs pos="78000">
                                  <a:srgbClr val="E7E7E7"/>
                                </a:gs>
                              </a:gsLst>
                              <a:path path="circle">
                                <a:fillToRect l="50000" t="50000" r="50000" b="50000"/>
                              </a:path>
                              <a:tileRect/>
                            </a:gradFill>
                            <a:ln w="12700" cap="flat" cmpd="sng" algn="ctr">
                              <a:noFill/>
                              <a:prstDash val="solid"/>
                              <a:miter lim="800000"/>
                            </a:ln>
                            <a:effectLst>
                              <a:outerShdw blurRad="88900" sx="101000" sy="101000" algn="ctr" rotWithShape="0">
                                <a:prstClr val="black">
                                  <a:alpha val="30000"/>
                                </a:prstClr>
                              </a:outerShdw>
                            </a:effectLst>
                          </wps:spPr>
                          <wps:bodyPr rtlCol="0" anchor="ctr"/>
                        </wps:wsp>
                        <wps:wsp>
                          <wps:cNvPr id="63" name="圆角矩形 25" descr="KSO_WM_UNIT_INDEX=1_12&amp;KSO_WM_UNIT_TYPE=l_i&amp;KSO_WM_UNIT_ID=wpsdiag20163344_3*l_i*1_12&amp;KSO_WM_UNIT_LAYERLEVEL=1_1&amp;KSO_WM_UNIT_CLEAR=1&amp;KSO_WM_TAG_VERSION=1.0&amp;KSO_WM_BEAUTIFY_FLAG=#wm#&amp;KSO_WM_TEMPLATE_CATEGORY=wpsdiag&amp;KSO_WM_TEMPLATE_INDEX=20163344&amp;KSO_WM_SLIDE_ITEM_CNT=3&amp;KSO_WM_DIAGRAM_GROUP_CODE=l1_1&amp;KSO_WM_UNIT_FILL_TYPE=3&amp;KSO_WM_UNIT_FILL_FORE_SCHEMECOLOR_INDEX=10&amp;KSO_WM_UNIT_FILL_BACK_SCHEMECOLOR_INDEX=0"/>
                          <wps:cNvSpPr/>
                          <wps:spPr>
                            <a:xfrm>
                              <a:off x="389077" y="129295"/>
                              <a:ext cx="185022" cy="23470"/>
                            </a:xfrm>
                            <a:prstGeom prst="roundRect">
                              <a:avLst>
                                <a:gd name="adj" fmla="val 50000"/>
                              </a:avLst>
                            </a:prstGeom>
                            <a:gradFill flip="none" rotWithShape="1">
                              <a:gsLst>
                                <a:gs pos="29000">
                                  <a:srgbClr val="000000"/>
                                </a:gs>
                                <a:gs pos="100000">
                                  <a:srgbClr val="000000">
                                    <a:alpha val="13000"/>
                                  </a:srgbClr>
                                </a:gs>
                              </a:gsLst>
                              <a:path path="rect">
                                <a:fillToRect l="50000" t="50000" r="50000" b="50000"/>
                              </a:path>
                              <a:tileRect/>
                            </a:gradFill>
                            <a:ln w="12700" cap="flat" cmpd="sng" algn="ctr">
                              <a:noFill/>
                              <a:prstDash val="solid"/>
                              <a:miter lim="800000"/>
                            </a:ln>
                            <a:effectLst>
                              <a:outerShdw blurRad="63500" sx="102000" sy="102000" algn="ctr" rotWithShape="0">
                                <a:prstClr val="black">
                                  <a:alpha val="40000"/>
                                </a:prstClr>
                              </a:outerShdw>
                            </a:effectLst>
                          </wps:spPr>
                          <wps:bodyPr rtlCol="0" anchor="ctr"/>
                        </wps:wsp>
                        <wps:wsp>
                          <wps:cNvPr id="64" name="圆角矩形 32" descr="KSO_WM_UNIT_INDEX=1_13&amp;KSO_WM_UNIT_TYPE=l_i&amp;KSO_WM_UNIT_ID=wpsdiag20163344_3*l_i*1_13&amp;KSO_WM_UNIT_LAYERLEVEL=1_1&amp;KSO_WM_UNIT_CLEAR=1&amp;KSO_WM_TAG_VERSION=1.0&amp;KSO_WM_BEAUTIFY_FLAG=#wm#&amp;KSO_WM_TEMPLATE_CATEGORY=wpsdiag&amp;KSO_WM_TEMPLATE_INDEX=20163344&amp;KSO_WM_SLIDE_ITEM_CNT=3&amp;KSO_WM_DIAGRAM_GROUP_CODE=l1_1&amp;KSO_WM_UNIT_FILL_TYPE=3&amp;KSO_WM_UNIT_FILL_FORE_SCHEMECOLOR_INDEX=0&amp;KSO_WM_UNIT_FILL_BACK_SCHEMECOLOR_INDEX=0"/>
                          <wps:cNvSpPr/>
                          <wps:spPr>
                            <a:xfrm>
                              <a:off x="929509" y="129295"/>
                              <a:ext cx="185022" cy="23470"/>
                            </a:xfrm>
                            <a:prstGeom prst="roundRect">
                              <a:avLst>
                                <a:gd name="adj" fmla="val 50000"/>
                              </a:avLst>
                            </a:prstGeom>
                            <a:gradFill flip="none" rotWithShape="1">
                              <a:gsLst>
                                <a:gs pos="0">
                                  <a:srgbClr val="FFFFFF"/>
                                </a:gs>
                                <a:gs pos="25000">
                                  <a:srgbClr val="FBFBFB"/>
                                </a:gs>
                                <a:gs pos="37000">
                                  <a:srgbClr val="F8F8F8"/>
                                </a:gs>
                                <a:gs pos="89000">
                                  <a:sysClr val="window" lastClr="FFFFFF">
                                    <a:lumMod val="85000"/>
                                  </a:sysClr>
                                </a:gs>
                                <a:gs pos="78000">
                                  <a:srgbClr val="E7E7E7"/>
                                </a:gs>
                              </a:gsLst>
                              <a:path path="circle">
                                <a:fillToRect l="50000" t="50000" r="50000" b="50000"/>
                              </a:path>
                              <a:tileRect/>
                            </a:gradFill>
                            <a:ln w="12700" cap="flat" cmpd="sng" algn="ctr">
                              <a:noFill/>
                              <a:prstDash val="solid"/>
                              <a:miter lim="800000"/>
                            </a:ln>
                            <a:effectLst>
                              <a:outerShdw blurRad="88900" sx="101000" sy="101000" algn="ctr" rotWithShape="0">
                                <a:prstClr val="black">
                                  <a:alpha val="30000"/>
                                </a:prstClr>
                              </a:outerShdw>
                            </a:effectLst>
                          </wps:spPr>
                          <wps:bodyPr rtlCol="0" anchor="ctr"/>
                        </wps:wsp>
                        <wps:wsp>
                          <wps:cNvPr id="65" name="圆角矩形 33" descr="KSO_WM_UNIT_INDEX=1_14&amp;KSO_WM_UNIT_TYPE=l_i&amp;KSO_WM_UNIT_ID=wpsdiag20163344_3*l_i*1_14&amp;KSO_WM_UNIT_LAYERLEVEL=1_1&amp;KSO_WM_UNIT_CLEAR=1&amp;KSO_WM_TAG_VERSION=1.0&amp;KSO_WM_BEAUTIFY_FLAG=#wm#&amp;KSO_WM_TEMPLATE_CATEGORY=wpsdiag&amp;KSO_WM_TEMPLATE_INDEX=20163344&amp;KSO_WM_SLIDE_ITEM_CNT=3&amp;KSO_WM_DIAGRAM_GROUP_CODE=l1_1&amp;KSO_WM_UNIT_FILL_TYPE=3&amp;KSO_WM_UNIT_FILL_FORE_SCHEMECOLOR_INDEX=10&amp;KSO_WM_UNIT_FILL_BACK_SCHEMECOLOR_INDEX=0"/>
                          <wps:cNvSpPr/>
                          <wps:spPr>
                            <a:xfrm>
                              <a:off x="929509" y="129295"/>
                              <a:ext cx="185022" cy="23470"/>
                            </a:xfrm>
                            <a:prstGeom prst="roundRect">
                              <a:avLst>
                                <a:gd name="adj" fmla="val 50000"/>
                              </a:avLst>
                            </a:prstGeom>
                            <a:gradFill flip="none" rotWithShape="1">
                              <a:gsLst>
                                <a:gs pos="29000">
                                  <a:srgbClr val="000000"/>
                                </a:gs>
                                <a:gs pos="100000">
                                  <a:srgbClr val="000000">
                                    <a:alpha val="13000"/>
                                  </a:srgbClr>
                                </a:gs>
                              </a:gsLst>
                              <a:path path="rect">
                                <a:fillToRect l="50000" t="50000" r="50000" b="50000"/>
                              </a:path>
                              <a:tileRect/>
                            </a:gradFill>
                            <a:ln w="12700" cap="flat" cmpd="sng" algn="ctr">
                              <a:noFill/>
                              <a:prstDash val="solid"/>
                              <a:miter lim="800000"/>
                            </a:ln>
                            <a:effectLst>
                              <a:outerShdw blurRad="63500" sx="102000" sy="102000" algn="ctr" rotWithShape="0">
                                <a:prstClr val="black">
                                  <a:alpha val="40000"/>
                                </a:prstClr>
                              </a:outerShdw>
                            </a:effectLst>
                          </wps:spPr>
                          <wps:bodyPr rtlCol="0" anchor="ctr"/>
                        </wps:wsp>
                      </wpg:grpSp>
                      <wps:wsp>
                        <wps:cNvPr id="69" name="文本框 152" descr="KSO_WM_UNIT_INDEX=1_1_1&amp;KSO_WM_UNIT_TYPE=l_h_a&amp;KSO_WM_UNIT_ID=wpsdiag20163344_3*l_h_a*1_1_1&amp;KSO_WM_UNIT_LAYERLEVEL=1_1_1&amp;KSO_WM_UNIT_HIGHLIGHT=0&amp;KSO_WM_UNIT_CLEAR=0&amp;KSO_WM_UNIT_COMPATIBLE=0&amp;KSO_WM_UNIT_PRESET_TEXT=LOREM&amp;KSO_WM_UNIT_VALUE=10&amp;KSO_WM_TAG_VERSION=1.0&amp;KSO_WM_BEAUTIFY_FLAG=#wm#&amp;KSO_WM_TEMPLATE_CATEGORY=wpsdiag&amp;KSO_WM_TEMPLATE_INDEX=20163344&amp;KSO_WM_SLIDE_ITEM_CNT=3&amp;KSO_WM_DIAGRAM_GROUP_CODE=l1_1&amp;KSO_WM_UNIT_TEXT_FILL_TYPE=1&amp;KSO_WM_UNIT_TEXT_FILL_FORE_SCHEMECOLOR_INDEX=12"/>
                        <wps:cNvSpPr txBox="1"/>
                        <wps:spPr>
                          <a:xfrm>
                            <a:off x="163852" y="200851"/>
                            <a:ext cx="956251" cy="360185"/>
                          </a:xfrm>
                          <a:prstGeom prst="rect">
                            <a:avLst/>
                          </a:prstGeom>
                          <a:noFill/>
                          <a:ln w="6350">
                            <a:noFill/>
                          </a:ln>
                          <a:effectLst/>
                        </wps:spPr>
                        <wps:txbx>
                          <w:txbxContent>
                            <w:p w14:paraId="2BBB7E83">
                              <w:pPr>
                                <w:pStyle w:val="9"/>
                                <w:snapToGrid w:val="0"/>
                                <w:spacing w:before="0" w:beforeAutospacing="0" w:after="0" w:afterAutospacing="0" w:line="192" w:lineRule="auto"/>
                                <w:jc w:val="center"/>
                                <w:rPr>
                                  <w:rFonts w:ascii="微软雅黑" w:hAnsi="微软雅黑" w:eastAsia="微软雅黑"/>
                                  <w:color w:val="FFFFFF"/>
                                </w:rPr>
                              </w:pPr>
                              <w:r>
                                <w:rPr>
                                  <w:rFonts w:ascii="微软雅黑" w:hAnsi="微软雅黑" w:eastAsia="微软雅黑" w:cstheme="majorBidi"/>
                                  <w:color w:val="FFFFFF"/>
                                  <w:kern w:val="24"/>
                                  <w:szCs w:val="13"/>
                                </w:rPr>
                                <w:t>篮球</w:t>
                              </w:r>
                              <w:r>
                                <w:rPr>
                                  <w:rFonts w:hint="eastAsia" w:ascii="微软雅黑" w:hAnsi="微软雅黑" w:eastAsia="微软雅黑" w:cstheme="majorBidi"/>
                                  <w:color w:val="FFFFFF"/>
                                  <w:kern w:val="24"/>
                                  <w:szCs w:val="13"/>
                                  <w:lang w:val="en-US" w:eastAsia="zh-CN"/>
                                </w:rPr>
                                <w:t>兴趣</w:t>
                              </w:r>
                              <w:r>
                                <w:rPr>
                                  <w:rFonts w:ascii="微软雅黑" w:hAnsi="微软雅黑" w:eastAsia="微软雅黑" w:cstheme="majorBidi"/>
                                  <w:color w:val="FFFFFF"/>
                                  <w:kern w:val="24"/>
                                  <w:szCs w:val="13"/>
                                </w:rPr>
                                <w:t>班</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2" name="文本框 153" descr="KSO_WM_UNIT_INDEX=1_3_1&amp;KSO_WM_UNIT_TYPE=l_h_a&amp;KSO_WM_UNIT_ID=wpsdiag20163344_3*l_h_a*1_3_1&amp;KSO_WM_UNIT_LAYERLEVEL=1_1_1&amp;KSO_WM_UNIT_HIGHLIGHT=0&amp;KSO_WM_UNIT_CLEAR=0&amp;KSO_WM_UNIT_COMPATIBLE=0&amp;KSO_WM_UNIT_PRESET_TEXT=LOREM&amp;KSO_WM_UNIT_VALUE=10&amp;KSO_WM_TAG_VERSION=1.0&amp;KSO_WM_BEAUTIFY_FLAG=#wm#&amp;KSO_WM_TEMPLATE_CATEGORY=wpsdiag&amp;KSO_WM_TEMPLATE_INDEX=20163344&amp;KSO_WM_SLIDE_ITEM_CNT=3&amp;KSO_WM_DIAGRAM_GROUP_CODE=l1_1&amp;KSO_WM_UNIT_TEXT_FILL_TYPE=1&amp;KSO_WM_UNIT_TEXT_FILL_FORE_SCHEMECOLOR_INDEX=12"/>
                        <wps:cNvSpPr txBox="1"/>
                        <wps:spPr>
                          <a:xfrm>
                            <a:off x="3032622" y="266905"/>
                            <a:ext cx="955994" cy="359924"/>
                          </a:xfrm>
                          <a:prstGeom prst="rect">
                            <a:avLst/>
                          </a:prstGeom>
                          <a:noFill/>
                          <a:ln w="6350">
                            <a:noFill/>
                          </a:ln>
                          <a:effectLst/>
                        </wps:spPr>
                        <wps:txbx>
                          <w:txbxContent>
                            <w:p w14:paraId="18AEC671">
                              <w:pPr>
                                <w:pStyle w:val="9"/>
                                <w:snapToGrid w:val="0"/>
                                <w:spacing w:before="0" w:beforeAutospacing="0" w:after="0" w:afterAutospacing="0" w:line="192" w:lineRule="auto"/>
                                <w:jc w:val="center"/>
                                <w:rPr>
                                  <w:rFonts w:ascii="微软雅黑" w:hAnsi="微软雅黑" w:eastAsia="微软雅黑" w:cstheme="majorBidi"/>
                                  <w:color w:val="FFFFFF"/>
                                  <w:kern w:val="24"/>
                                  <w:szCs w:val="13"/>
                                </w:rPr>
                              </w:pPr>
                              <w:r>
                                <w:rPr>
                                  <w:rFonts w:ascii="微软雅黑" w:hAnsi="微软雅黑" w:eastAsia="微软雅黑" w:cstheme="majorBidi"/>
                                  <w:color w:val="FFFFFF"/>
                                  <w:kern w:val="24"/>
                                  <w:szCs w:val="13"/>
                                </w:rPr>
                                <w:t>篮球校队班</w:t>
                              </w:r>
                            </w:p>
                            <w:p w14:paraId="45F4523D">
                              <w:pPr>
                                <w:pStyle w:val="9"/>
                                <w:snapToGrid w:val="0"/>
                                <w:spacing w:before="0" w:beforeAutospacing="0" w:after="0" w:afterAutospacing="0" w:line="192" w:lineRule="auto"/>
                                <w:jc w:val="center"/>
                                <w:rPr>
                                  <w:rFonts w:ascii="微软雅黑" w:hAnsi="微软雅黑" w:eastAsia="微软雅黑"/>
                                  <w:color w:val="FFFFFF"/>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3" name="文本框 154" descr="KSO_WM_UNIT_INDEX=1_2_1&amp;KSO_WM_UNIT_TYPE=l_h_a&amp;KSO_WM_UNIT_ID=wpsdiag20163344_3*l_h_a*1_2_1&amp;KSO_WM_UNIT_LAYERLEVEL=1_1_1&amp;KSO_WM_UNIT_HIGHLIGHT=0&amp;KSO_WM_UNIT_CLEAR=0&amp;KSO_WM_UNIT_COMPATIBLE=0&amp;KSO_WM_UNIT_PRESET_TEXT=LOREM&amp;KSO_WM_UNIT_VALUE=10&amp;KSO_WM_TAG_VERSION=1.0&amp;KSO_WM_BEAUTIFY_FLAG=#wm#&amp;KSO_WM_TEMPLATE_CATEGORY=wpsdiag&amp;KSO_WM_TEMPLATE_INDEX=20163344&amp;KSO_WM_SLIDE_ITEM_CNT=3&amp;KSO_WM_DIAGRAM_GROUP_CODE=l1_1&amp;KSO_WM_UNIT_TEXT_FILL_TYPE=1&amp;KSO_WM_UNIT_TEXT_FILL_FORE_SCHEMECOLOR_INDEX=12"/>
                        <wps:cNvSpPr txBox="1"/>
                        <wps:spPr>
                          <a:xfrm>
                            <a:off x="1564523" y="200851"/>
                            <a:ext cx="956251" cy="360185"/>
                          </a:xfrm>
                          <a:prstGeom prst="rect">
                            <a:avLst/>
                          </a:prstGeom>
                          <a:noFill/>
                          <a:ln w="6350">
                            <a:noFill/>
                          </a:ln>
                          <a:effectLst/>
                        </wps:spPr>
                        <wps:txbx>
                          <w:txbxContent>
                            <w:p w14:paraId="0A736145">
                              <w:pPr>
                                <w:pStyle w:val="9"/>
                                <w:snapToGrid w:val="0"/>
                                <w:spacing w:before="0" w:beforeAutospacing="0" w:after="0" w:afterAutospacing="0" w:line="192" w:lineRule="auto"/>
                                <w:jc w:val="center"/>
                                <w:rPr>
                                  <w:rFonts w:ascii="微软雅黑" w:hAnsi="微软雅黑" w:eastAsia="微软雅黑"/>
                                  <w:color w:val="FFFFFF"/>
                                </w:rPr>
                              </w:pPr>
                              <w:r>
                                <w:rPr>
                                  <w:rFonts w:ascii="微软雅黑" w:hAnsi="微软雅黑" w:eastAsia="微软雅黑" w:cstheme="majorBidi"/>
                                  <w:color w:val="FFFFFF"/>
                                  <w:kern w:val="24"/>
                                  <w:szCs w:val="13"/>
                                </w:rPr>
                                <w:t>篮球</w:t>
                              </w:r>
                              <w:r>
                                <w:rPr>
                                  <w:rFonts w:hint="eastAsia" w:ascii="微软雅黑" w:hAnsi="微软雅黑" w:eastAsia="微软雅黑" w:cstheme="majorBidi"/>
                                  <w:color w:val="FFFFFF"/>
                                  <w:kern w:val="24"/>
                                  <w:szCs w:val="13"/>
                                  <w:lang w:val="en-US" w:eastAsia="zh-CN"/>
                                </w:rPr>
                                <w:t>梯队</w:t>
                              </w:r>
                              <w:r>
                                <w:rPr>
                                  <w:rFonts w:ascii="微软雅黑" w:hAnsi="微软雅黑" w:eastAsia="微软雅黑" w:cstheme="majorBidi"/>
                                  <w:color w:val="FFFFFF"/>
                                  <w:kern w:val="24"/>
                                  <w:szCs w:val="13"/>
                                </w:rPr>
                                <w:t>班</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4" name="文本框 156" descr="KSO_WM_UNIT_INDEX=1_1_1&amp;KSO_WM_UNIT_TYPE=l_h_f&amp;KSO_WM_UNIT_ID=wpsdiag20163344_3*l_h_f*1_1_1&amp;KSO_WM_UNIT_LAYERLEVEL=1_1_1&amp;KSO_WM_UNIT_HIGHLIGHT=0&amp;KSO_WM_UNIT_CLEAR=0&amp;KSO_WM_UNIT_COMPATIBLE=0&amp;KSO_WM_UNIT_PRESET_TEXT=LOREM IPSUM DOLOR LOREM IPSUM DOLOR&#10;LOREM IPSUM DOLOR&amp;KSO_WM_UNIT_VALUE=56&amp;KSO_WM_TAG_VERSION=1.0&amp;KSO_WM_BEAUTIFY_FLAG=#wm#&amp;KSO_WM_TEMPLATE_CATEGORY=wpsdiag&amp;KSO_WM_TEMPLATE_INDEX=20163344&amp;KSO_WM_SLIDE_ITEM_CNT=3&amp;KSO_WM_DIAGRAM_GROUP_CODE=l1_1&amp;KSO_WM_UNIT_TEXT_FILL_TYPE=1&amp;KSO_WM_UNIT_TEXT_FILL_FORE_SCHEMECOLOR_INDEX=4"/>
                        <wps:cNvSpPr txBox="1"/>
                        <wps:spPr>
                          <a:xfrm>
                            <a:off x="14316" y="624866"/>
                            <a:ext cx="1239518" cy="1886858"/>
                          </a:xfrm>
                          <a:prstGeom prst="rect">
                            <a:avLst/>
                          </a:prstGeom>
                          <a:noFill/>
                          <a:ln w="6350">
                            <a:noFill/>
                          </a:ln>
                          <a:effectLst/>
                        </wps:spPr>
                        <wps:txbx>
                          <w:txbxContent>
                            <w:p w14:paraId="6A796380">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da-DK"/>
                                </w:rPr>
                                <w:t>篮球兴趣班的目标，是以课程为载体，来培养学生</w:t>
                              </w:r>
                              <w:r>
                                <w:rPr>
                                  <w:rFonts w:hint="eastAsia" w:ascii="微软雅黑" w:hAnsi="微软雅黑" w:eastAsia="微软雅黑" w:cstheme="minorBidi"/>
                                  <w:color w:val="C4A38A"/>
                                  <w:kern w:val="24"/>
                                  <w:lang w:val="en-US" w:eastAsia="zh-CN"/>
                                </w:rPr>
                                <w:t>的体育兴趣</w:t>
                              </w:r>
                              <w:r>
                                <w:rPr>
                                  <w:rFonts w:hint="eastAsia" w:ascii="微软雅黑" w:hAnsi="微软雅黑" w:eastAsia="微软雅黑" w:cstheme="minorBidi"/>
                                  <w:color w:val="C4A38A"/>
                                  <w:kern w:val="24"/>
                                  <w:lang w:val="da-DK"/>
                                </w:rPr>
                                <w:t>。</w:t>
                              </w:r>
                            </w:p>
                            <w:p w14:paraId="52BBDA92">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da-DK"/>
                                </w:rPr>
                                <w:t>以学生对篮球的兴趣为起点，创造多种形式的教学方法，将身体素质课程纳入其中。</w:t>
                              </w:r>
                            </w:p>
                            <w:p w14:paraId="4625A959">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da-DK"/>
                                </w:rPr>
                                <w:t>通过篮球教学，调动体育气氛，提高课堂活力，使学生的学习兴趣不断增强。</w:t>
                              </w:r>
                            </w:p>
                            <w:p w14:paraId="4F2CE7E9">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da-DK"/>
                                </w:rPr>
                                <w:t>学生对篮球运动的喜爱，也有助于提高基本体能。</w:t>
                              </w:r>
                            </w:p>
                            <w:p w14:paraId="4DCC4357">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da-DK"/>
                                </w:rPr>
                                <w:t>目前，</w:t>
                              </w:r>
                              <w:r>
                                <w:rPr>
                                  <w:rFonts w:hint="eastAsia" w:ascii="微软雅黑" w:hAnsi="微软雅黑" w:eastAsia="微软雅黑" w:cstheme="minorBidi"/>
                                  <w:color w:val="C4A38A"/>
                                  <w:kern w:val="24"/>
                                  <w:lang w:val="en-US" w:eastAsia="zh-CN"/>
                                </w:rPr>
                                <w:t>学校</w:t>
                              </w:r>
                              <w:r>
                                <w:rPr>
                                  <w:rFonts w:hint="eastAsia" w:ascii="微软雅黑" w:hAnsi="微软雅黑" w:eastAsia="微软雅黑" w:cstheme="minorBidi"/>
                                  <w:color w:val="C4A38A"/>
                                  <w:kern w:val="24"/>
                                  <w:lang w:val="da-DK"/>
                                </w:rPr>
                                <w:t>一至</w:t>
                              </w:r>
                              <w:r>
                                <w:rPr>
                                  <w:rFonts w:hint="eastAsia" w:ascii="微软雅黑" w:hAnsi="微软雅黑" w:eastAsia="微软雅黑" w:cstheme="minorBidi"/>
                                  <w:color w:val="C4A38A"/>
                                  <w:kern w:val="24"/>
                                  <w:lang w:val="en-US" w:eastAsia="zh-CN"/>
                                </w:rPr>
                                <w:t>六</w:t>
                              </w:r>
                              <w:r>
                                <w:rPr>
                                  <w:rFonts w:hint="eastAsia" w:ascii="微软雅黑" w:hAnsi="微软雅黑" w:eastAsia="微软雅黑" w:cstheme="minorBidi"/>
                                  <w:color w:val="C4A38A"/>
                                  <w:kern w:val="24"/>
                                  <w:lang w:val="da-DK"/>
                                </w:rPr>
                                <w:t>年级</w:t>
                              </w:r>
                              <w:r>
                                <w:rPr>
                                  <w:rFonts w:hint="eastAsia" w:ascii="微软雅黑" w:hAnsi="微软雅黑" w:eastAsia="微软雅黑" w:cstheme="minorBidi"/>
                                  <w:color w:val="C4A38A"/>
                                  <w:kern w:val="24"/>
                                  <w:lang w:val="en-US" w:eastAsia="zh-CN"/>
                                </w:rPr>
                                <w:t>对篮球感兴趣的</w:t>
                              </w:r>
                              <w:r>
                                <w:rPr>
                                  <w:rFonts w:hint="eastAsia" w:ascii="微软雅黑" w:hAnsi="微软雅黑" w:eastAsia="微软雅黑" w:cstheme="minorBidi"/>
                                  <w:color w:val="C4A38A"/>
                                  <w:kern w:val="24"/>
                                  <w:lang w:val="da-DK"/>
                                </w:rPr>
                                <w:t>学员主要匹配这一阶段课程体系。</w:t>
                              </w:r>
                            </w:p>
                            <w:p w14:paraId="7389D80D">
                              <w:pPr>
                                <w:rPr>
                                  <w:rFonts w:ascii="微软雅黑" w:hAnsi="微软雅黑" w:eastAsia="微软雅黑" w:cstheme="minorBidi"/>
                                  <w:color w:val="C4A38A"/>
                                  <w:kern w:val="24"/>
                                  <w:lang w:val="da-DK"/>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5" name="文本框 157" descr="KSO_WM_UNIT_INDEX=1_2_1&amp;KSO_WM_UNIT_TYPE=l_h_f&amp;KSO_WM_UNIT_ID=wpsdiag20163344_3*l_h_f*1_2_1&amp;KSO_WM_UNIT_LAYERLEVEL=1_1_1&amp;KSO_WM_UNIT_HIGHLIGHT=0&amp;KSO_WM_UNIT_CLEAR=0&amp;KSO_WM_UNIT_COMPATIBLE=0&amp;KSO_WM_UNIT_PRESET_TEXT=LOREM IPSUM DOLOR LOREM IPSUM DOLOR&#10;LOREM IPSUM DOLOR&amp;KSO_WM_UNIT_VALUE=56&amp;KSO_WM_TAG_VERSION=1.0&amp;KSO_WM_BEAUTIFY_FLAG=#wm#&amp;KSO_WM_TEMPLATE_CATEGORY=wpsdiag&amp;KSO_WM_TEMPLATE_INDEX=20163344&amp;KSO_WM_SLIDE_ITEM_CNT=3&amp;KSO_WM_DIAGRAM_GROUP_CODE=l1_1&amp;KSO_WM_UNIT_TEXT_FILL_TYPE=1&amp;KSO_WM_UNIT_TEXT_FILL_FORE_SCHEMECOLOR_INDEX=5"/>
                        <wps:cNvSpPr txBox="1"/>
                        <wps:spPr>
                          <a:xfrm>
                            <a:off x="1454292" y="601928"/>
                            <a:ext cx="1229238" cy="2182681"/>
                          </a:xfrm>
                          <a:prstGeom prst="rect">
                            <a:avLst/>
                          </a:prstGeom>
                          <a:noFill/>
                          <a:ln w="6350">
                            <a:noFill/>
                          </a:ln>
                          <a:effectLst/>
                        </wps:spPr>
                        <wps:txbx>
                          <w:txbxContent>
                            <w:p w14:paraId="0CD45260">
                              <w:pPr>
                                <w:rPr>
                                  <w:rFonts w:hint="eastAsia" w:ascii="微软雅黑" w:hAnsi="微软雅黑" w:eastAsia="微软雅黑" w:cstheme="minorBidi"/>
                                  <w:color w:val="C4A38A"/>
                                  <w:kern w:val="24"/>
                                  <w:lang w:val="en-US" w:eastAsia="zh-CN"/>
                                </w:rPr>
                              </w:pPr>
                              <w:r>
                                <w:rPr>
                                  <w:rFonts w:hint="eastAsia" w:ascii="微软雅黑" w:hAnsi="微软雅黑" w:eastAsia="微软雅黑" w:cstheme="minorBidi"/>
                                  <w:color w:val="C4A38A"/>
                                  <w:kern w:val="24"/>
                                  <w:lang w:val="en-US" w:eastAsia="zh-CN"/>
                                </w:rPr>
                                <w:t>篮球梯队班是为了给一些有潜力的同学提供一个锻炼自己的平台，同时也是为了培养出优秀的人才。</w:t>
                              </w:r>
                            </w:p>
                            <w:p w14:paraId="2E30A3B4">
                              <w:pPr>
                                <w:rPr>
                                  <w:rFonts w:hint="eastAsia" w:ascii="微软雅黑" w:hAnsi="微软雅黑" w:eastAsia="微软雅黑" w:cstheme="minorBidi"/>
                                  <w:color w:val="C4A38A"/>
                                  <w:kern w:val="24"/>
                                  <w:lang w:val="en-US" w:eastAsia="zh-CN"/>
                                </w:rPr>
                              </w:pPr>
                              <w:r>
                                <w:rPr>
                                  <w:rFonts w:hint="eastAsia" w:ascii="微软雅黑" w:hAnsi="微软雅黑" w:eastAsia="微软雅黑" w:cstheme="minorBidi"/>
                                  <w:color w:val="C4A38A"/>
                                  <w:kern w:val="24"/>
                                  <w:lang w:val="en-US" w:eastAsia="zh-CN"/>
                                </w:rPr>
                                <w:t>结合课堂表现及综合测评，提高课程的难度系数，强化各种技能的掌握，强化团队协作的规则，增加比赛的频次。教练会依据每个学期的考核成绩，为这一阶段的学生进行有针对性的培训。</w:t>
                              </w:r>
                            </w:p>
                            <w:p w14:paraId="20BB40EC">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en-US" w:eastAsia="zh-CN"/>
                                </w:rPr>
                                <w:t>梯队班学员主要由</w:t>
                              </w:r>
                              <w:r>
                                <w:rPr>
                                  <w:rFonts w:hint="eastAsia" w:ascii="微软雅黑" w:hAnsi="微软雅黑" w:eastAsia="微软雅黑" w:cstheme="minorBidi"/>
                                  <w:color w:val="C4A38A"/>
                                  <w:kern w:val="24"/>
                                  <w:lang w:val="da-DK"/>
                                </w:rPr>
                                <w:t>兴趣班学员</w:t>
                              </w:r>
                              <w:r>
                                <w:rPr>
                                  <w:rFonts w:hint="eastAsia" w:ascii="微软雅黑" w:hAnsi="微软雅黑" w:eastAsia="微软雅黑" w:cstheme="minorBidi"/>
                                  <w:color w:val="C4A38A"/>
                                  <w:kern w:val="24"/>
                                  <w:lang w:val="en-US" w:eastAsia="zh-CN"/>
                                </w:rPr>
                                <w:t>选拔组成，</w:t>
                              </w:r>
                              <w:r>
                                <w:rPr>
                                  <w:rFonts w:hint="eastAsia" w:ascii="微软雅黑" w:hAnsi="微软雅黑" w:eastAsia="微软雅黑" w:cstheme="minorBidi"/>
                                  <w:color w:val="C4A38A"/>
                                  <w:kern w:val="24"/>
                                  <w:lang w:val="da-DK"/>
                                </w:rPr>
                                <w:t>主要</w:t>
                              </w:r>
                              <w:r>
                                <w:rPr>
                                  <w:rFonts w:hint="eastAsia" w:ascii="微软雅黑" w:hAnsi="微软雅黑" w:eastAsia="微软雅黑" w:cstheme="minorBidi"/>
                                  <w:color w:val="C4A38A"/>
                                  <w:kern w:val="24"/>
                                  <w:lang w:val="en-US" w:eastAsia="zh-CN"/>
                                </w:rPr>
                                <w:t>目的为培养校队苗子，为校队队伍补充新生力量</w:t>
                              </w:r>
                              <w:r>
                                <w:rPr>
                                  <w:rFonts w:hint="eastAsia" w:ascii="微软雅黑" w:hAnsi="微软雅黑" w:eastAsia="微软雅黑" w:cstheme="minorBidi"/>
                                  <w:color w:val="C4A38A"/>
                                  <w:kern w:val="24"/>
                                  <w:lang w:val="da-DK"/>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6" name="文本框 158" descr="KSO_WM_UNIT_INDEX=1_3_1&amp;KSO_WM_UNIT_TYPE=l_h_f&amp;KSO_WM_UNIT_ID=wpsdiag20163344_3*l_h_f*1_3_1&amp;KSO_WM_UNIT_LAYERLEVEL=1_1_1&amp;KSO_WM_UNIT_HIGHLIGHT=0&amp;KSO_WM_UNIT_CLEAR=0&amp;KSO_WM_UNIT_COMPATIBLE=0&amp;KSO_WM_UNIT_PRESET_TEXT=LOREM IPSUM DOLOR LOREM IPSUM DOLOR&#10;LOREM IPSUM DOLOR&amp;KSO_WM_UNIT_VALUE=56&amp;KSO_WM_TAG_VERSION=1.0&amp;KSO_WM_BEAUTIFY_FLAG=#wm#&amp;KSO_WM_TEMPLATE_CATEGORY=wpsdiag&amp;KSO_WM_TEMPLATE_INDEX=20163344&amp;KSO_WM_SLIDE_ITEM_CNT=3&amp;KSO_WM_DIAGRAM_GROUP_CODE=l1_1&amp;KSO_WM_UNIT_TEXT_FILL_TYPE=1&amp;KSO_WM_UNIT_TEXT_FILL_FORE_SCHEMECOLOR_INDEX=4"/>
                        <wps:cNvSpPr txBox="1"/>
                        <wps:spPr>
                          <a:xfrm>
                            <a:off x="2870124" y="532603"/>
                            <a:ext cx="1221751" cy="1918808"/>
                          </a:xfrm>
                          <a:prstGeom prst="rect">
                            <a:avLst/>
                          </a:prstGeom>
                          <a:noFill/>
                          <a:ln w="6350">
                            <a:noFill/>
                          </a:ln>
                          <a:effectLst/>
                        </wps:spPr>
                        <wps:txbx>
                          <w:txbxContent>
                            <w:p w14:paraId="34ED808F">
                              <w:pPr>
                                <w:rPr>
                                  <w:rFonts w:hint="eastAsia" w:ascii="微软雅黑" w:hAnsi="微软雅黑" w:eastAsia="微软雅黑"/>
                                  <w:color w:val="C4A38A"/>
                                </w:rPr>
                              </w:pPr>
                              <w:r>
                                <w:rPr>
                                  <w:rFonts w:hint="eastAsia" w:ascii="微软雅黑" w:hAnsi="微软雅黑" w:eastAsia="微软雅黑"/>
                                  <w:color w:val="C4A38A"/>
                                </w:rPr>
                                <w:t>为打造一支优秀的校队，</w:t>
                              </w:r>
                              <w:r>
                                <w:rPr>
                                  <w:rFonts w:hint="eastAsia" w:ascii="微软雅黑" w:hAnsi="微软雅黑" w:eastAsia="微软雅黑"/>
                                  <w:color w:val="C4A38A"/>
                                  <w:lang w:val="en-US" w:eastAsia="zh-CN"/>
                                </w:rPr>
                                <w:t>校队班</w:t>
                              </w:r>
                              <w:r>
                                <w:rPr>
                                  <w:rFonts w:hint="eastAsia" w:ascii="微软雅黑" w:hAnsi="微软雅黑" w:eastAsia="微软雅黑"/>
                                  <w:color w:val="C4A38A"/>
                                </w:rPr>
                                <w:t>制定科学而合理的训练计划，包括高强度训练、高频次练习和明确的节奏和目标。</w:t>
                              </w:r>
                            </w:p>
                            <w:p w14:paraId="46C938BC">
                              <w:pPr>
                                <w:rPr>
                                  <w:rFonts w:hint="eastAsia" w:ascii="微软雅黑" w:hAnsi="微软雅黑" w:eastAsia="微软雅黑"/>
                                  <w:color w:val="C4A38A"/>
                                </w:rPr>
                              </w:pPr>
                              <w:r>
                                <w:rPr>
                                  <w:rFonts w:hint="eastAsia" w:ascii="微软雅黑" w:hAnsi="微软雅黑" w:eastAsia="微软雅黑"/>
                                  <w:color w:val="C4A38A"/>
                                </w:rPr>
                                <w:t>同时，训练计划还着重培养球员的战术意识，使球员们能够理解比赛中的各种战术布局和变化，灵活应变并根据对手的特点和场上形势来调整自己的打法和策略。</w:t>
                              </w:r>
                            </w:p>
                            <w:p w14:paraId="4E615122">
                              <w:pPr>
                                <w:rPr>
                                  <w:rFonts w:hint="eastAsia" w:ascii="微软雅黑" w:hAnsi="微软雅黑" w:eastAsia="微软雅黑"/>
                                  <w:color w:val="C4A38A"/>
                                </w:rPr>
                              </w:pPr>
                              <w:r>
                                <w:rPr>
                                  <w:rFonts w:hint="eastAsia" w:ascii="微软雅黑" w:hAnsi="微软雅黑" w:eastAsia="微软雅黑"/>
                                  <w:color w:val="C4A38A"/>
                                  <w:lang w:val="en-US" w:eastAsia="zh-CN"/>
                                </w:rPr>
                                <w:t>目前，</w:t>
                              </w:r>
                              <w:r>
                                <w:rPr>
                                  <w:rFonts w:hint="eastAsia" w:ascii="微软雅黑" w:hAnsi="微软雅黑" w:eastAsia="微软雅黑"/>
                                  <w:color w:val="C4A38A"/>
                                </w:rPr>
                                <w:t>校队学员匹配这一课程体系。</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alt="KSO_WM_TAG_VERSION=1.0&amp;KSO_WM_BEAUTIFY_FLAG=#wm#&amp;KSO_WM_UNIT_TYPE=i&amp;KSO_WM_UNIT_ID=wpsdiag20163344_3*i*1&amp;KSO_WM_TEMPLATE_CATEGORY=wpsdiag&amp;KSO_WM_TEMPLATE_INDEX=20163344" style="position:absolute;left:0pt;margin-left:-46.7pt;margin-top:127.95pt;height:345.35pt;width:501.65pt;mso-wrap-distance-bottom:0pt;mso-wrap-distance-top:0pt;z-index:251672576;mso-width-relative:page;mso-height-relative:page;" coordorigin="14316,0" coordsize="4077559,2807943" o:gfxdata="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">
                <o:lock v:ext="edit" aspectratio="f"/>
                <v:group id="组合 3" o:spid="_x0000_s1026" o:spt="203" style="position:absolute;left:31713;top:0;height:2807943;width:4037330;" coordsize="1506752,1047951" o:gfxdata="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pzpwq+AAAA2wAAAA8AAAAAAAAAAQAgAAAAIgAAAGRycy9kb3ducmV2Lnht&#10;bFBLAQIUABQAAAAIAIdO4kAzLwWeOwAAADkAAAAVAAAAAAAAAAEAIAAAAA0BAABkcnMvZ3JvdXBz&#10;aGFwZXhtbC54bWxQSwUGAAAAAAYABgBgAQAAygMAAAAA&#10;">
                  <o:lock v:ext="edit" aspectratio="f"/>
                  <v:group id="组合 14" o:spid="_x0000_s1026" o:spt="203" style="position:absolute;left:0;top:0;height:1041456;width:443033;" coordsize="1665083,3914175" o:gfxdata="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qE5fb0AAADbAAAADwAAAAAAAAABACAAAAAiAAAAZHJzL2Rvd25yZXYueG1s&#10;UEsBAhQAFAAAAAgAh07iQDMvBZ47AAAAOQAAABUAAAAAAAAAAQAgAAAADAEAAGRycy9ncm91cHNo&#10;YXBleG1sLnhtbFBLBQYAAAAABgAGAGABAADJAwAAAAA=&#10;">
                    <o:lock v:ext="edit" aspectratio="f"/>
                    <v:roundrect id="圆角矩形 1" o:spid="_x0000_s1026" o:spt="2" alt="KSO_WM_UNIT_INDEX=1_1&amp;KSO_WM_UNIT_TYPE=l_i&amp;KSO_WM_UNIT_ID=wpsdiag20163344_3*l_i*1_1&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5&amp;KSO_WM_UNIT_FILL_BACK_SCHEMECOLOR_INDEX=0" style="position:absolute;left:0;top:0;height:3914175;width:1664843;v-text-anchor:middle;" fillcolor="#EADED5" filled="t" stroked="f" coordsize="21600,21600" arcsize="0.0699074074074074" o:gfxdata="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kLUTrsAAADb&#10;AAAADwAAAAAAAAABACAAAAAiAAAAZHJzL2Rvd25yZXYueG1sUEsBAhQAFAAAAAgAh07iQDMvBZ47&#10;AAAAOQAAABAAAAAAAAAAAQAgAAAACgEAAGRycy9zaGFwZXhtbC54bWxQSwUGAAAAAAYABgBbAQAA&#10;tAMAAAAA&#10;">
                      <v:fill on="t" focussize="0,0"/>
                      <v:stroke on="f" weight="0.25pt" miterlimit="8" joinstyle="miter"/>
                      <v:imagedata o:title=""/>
                      <o:lock v:ext="edit" aspectratio="f"/>
                      <v:shadow on="t" color="#000000" opacity="19660f" offset="1.41425196850394pt,1.41425196850394pt" origin="-32768f,-32768f" matrix="65536f,0f,0f,65536f"/>
                      <v:textbox inset="0mm,0mm,0mm,0mm">
                        <w:txbxContent>
                          <w:p w14:paraId="235C2509">
                            <w:pPr>
                              <w:pStyle w:val="9"/>
                              <w:snapToGrid w:val="0"/>
                              <w:spacing w:before="0" w:beforeAutospacing="0" w:after="0" w:afterAutospacing="0" w:line="192" w:lineRule="auto"/>
                              <w:rPr>
                                <w:rFonts w:ascii="微软雅黑" w:hAnsi="微软雅黑" w:eastAsia="微软雅黑" w:cstheme="minorBidi"/>
                                <w:color w:val="2E54A1" w:themeColor="accent1" w:themeShade="BF"/>
                                <w:kern w:val="24"/>
                                <w:szCs w:val="10"/>
                              </w:rPr>
                            </w:pPr>
                          </w:p>
                          <w:p w14:paraId="16952A42">
                            <w:pPr>
                              <w:pStyle w:val="9"/>
                              <w:snapToGrid w:val="0"/>
                              <w:spacing w:before="0" w:beforeAutospacing="0" w:after="0" w:afterAutospacing="0" w:line="192" w:lineRule="auto"/>
                              <w:jc w:val="center"/>
                              <w:rPr>
                                <w:rFonts w:ascii="微软雅黑" w:hAnsi="微软雅黑" w:eastAsia="微软雅黑"/>
                              </w:rPr>
                            </w:pPr>
                            <w:r>
                              <w:rPr>
                                <w:rFonts w:hint="eastAsia" w:ascii="微软雅黑" w:hAnsi="微软雅黑" w:eastAsia="微软雅黑" w:cstheme="minorBidi"/>
                                <w:color w:val="2E54A1" w:themeColor="accent1" w:themeShade="BF"/>
                                <w:kern w:val="24"/>
                                <w:szCs w:val="10"/>
                              </w:rPr>
                              <w:t xml:space="preserve"> </w:t>
                            </w:r>
                          </w:p>
                        </w:txbxContent>
                      </v:textbox>
                    </v:roundrect>
                    <v:rect id="矩形 16" o:spid="_x0000_s1026" o:spt="1" alt="KSO_WM_UNIT_INDEX=1_2&amp;KSO_WM_UNIT_TYPE=l_i&amp;KSO_WM_UNIT_ID=wpsdiag20163344_3*l_i*1_2&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7&amp;KSO_WM_UNIT_FILL_BACK_SCHEMECOLOR_INDEX=0" style="position:absolute;left:0;top:273071;height:538848;width:1665083;v-text-anchor:middle;" fillcolor="#835C41" filled="t" stroked="f" coordsize="21600,21600" o:gfxdata="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3zNc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textbox inset="0mm,0mm,0mm,0mm">
                        <w:txbxContent>
                          <w:p w14:paraId="3A214FAF">
                            <w:pPr>
                              <w:pStyle w:val="9"/>
                              <w:snapToGrid w:val="0"/>
                              <w:spacing w:before="0" w:beforeAutospacing="0" w:after="0" w:afterAutospacing="0" w:line="192" w:lineRule="auto"/>
                              <w:jc w:val="center"/>
                              <w:rPr>
                                <w:rFonts w:ascii="微软雅黑" w:hAnsi="微软雅黑" w:eastAsia="微软雅黑"/>
                              </w:rPr>
                            </w:pPr>
                          </w:p>
                        </w:txbxContent>
                      </v:textbox>
                    </v:rect>
                    <v:shape id="椭圆 17" o:spid="_x0000_s1026" o:spt="3" alt="KSO_WM_UNIT_INDEX=1_3&amp;KSO_WM_UNIT_TYPE=l_i&amp;KSO_WM_UNIT_ID=wpsdiag20163344_3*l_i*1_3&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0&amp;KSO_WM_UNIT_FILL_BACK_SCHEMECOLOR_INDEX=0&amp;KSO_WM_UNIT_LINE_FILL_TYPE=1&amp;KSO_WM_UNIT_LINE_FORE_SCHEMECOLOR_INDEX=9&amp;KSO_WM_UNIT_LINE_BACK_SCHEMECOLOR_INDEX=0" type="#_x0000_t3" style="position:absolute;left:1426967;top:445731;height:168625;width:168625;v-text-anchor:middle;" fillcolor="#FFFFFF" filled="t" stroked="t" coordsize="21600,21600" o:gfxdata="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sLxugAAANsA&#10;AAAPAAAAAAAAAAEAIAAAACIAAABkcnMvZG93bnJldi54bWxQSwECFAAUAAAACACHTuJAMy8FnjsA&#10;AAA5AAAAEAAAAAAAAAABACAAAAAJAQAAZHJzL3NoYXBleG1sLnhtbFBLBQYAAAAABgAGAFsBAACz&#10;AwAAAAA=&#10;">
                      <v:fill on="t" focussize="0,0"/>
                      <v:stroke weight="2pt" color="#624531" miterlimit="8" joinstyle="miter"/>
                      <v:imagedata o:title=""/>
                      <o:lock v:ext="edit" aspectratio="f"/>
                    </v:shape>
                  </v:group>
                  <v:group id="组合 18" o:spid="_x0000_s1026" o:spt="203" style="position:absolute;left:529478;top:0;height:1047951;width:443033;" coordorigin="529478,0" coordsize="1665083,3938582" o:gfxdata="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e2c5r0AAADbAAAADwAAAAAAAAABACAAAAAiAAAAZHJzL2Rvd25yZXYueG1s&#10;UEsBAhQAFAAAAAgAh07iQDMvBZ47AAAAOQAAABUAAAAAAAAAAQAgAAAADAEAAGRycy9ncm91cHNo&#10;YXBleG1sLnhtbFBLBQYAAAAABgAGAGABAADJAwAAAAA=&#10;">
                    <o:lock v:ext="edit" aspectratio="f"/>
                    <v:roundrect id="圆角矩形 6" o:spid="_x0000_s1026" o:spt="2" alt="KSO_WM_UNIT_INDEX=1_4&amp;KSO_WM_UNIT_TYPE=l_i&amp;KSO_WM_UNIT_ID=wpsdiag20163344_3*l_i*1_4&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6&amp;KSO_WM_UNIT_FILL_BACK_SCHEMECOLOR_INDEX=0" style="position:absolute;left:529478;top:0;height:3938582;width:1664843;v-text-anchor:middle;" fillcolor="#F3DFDA" filled="t" stroked="f" coordsize="21600,21600" arcsize="0.0699074074074074" o:gfxdata="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HctdLsAAADb&#10;AAAADwAAAAAAAAABACAAAAAiAAAAZHJzL2Rvd25yZXYueG1sUEsBAhQAFAAAAAgAh07iQDMvBZ47&#10;AAAAOQAAABAAAAAAAAAAAQAgAAAACgEAAGRycy9zaGFwZXhtbC54bWxQSwUGAAAAAAYABgBbAQAA&#10;tAMAAAAA&#10;">
                      <v:fill on="t" focussize="0,0"/>
                      <v:stroke on="f" weight="0.25pt" miterlimit="8" joinstyle="miter"/>
                      <v:imagedata o:title=""/>
                      <o:lock v:ext="edit" aspectratio="f"/>
                      <v:shadow on="t" color="#000000" opacity="19660f" offset="1.41425196850394pt,1.41425196850394pt" origin="-32768f,-32768f" matrix="65536f,0f,0f,65536f"/>
                      <v:textbox inset="0mm,0mm,0mm,0mm">
                        <w:txbxContent>
                          <w:p w14:paraId="5C30A90F">
                            <w:pPr>
                              <w:pStyle w:val="9"/>
                              <w:snapToGrid w:val="0"/>
                              <w:spacing w:before="0" w:beforeAutospacing="0" w:after="0" w:afterAutospacing="0" w:line="192" w:lineRule="auto"/>
                              <w:rPr>
                                <w:rFonts w:ascii="微软雅黑" w:hAnsi="微软雅黑" w:eastAsia="微软雅黑"/>
                              </w:rPr>
                            </w:pPr>
                            <w:r>
                              <w:rPr>
                                <w:rFonts w:hint="eastAsia" w:ascii="微软雅黑" w:hAnsi="微软雅黑" w:eastAsia="微软雅黑" w:cstheme="minorBidi"/>
                                <w:color w:val="C65F10" w:themeColor="accent2" w:themeShade="BF"/>
                                <w:kern w:val="24"/>
                                <w:szCs w:val="10"/>
                                <w:lang w:val="da-DK"/>
                              </w:rPr>
                              <w:t xml:space="preserve"> </w:t>
                            </w:r>
                          </w:p>
                        </w:txbxContent>
                      </v:textbox>
                    </v:roundrect>
                    <v:rect id="矩形 20" o:spid="_x0000_s1026" o:spt="1" alt="KSO_WM_UNIT_INDEX=1_5&amp;KSO_WM_UNIT_TYPE=l_i&amp;KSO_WM_UNIT_ID=wpsdiag20163344_3*l_i*1_5&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8&amp;KSO_WM_UNIT_FILL_BACK_SCHEMECOLOR_INDEX=0" style="position:absolute;left:529478;top:273071;height:538848;width:1665083;v-text-anchor:middle;" fillcolor="#C46144" filled="t" stroked="f" coordsize="21600,21600" o:gfxdata="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Jj2J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textbox inset="0mm,0mm,0mm,0mm">
                        <w:txbxContent>
                          <w:p w14:paraId="06C2C39F">
                            <w:pPr>
                              <w:pStyle w:val="9"/>
                              <w:snapToGrid w:val="0"/>
                              <w:spacing w:before="0" w:beforeAutospacing="0" w:after="0" w:afterAutospacing="0" w:line="192" w:lineRule="auto"/>
                              <w:jc w:val="center"/>
                              <w:rPr>
                                <w:rFonts w:ascii="微软雅黑" w:hAnsi="微软雅黑" w:eastAsia="微软雅黑"/>
                              </w:rPr>
                            </w:pPr>
                          </w:p>
                        </w:txbxContent>
                      </v:textbox>
                    </v:rect>
                    <v:shape id="椭圆 21" o:spid="_x0000_s1026" o:spt="3" alt="KSO_WM_UNIT_INDEX=1_6&amp;KSO_WM_UNIT_TYPE=l_i&amp;KSO_WM_UNIT_ID=wpsdiag20163344_3*l_i*1_6&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0&amp;KSO_WM_UNIT_FILL_BACK_SCHEMECOLOR_INDEX=0&amp;KSO_WM_UNIT_LINE_FILL_TYPE=1&amp;KSO_WM_UNIT_LINE_FORE_SCHEMECOLOR_INDEX=0&amp;KSO_WM_UNIT_LINE_BACK_SCHEMECOLOR_INDEX=0" type="#_x0000_t3" style="position:absolute;left:563885;top:442477;height:168625;width:168625;v-text-anchor:middle;" fillcolor="#FFFFFF" filled="t" stroked="t" coordsize="21600,21600" o:gfxdata="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wAy374A&#10;AADbAAAADwAAAAAAAAABACAAAAAiAAAAZHJzL2Rvd25yZXYueG1sUEsBAhQAFAAAAAgAh07iQDMv&#10;BZ47AAAAOQAAABAAAAAAAAAAAQAgAAAADQEAAGRycy9zaGFwZXhtbC54bWxQSwUGAAAAAAYABgBb&#10;AQAAtwMAAAAA&#10;">
                      <v:fill on="t" focussize="0,0"/>
                      <v:stroke weight="2pt" color="#97472F" miterlimit="8" joinstyle="miter"/>
                      <v:imagedata o:title=""/>
                      <o:lock v:ext="edit" aspectratio="f"/>
                    </v:shape>
                    <v:shape id="椭圆 22" o:spid="_x0000_s1026" o:spt="3" alt="KSO_WM_UNIT_INDEX=1_7&amp;KSO_WM_UNIT_TYPE=l_i&amp;KSO_WM_UNIT_ID=wpsdiag20163344_3*l_i*1_7&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0&amp;KSO_WM_UNIT_FILL_BACK_SCHEMECOLOR_INDEX=0&amp;KSO_WM_UNIT_LINE_FILL_TYPE=1&amp;KSO_WM_UNIT_LINE_FORE_SCHEMECOLOR_INDEX=0&amp;KSO_WM_UNIT_LINE_BACK_SCHEMECOLOR_INDEX=0" type="#_x0000_t3" style="position:absolute;left:1997613;top:445731;height:168625;width:168625;v-text-anchor:middle;" fillcolor="#FFFFFF" filled="t" stroked="t" coordsize="21600,21600" o:gfxdata="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HiogG8AAAA&#10;2wAAAA8AAAAAAAAAAQAgAAAAIgAAAGRycy9kb3ducmV2LnhtbFBLAQIUABQAAAAIAIdO4kAzLwWe&#10;OwAAADkAAAAQAAAAAAAAAAEAIAAAAAsBAABkcnMvc2hhcGV4bWwueG1sUEsFBgAAAAAGAAYAWwEA&#10;ALUDAAAAAA==&#10;">
                      <v:fill on="t" focussize="0,0"/>
                      <v:stroke weight="2pt" color="#97472F" miterlimit="8" joinstyle="miter"/>
                      <v:imagedata o:title=""/>
                      <o:lock v:ext="edit" aspectratio="f"/>
                    </v:shape>
                  </v:group>
                  <v:group id="组合 23" o:spid="_x0000_s1026" o:spt="203" style="position:absolute;left:1063719;top:0;height:1046179;width:443033;" coordorigin="1063719,0" coordsize="1665083,3931927" o:gfxdata="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ORyCJS7AAAA2wAAAA8AAAAAAAAAAQAgAAAAIgAAAGRycy9kb3ducmV2LnhtbFBL&#10;AQIUABQAAAAIAIdO4kAzLwWeOwAAADkAAAAVAAAAAAAAAAEAIAAAAAoBAABkcnMvZ3JvdXBzaGFw&#10;ZXhtbC54bWxQSwUGAAAAAAYABgBgAQAAxwMAAAAA&#10;">
                    <o:lock v:ext="edit" aspectratio="f"/>
                    <v:roundrect id="圆角矩形 11" o:spid="_x0000_s1026" o:spt="2" alt="KSO_WM_UNIT_INDEX=1_8&amp;KSO_WM_UNIT_TYPE=l_i&amp;KSO_WM_UNIT_ID=wpsdiag20163344_3*l_i*1_8&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0&amp;KSO_WM_UNIT_FILL_BACK_SCHEMECOLOR_INDEX=0" style="position:absolute;left:1063719;top:0;height:3931927;width:1664843;v-text-anchor:middle;" fillcolor="#EFE9DC" filled="t" stroked="f" coordsize="21600,21600" arcsize="0.0699074074074074" o:gfxdata="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H8AIvQAA&#10;ANsAAAAPAAAAAAAAAAEAIAAAACIAAABkcnMvZG93bnJldi54bWxQSwECFAAUAAAACACHTuJAMy8F&#10;njsAAAA5AAAAEAAAAAAAAAABACAAAAAMAQAAZHJzL3NoYXBleG1sLnhtbFBLBQYAAAAABgAGAFsB&#10;AAC2AwAAAAA=&#10;">
                      <v:fill on="t" focussize="0,0"/>
                      <v:stroke on="f" weight="0.25pt" miterlimit="8" joinstyle="miter"/>
                      <v:imagedata o:title=""/>
                      <o:lock v:ext="edit" aspectratio="f"/>
                      <v:shadow on="t" color="#000000" opacity="19660f" offset="1.41425196850394pt,1.41425196850394pt" origin="-32768f,-32768f" matrix="65536f,0f,0f,65536f"/>
                      <v:textbox inset="0mm,0mm,0mm,0mm">
                        <w:txbxContent>
                          <w:p w14:paraId="022F4F9F">
                            <w:pPr>
                              <w:pStyle w:val="9"/>
                              <w:snapToGrid w:val="0"/>
                              <w:spacing w:before="0" w:beforeAutospacing="0" w:after="0" w:afterAutospacing="0" w:line="192" w:lineRule="auto"/>
                              <w:rPr>
                                <w:rFonts w:ascii="微软雅黑" w:hAnsi="微软雅黑" w:eastAsia="微软雅黑"/>
                              </w:rPr>
                            </w:pPr>
                          </w:p>
                        </w:txbxContent>
                      </v:textbox>
                    </v:roundrect>
                    <v:rect id="矩形 25" o:spid="_x0000_s1026" o:spt="1" alt="KSO_WM_UNIT_INDEX=1_9&amp;KSO_WM_UNIT_TYPE=l_i&amp;KSO_WM_UNIT_ID=wpsdiag20163344_3*l_i*1_9&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7&amp;KSO_WM_UNIT_FILL_BACK_SCHEMECOLOR_INDEX=0" style="position:absolute;left:1063719;top:273071;height:538848;width:1665083;v-text-anchor:middle;" fillcolor="#624531" filled="t" stroked="f" coordsize="21600,21600" o:gfxdata="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jIa3d7UAAADbAAAADwAA&#10;AAAAAAABACAAAAAiAAAAZHJzL2Rvd25yZXYueG1sUEsBAhQAFAAAAAgAh07iQDMvBZ47AAAAOQAA&#10;ABAAAAAAAAAAAQAgAAAABAEAAGRycy9zaGFwZXhtbC54bWxQSwUGAAAAAAYABgBbAQAArgMAAAAA&#10;">
                      <v:fill on="t" focussize="0,0"/>
                      <v:stroke on="f" weight="1pt" miterlimit="8" joinstyle="miter"/>
                      <v:imagedata o:title=""/>
                      <o:lock v:ext="edit" aspectratio="f"/>
                      <v:textbox inset="0mm,0mm,0mm,0mm">
                        <w:txbxContent>
                          <w:p w14:paraId="20A55A8F">
                            <w:pPr>
                              <w:pStyle w:val="9"/>
                              <w:snapToGrid w:val="0"/>
                              <w:spacing w:before="0" w:beforeAutospacing="0" w:after="0" w:afterAutospacing="0" w:line="192" w:lineRule="auto"/>
                              <w:jc w:val="center"/>
                              <w:rPr>
                                <w:rFonts w:ascii="微软雅黑" w:hAnsi="微软雅黑" w:eastAsia="微软雅黑"/>
                              </w:rPr>
                            </w:pPr>
                          </w:p>
                        </w:txbxContent>
                      </v:textbox>
                    </v:rect>
                    <v:shape id="椭圆 26" o:spid="_x0000_s1026" o:spt="3" alt="KSO_WM_UNIT_INDEX=1_10&amp;KSO_WM_UNIT_TYPE=l_i&amp;KSO_WM_UNIT_ID=wpsdiag20163344_3*l_i*1_10&amp;KSO_WM_UNIT_LAYERLEVEL=1_1&amp;KSO_WM_UNIT_CLEAR=1&amp;KSO_WM_TAG_VERSION=1.0&amp;KSO_WM_BEAUTIFY_FLAG=#wm#&amp;KSO_WM_TEMPLATE_CATEGORY=wpsdiag&amp;KSO_WM_TEMPLATE_INDEX=20163344&amp;KSO_WM_SLIDE_ITEM_CNT=3&amp;KSO_WM_DIAGRAM_GROUP_CODE=l1_1&amp;KSO_WM_UNIT_FILL_TYPE=1&amp;KSO_WM_UNIT_FILL_FORE_SCHEMECOLOR_INDEX=0&amp;KSO_WM_UNIT_FILL_BACK_SCHEMECOLOR_INDEX=0&amp;KSO_WM_UNIT_LINE_FILL_TYPE=1&amp;KSO_WM_UNIT_LINE_FORE_SCHEMECOLOR_INDEX=0&amp;KSO_WM_UNIT_LINE_BACK_SCHEMECOLOR_INDEX=0" type="#_x0000_t3" style="position:absolute;left:1121396;top:442477;height:168625;width:168625;v-text-anchor:middle;" fillcolor="#FFFFFF" filled="t" stroked="t" coordsize="21600,21600" o:gfxdata="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vaX2W8AAAA&#10;2wAAAA8AAAAAAAAAAQAgAAAAIgAAAGRycy9kb3ducmV2LnhtbFBLAQIUABQAAAAIAIdO4kAzLwWe&#10;OwAAADkAAAAQAAAAAAAAAAEAIAAAAAsBAABkcnMvc2hhcGV4bWwueG1sUEsFBgAAAAAGAAYAWwEA&#10;ALUDAAAAAA==&#10;">
                      <v:fill on="t" focussize="0,0"/>
                      <v:stroke weight="2pt" color="#846E3C" miterlimit="8" joinstyle="miter"/>
                      <v:imagedata o:title=""/>
                      <o:lock v:ext="edit" aspectratio="f"/>
                    </v:shape>
                  </v:group>
                  <v:roundrect id="圆角矩形 24" o:spid="_x0000_s1026" o:spt="2" alt="KSO_WM_UNIT_INDEX=1_11&amp;KSO_WM_UNIT_TYPE=l_i&amp;KSO_WM_UNIT_ID=wpsdiag20163344_3*l_i*1_11&amp;KSO_WM_UNIT_LAYERLEVEL=1_1&amp;KSO_WM_UNIT_CLEAR=1&amp;KSO_WM_TAG_VERSION=1.0&amp;KSO_WM_BEAUTIFY_FLAG=#wm#&amp;KSO_WM_TEMPLATE_CATEGORY=wpsdiag&amp;KSO_WM_TEMPLATE_INDEX=20163344&amp;KSO_WM_SLIDE_ITEM_CNT=3&amp;KSO_WM_DIAGRAM_GROUP_CODE=l1_1&amp;KSO_WM_UNIT_FILL_TYPE=3&amp;KSO_WM_UNIT_FILL_FORE_SCHEMECOLOR_INDEX=0&amp;KSO_WM_UNIT_FILL_BACK_SCHEMECOLOR_INDEX=0" style="position:absolute;left:389077;top:129295;height:23470;width:185022;v-text-anchor:middle;" fillcolor="#FFFFFF" filled="t" stroked="f" coordsize="21600,21600" arcsize="0.5" o:gfxdata="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myimvQAA&#10;ANsAAAAPAAAAAAAAAAEAIAAAACIAAABkcnMvZG93bnJldi54bWxQSwECFAAUAAAACACHTuJAMy8F&#10;njsAAAA5AAAAEAAAAAAAAAABACAAAAAMAQAAZHJzL3NoYXBleG1sLnhtbFBLBQYAAAAABgAGAFsB&#10;AAC2AwAAAAA=&#10;">
                    <v:fill type="gradientRadial" on="t" color2="#D9D9D9" colors="0f #FFFFFF;16384f #FBFBFB;24248f #F8F8F8;51118f #E7E7E7;58327f #D9D9D9" focus="100%" focussize="0f,0f" focusposition="32768f,32768f" rotate="t">
                      <o:fill type="gradientRadial" v:ext="backwardCompatible"/>
                    </v:fill>
                    <v:stroke on="f" weight="1pt" miterlimit="8" joinstyle="miter"/>
                    <v:imagedata o:title=""/>
                    <o:lock v:ext="edit" aspectratio="f"/>
                    <v:shadow on="t" type="perspective" color="#000000" opacity="19660f" offset="0pt,0pt" origin="0f,0f" matrix="66191f,0f,0f,66191f"/>
                  </v:roundrect>
                  <v:roundrect id="圆角矩形 25" o:spid="_x0000_s1026" o:spt="2" alt="KSO_WM_UNIT_INDEX=1_12&amp;KSO_WM_UNIT_TYPE=l_i&amp;KSO_WM_UNIT_ID=wpsdiag20163344_3*l_i*1_12&amp;KSO_WM_UNIT_LAYERLEVEL=1_1&amp;KSO_WM_UNIT_CLEAR=1&amp;KSO_WM_TAG_VERSION=1.0&amp;KSO_WM_BEAUTIFY_FLAG=#wm#&amp;KSO_WM_TEMPLATE_CATEGORY=wpsdiag&amp;KSO_WM_TEMPLATE_INDEX=20163344&amp;KSO_WM_SLIDE_ITEM_CNT=3&amp;KSO_WM_DIAGRAM_GROUP_CODE=l1_1&amp;KSO_WM_UNIT_FILL_TYPE=3&amp;KSO_WM_UNIT_FILL_FORE_SCHEMECOLOR_INDEX=10&amp;KSO_WM_UNIT_FILL_BACK_SCHEMECOLOR_INDEX=0" style="position:absolute;left:389077;top:129295;height:23470;width:185022;v-text-anchor:middle;" fillcolor="#000000" filled="t" stroked="f" coordsize="21600,21600" arcsize="0.5" o:gfxdata="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rv5rvQAA&#10;ANsAAAAPAAAAAAAAAAEAIAAAACIAAABkcnMvZG93bnJldi54bWxQSwECFAAUAAAACACHTuJAMy8F&#10;njsAAAA5AAAAEAAAAAAAAAABACAAAAAMAQAAZHJzL3NoYXBleG1sLnhtbFBLBQYAAAAABgAGAFsB&#10;AAC2AwAAAAA=&#10;">
                    <v:fill type="gradientRadial" on="t" color2="#000000" o:opacity2="8519f" focus="100%" focussize="0f,0f" focusposition="32768f,32768f" rotate="t">
                      <o:fill type="gradientCenter" v:ext="backwardCompatible"/>
                    </v:fill>
                    <v:stroke on="f" weight="1pt" miterlimit="8" joinstyle="miter"/>
                    <v:imagedata o:title=""/>
                    <o:lock v:ext="edit" aspectratio="f"/>
                    <v:shadow on="t" type="perspective" color="#000000" opacity="26214f" offset="0pt,0pt" origin="0f,0f" matrix="66847f,0f,0f,66847f"/>
                  </v:roundrect>
                  <v:roundrect id="圆角矩形 32" o:spid="_x0000_s1026" o:spt="2" alt="KSO_WM_UNIT_INDEX=1_13&amp;KSO_WM_UNIT_TYPE=l_i&amp;KSO_WM_UNIT_ID=wpsdiag20163344_3*l_i*1_13&amp;KSO_WM_UNIT_LAYERLEVEL=1_1&amp;KSO_WM_UNIT_CLEAR=1&amp;KSO_WM_TAG_VERSION=1.0&amp;KSO_WM_BEAUTIFY_FLAG=#wm#&amp;KSO_WM_TEMPLATE_CATEGORY=wpsdiag&amp;KSO_WM_TEMPLATE_INDEX=20163344&amp;KSO_WM_SLIDE_ITEM_CNT=3&amp;KSO_WM_DIAGRAM_GROUP_CODE=l1_1&amp;KSO_WM_UNIT_FILL_TYPE=3&amp;KSO_WM_UNIT_FILL_FORE_SCHEMECOLOR_INDEX=0&amp;KSO_WM_UNIT_FILL_BACK_SCHEMECOLOR_INDEX=0" style="position:absolute;left:929509;top:129295;height:23470;width:185022;v-text-anchor:middle;" fillcolor="#FFFFFF" filled="t" stroked="f" coordsize="21600,21600" arcsize="0.5" o:gfxdata="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D4VSb4A&#10;AADbAAAADwAAAAAAAAABACAAAAAiAAAAZHJzL2Rvd25yZXYueG1sUEsBAhQAFAAAAAgAh07iQDMv&#10;BZ47AAAAOQAAABAAAAAAAAAAAQAgAAAADQEAAGRycy9zaGFwZXhtbC54bWxQSwUGAAAAAAYABgBb&#10;AQAAtwMAAAAA&#10;">
                    <v:fill type="gradientRadial" on="t" color2="#D9D9D9" colors="0f #FFFFFF;16384f #FBFBFB;24248f #F8F8F8;51118f #E7E7E7;58327f #D9D9D9" focus="100%" focussize="0f,0f" focusposition="32768f,32768f" rotate="t">
                      <o:fill type="gradientRadial" v:ext="backwardCompatible"/>
                    </v:fill>
                    <v:stroke on="f" weight="1pt" miterlimit="8" joinstyle="miter"/>
                    <v:imagedata o:title=""/>
                    <o:lock v:ext="edit" aspectratio="f"/>
                    <v:shadow on="t" type="perspective" color="#000000" opacity="19660f" offset="0pt,0pt" origin="0f,0f" matrix="66191f,0f,0f,66191f"/>
                  </v:roundrect>
                  <v:roundrect id="圆角矩形 33" o:spid="_x0000_s1026" o:spt="2" alt="KSO_WM_UNIT_INDEX=1_14&amp;KSO_WM_UNIT_TYPE=l_i&amp;KSO_WM_UNIT_ID=wpsdiag20163344_3*l_i*1_14&amp;KSO_WM_UNIT_LAYERLEVEL=1_1&amp;KSO_WM_UNIT_CLEAR=1&amp;KSO_WM_TAG_VERSION=1.0&amp;KSO_WM_BEAUTIFY_FLAG=#wm#&amp;KSO_WM_TEMPLATE_CATEGORY=wpsdiag&amp;KSO_WM_TEMPLATE_INDEX=20163344&amp;KSO_WM_SLIDE_ITEM_CNT=3&amp;KSO_WM_DIAGRAM_GROUP_CODE=l1_1&amp;KSO_WM_UNIT_FILL_TYPE=3&amp;KSO_WM_UNIT_FILL_FORE_SCHEMECOLOR_INDEX=10&amp;KSO_WM_UNIT_FILL_BACK_SCHEMECOLOR_INDEX=0" style="position:absolute;left:929509;top:129295;height:23470;width:185022;v-text-anchor:middle;" fillcolor="#000000" filled="t" stroked="f" coordsize="21600,21600" arcsize="0.5" o:gfxdata="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gvDhL4A&#10;AADbAAAADwAAAAAAAAABACAAAAAiAAAAZHJzL2Rvd25yZXYueG1sUEsBAhQAFAAAAAgAh07iQDMv&#10;BZ47AAAAOQAAABAAAAAAAAAAAQAgAAAADQEAAGRycy9zaGFwZXhtbC54bWxQSwUGAAAAAAYABgBb&#10;AQAAtwMAAAAA&#10;">
                    <v:fill type="gradientRadial" on="t" color2="#000000" o:opacity2="8519f" focus="100%" focussize="0f,0f" focusposition="32768f,32768f" rotate="t">
                      <o:fill type="gradientCenter" v:ext="backwardCompatible"/>
                    </v:fill>
                    <v:stroke on="f" weight="1pt" miterlimit="8" joinstyle="miter"/>
                    <v:imagedata o:title=""/>
                    <o:lock v:ext="edit" aspectratio="f"/>
                    <v:shadow on="t" type="perspective" color="#000000" opacity="26214f" offset="0pt,0pt" origin="0f,0f" matrix="66847f,0f,0f,66847f"/>
                  </v:roundrect>
                </v:group>
                <v:shape id="文本框 152" o:spid="_x0000_s1026" o:spt="202" alt="KSO_WM_UNIT_INDEX=1_1_1&amp;KSO_WM_UNIT_TYPE=l_h_a&amp;KSO_WM_UNIT_ID=wpsdiag20163344_3*l_h_a*1_1_1&amp;KSO_WM_UNIT_LAYERLEVEL=1_1_1&amp;KSO_WM_UNIT_HIGHLIGHT=0&amp;KSO_WM_UNIT_CLEAR=0&amp;KSO_WM_UNIT_COMPATIBLE=0&amp;KSO_WM_UNIT_PRESET_TEXT=LOREM&amp;KSO_WM_UNIT_VALUE=10&amp;KSO_WM_TAG_VERSION=1.0&amp;KSO_WM_BEAUTIFY_FLAG=#wm#&amp;KSO_WM_TEMPLATE_CATEGORY=wpsdiag&amp;KSO_WM_TEMPLATE_INDEX=20163344&amp;KSO_WM_SLIDE_ITEM_CNT=3&amp;KSO_WM_DIAGRAM_GROUP_CODE=l1_1&amp;KSO_WM_UNIT_TEXT_FILL_TYPE=1&amp;KSO_WM_UNIT_TEXT_FILL_FORE_SCHEMECOLOR_INDEX=12" type="#_x0000_t202" style="position:absolute;left:163852;top:200851;height:360185;width:956251;v-text-anchor:middle;" filled="f" stroked="f" coordsize="21600,21600" o:gfxdata="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KhWr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2BBB7E83">
                        <w:pPr>
                          <w:pStyle w:val="9"/>
                          <w:snapToGrid w:val="0"/>
                          <w:spacing w:before="0" w:beforeAutospacing="0" w:after="0" w:afterAutospacing="0" w:line="192" w:lineRule="auto"/>
                          <w:jc w:val="center"/>
                          <w:rPr>
                            <w:rFonts w:ascii="微软雅黑" w:hAnsi="微软雅黑" w:eastAsia="微软雅黑"/>
                            <w:color w:val="FFFFFF"/>
                          </w:rPr>
                        </w:pPr>
                        <w:r>
                          <w:rPr>
                            <w:rFonts w:ascii="微软雅黑" w:hAnsi="微软雅黑" w:eastAsia="微软雅黑" w:cstheme="majorBidi"/>
                            <w:color w:val="FFFFFF"/>
                            <w:kern w:val="24"/>
                            <w:szCs w:val="13"/>
                          </w:rPr>
                          <w:t>篮球</w:t>
                        </w:r>
                        <w:r>
                          <w:rPr>
                            <w:rFonts w:hint="eastAsia" w:ascii="微软雅黑" w:hAnsi="微软雅黑" w:eastAsia="微软雅黑" w:cstheme="majorBidi"/>
                            <w:color w:val="FFFFFF"/>
                            <w:kern w:val="24"/>
                            <w:szCs w:val="13"/>
                            <w:lang w:val="en-US" w:eastAsia="zh-CN"/>
                          </w:rPr>
                          <w:t>兴趣</w:t>
                        </w:r>
                        <w:r>
                          <w:rPr>
                            <w:rFonts w:ascii="微软雅黑" w:hAnsi="微软雅黑" w:eastAsia="微软雅黑" w:cstheme="majorBidi"/>
                            <w:color w:val="FFFFFF"/>
                            <w:kern w:val="24"/>
                            <w:szCs w:val="13"/>
                          </w:rPr>
                          <w:t>班</w:t>
                        </w:r>
                      </w:p>
                    </w:txbxContent>
                  </v:textbox>
                </v:shape>
                <v:shape id="文本框 153" o:spid="_x0000_s1026" o:spt="202" alt="KSO_WM_UNIT_INDEX=1_3_1&amp;KSO_WM_UNIT_TYPE=l_h_a&amp;KSO_WM_UNIT_ID=wpsdiag20163344_3*l_h_a*1_3_1&amp;KSO_WM_UNIT_LAYERLEVEL=1_1_1&amp;KSO_WM_UNIT_HIGHLIGHT=0&amp;KSO_WM_UNIT_CLEAR=0&amp;KSO_WM_UNIT_COMPATIBLE=0&amp;KSO_WM_UNIT_PRESET_TEXT=LOREM&amp;KSO_WM_UNIT_VALUE=10&amp;KSO_WM_TAG_VERSION=1.0&amp;KSO_WM_BEAUTIFY_FLAG=#wm#&amp;KSO_WM_TEMPLATE_CATEGORY=wpsdiag&amp;KSO_WM_TEMPLATE_INDEX=20163344&amp;KSO_WM_SLIDE_ITEM_CNT=3&amp;KSO_WM_DIAGRAM_GROUP_CODE=l1_1&amp;KSO_WM_UNIT_TEXT_FILL_TYPE=1&amp;KSO_WM_UNIT_TEXT_FILL_FORE_SCHEMECOLOR_INDEX=12" type="#_x0000_t202" style="position:absolute;left:3032622;top:266905;height:359924;width:955994;v-text-anchor:middle;" filled="f" stroked="f" coordsize="21600,21600" o:gfxdata="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n6X2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18AEC671">
                        <w:pPr>
                          <w:pStyle w:val="9"/>
                          <w:snapToGrid w:val="0"/>
                          <w:spacing w:before="0" w:beforeAutospacing="0" w:after="0" w:afterAutospacing="0" w:line="192" w:lineRule="auto"/>
                          <w:jc w:val="center"/>
                          <w:rPr>
                            <w:rFonts w:ascii="微软雅黑" w:hAnsi="微软雅黑" w:eastAsia="微软雅黑" w:cstheme="majorBidi"/>
                            <w:color w:val="FFFFFF"/>
                            <w:kern w:val="24"/>
                            <w:szCs w:val="13"/>
                          </w:rPr>
                        </w:pPr>
                        <w:r>
                          <w:rPr>
                            <w:rFonts w:ascii="微软雅黑" w:hAnsi="微软雅黑" w:eastAsia="微软雅黑" w:cstheme="majorBidi"/>
                            <w:color w:val="FFFFFF"/>
                            <w:kern w:val="24"/>
                            <w:szCs w:val="13"/>
                          </w:rPr>
                          <w:t>篮球校队班</w:t>
                        </w:r>
                      </w:p>
                      <w:p w14:paraId="45F4523D">
                        <w:pPr>
                          <w:pStyle w:val="9"/>
                          <w:snapToGrid w:val="0"/>
                          <w:spacing w:before="0" w:beforeAutospacing="0" w:after="0" w:afterAutospacing="0" w:line="192" w:lineRule="auto"/>
                          <w:jc w:val="center"/>
                          <w:rPr>
                            <w:rFonts w:ascii="微软雅黑" w:hAnsi="微软雅黑" w:eastAsia="微软雅黑"/>
                            <w:color w:val="FFFFFF"/>
                          </w:rPr>
                        </w:pPr>
                      </w:p>
                    </w:txbxContent>
                  </v:textbox>
                </v:shape>
                <v:shape id="文本框 154" o:spid="_x0000_s1026" o:spt="202" alt="KSO_WM_UNIT_INDEX=1_2_1&amp;KSO_WM_UNIT_TYPE=l_h_a&amp;KSO_WM_UNIT_ID=wpsdiag20163344_3*l_h_a*1_2_1&amp;KSO_WM_UNIT_LAYERLEVEL=1_1_1&amp;KSO_WM_UNIT_HIGHLIGHT=0&amp;KSO_WM_UNIT_CLEAR=0&amp;KSO_WM_UNIT_COMPATIBLE=0&amp;KSO_WM_UNIT_PRESET_TEXT=LOREM&amp;KSO_WM_UNIT_VALUE=10&amp;KSO_WM_TAG_VERSION=1.0&amp;KSO_WM_BEAUTIFY_FLAG=#wm#&amp;KSO_WM_TEMPLATE_CATEGORY=wpsdiag&amp;KSO_WM_TEMPLATE_INDEX=20163344&amp;KSO_WM_SLIDE_ITEM_CNT=3&amp;KSO_WM_DIAGRAM_GROUP_CODE=l1_1&amp;KSO_WM_UNIT_TEXT_FILL_TYPE=1&amp;KSO_WM_UNIT_TEXT_FILL_FORE_SCHEMECOLOR_INDEX=12" type="#_x0000_t202" style="position:absolute;left:1564523;top:200851;height:360185;width:956251;v-text-anchor:middle;" filled="f" stroked="f" coordsize="21600,21600" o:gfxdata="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0wBt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0A736145">
                        <w:pPr>
                          <w:pStyle w:val="9"/>
                          <w:snapToGrid w:val="0"/>
                          <w:spacing w:before="0" w:beforeAutospacing="0" w:after="0" w:afterAutospacing="0" w:line="192" w:lineRule="auto"/>
                          <w:jc w:val="center"/>
                          <w:rPr>
                            <w:rFonts w:ascii="微软雅黑" w:hAnsi="微软雅黑" w:eastAsia="微软雅黑"/>
                            <w:color w:val="FFFFFF"/>
                          </w:rPr>
                        </w:pPr>
                        <w:r>
                          <w:rPr>
                            <w:rFonts w:ascii="微软雅黑" w:hAnsi="微软雅黑" w:eastAsia="微软雅黑" w:cstheme="majorBidi"/>
                            <w:color w:val="FFFFFF"/>
                            <w:kern w:val="24"/>
                            <w:szCs w:val="13"/>
                          </w:rPr>
                          <w:t>篮球</w:t>
                        </w:r>
                        <w:r>
                          <w:rPr>
                            <w:rFonts w:hint="eastAsia" w:ascii="微软雅黑" w:hAnsi="微软雅黑" w:eastAsia="微软雅黑" w:cstheme="majorBidi"/>
                            <w:color w:val="FFFFFF"/>
                            <w:kern w:val="24"/>
                            <w:szCs w:val="13"/>
                            <w:lang w:val="en-US" w:eastAsia="zh-CN"/>
                          </w:rPr>
                          <w:t>梯队</w:t>
                        </w:r>
                        <w:r>
                          <w:rPr>
                            <w:rFonts w:ascii="微软雅黑" w:hAnsi="微软雅黑" w:eastAsia="微软雅黑" w:cstheme="majorBidi"/>
                            <w:color w:val="FFFFFF"/>
                            <w:kern w:val="24"/>
                            <w:szCs w:val="13"/>
                          </w:rPr>
                          <w:t>班</w:t>
                        </w:r>
                      </w:p>
                    </w:txbxContent>
                  </v:textbox>
                </v:shape>
                <v:shape id="文本框 156" o:spid="_x0000_s1026" o:spt="202" alt="KSO_WM_UNIT_INDEX=1_1_1&amp;KSO_WM_UNIT_TYPE=l_h_f&amp;KSO_WM_UNIT_ID=wpsdiag20163344_3*l_h_f*1_1_1&amp;KSO_WM_UNIT_LAYERLEVEL=1_1_1&amp;KSO_WM_UNIT_HIGHLIGHT=0&amp;KSO_WM_UNIT_CLEAR=0&amp;KSO_WM_UNIT_COMPATIBLE=0&amp;KSO_WM_UNIT_PRESET_TEXT=LOREM IPSUM DOLOR LOREM IPSUM DOLOR&#10;LOREM IPSUM DOLOR&amp;KSO_WM_UNIT_VALUE=56&amp;KSO_WM_TAG_VERSION=1.0&amp;KSO_WM_BEAUTIFY_FLAG=#wm#&amp;KSO_WM_TEMPLATE_CATEGORY=wpsdiag&amp;KSO_WM_TEMPLATE_INDEX=20163344&amp;KSO_WM_SLIDE_ITEM_CNT=3&amp;KSO_WM_DIAGRAM_GROUP_CODE=l1_1&amp;KSO_WM_UNIT_TEXT_FILL_TYPE=1&amp;KSO_WM_UNIT_TEXT_FILL_FORE_SCHEMECOLOR_INDEX=4" type="#_x0000_t202" style="position:absolute;left:14316;top:624866;height:1886858;width:1239518;v-text-anchor:middle;" filled="f" stroked="f" coordsize="21600,21600" o:gfxdata="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OpgZ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6A796380">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da-DK"/>
                          </w:rPr>
                          <w:t>篮球兴趣班的目标，是以课程为载体，来培养学生</w:t>
                        </w:r>
                        <w:r>
                          <w:rPr>
                            <w:rFonts w:hint="eastAsia" w:ascii="微软雅黑" w:hAnsi="微软雅黑" w:eastAsia="微软雅黑" w:cstheme="minorBidi"/>
                            <w:color w:val="C4A38A"/>
                            <w:kern w:val="24"/>
                            <w:lang w:val="en-US" w:eastAsia="zh-CN"/>
                          </w:rPr>
                          <w:t>的体育兴趣</w:t>
                        </w:r>
                        <w:r>
                          <w:rPr>
                            <w:rFonts w:hint="eastAsia" w:ascii="微软雅黑" w:hAnsi="微软雅黑" w:eastAsia="微软雅黑" w:cstheme="minorBidi"/>
                            <w:color w:val="C4A38A"/>
                            <w:kern w:val="24"/>
                            <w:lang w:val="da-DK"/>
                          </w:rPr>
                          <w:t>。</w:t>
                        </w:r>
                      </w:p>
                      <w:p w14:paraId="52BBDA92">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da-DK"/>
                          </w:rPr>
                          <w:t>以学生对篮球的兴趣为起点，创造多种形式的教学方法，将身体素质课程纳入其中。</w:t>
                        </w:r>
                      </w:p>
                      <w:p w14:paraId="4625A959">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da-DK"/>
                          </w:rPr>
                          <w:t>通过篮球教学，调动体育气氛，提高课堂活力，使学生的学习兴趣不断增强。</w:t>
                        </w:r>
                      </w:p>
                      <w:p w14:paraId="4F2CE7E9">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da-DK"/>
                          </w:rPr>
                          <w:t>学生对篮球运动的喜爱，也有助于提高基本体能。</w:t>
                        </w:r>
                      </w:p>
                      <w:p w14:paraId="4DCC4357">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da-DK"/>
                          </w:rPr>
                          <w:t>目前，</w:t>
                        </w:r>
                        <w:r>
                          <w:rPr>
                            <w:rFonts w:hint="eastAsia" w:ascii="微软雅黑" w:hAnsi="微软雅黑" w:eastAsia="微软雅黑" w:cstheme="minorBidi"/>
                            <w:color w:val="C4A38A"/>
                            <w:kern w:val="24"/>
                            <w:lang w:val="en-US" w:eastAsia="zh-CN"/>
                          </w:rPr>
                          <w:t>学校</w:t>
                        </w:r>
                        <w:r>
                          <w:rPr>
                            <w:rFonts w:hint="eastAsia" w:ascii="微软雅黑" w:hAnsi="微软雅黑" w:eastAsia="微软雅黑" w:cstheme="minorBidi"/>
                            <w:color w:val="C4A38A"/>
                            <w:kern w:val="24"/>
                            <w:lang w:val="da-DK"/>
                          </w:rPr>
                          <w:t>一至</w:t>
                        </w:r>
                        <w:r>
                          <w:rPr>
                            <w:rFonts w:hint="eastAsia" w:ascii="微软雅黑" w:hAnsi="微软雅黑" w:eastAsia="微软雅黑" w:cstheme="minorBidi"/>
                            <w:color w:val="C4A38A"/>
                            <w:kern w:val="24"/>
                            <w:lang w:val="en-US" w:eastAsia="zh-CN"/>
                          </w:rPr>
                          <w:t>六</w:t>
                        </w:r>
                        <w:r>
                          <w:rPr>
                            <w:rFonts w:hint="eastAsia" w:ascii="微软雅黑" w:hAnsi="微软雅黑" w:eastAsia="微软雅黑" w:cstheme="minorBidi"/>
                            <w:color w:val="C4A38A"/>
                            <w:kern w:val="24"/>
                            <w:lang w:val="da-DK"/>
                          </w:rPr>
                          <w:t>年级</w:t>
                        </w:r>
                        <w:r>
                          <w:rPr>
                            <w:rFonts w:hint="eastAsia" w:ascii="微软雅黑" w:hAnsi="微软雅黑" w:eastAsia="微软雅黑" w:cstheme="minorBidi"/>
                            <w:color w:val="C4A38A"/>
                            <w:kern w:val="24"/>
                            <w:lang w:val="en-US" w:eastAsia="zh-CN"/>
                          </w:rPr>
                          <w:t>对篮球感兴趣的</w:t>
                        </w:r>
                        <w:r>
                          <w:rPr>
                            <w:rFonts w:hint="eastAsia" w:ascii="微软雅黑" w:hAnsi="微软雅黑" w:eastAsia="微软雅黑" w:cstheme="minorBidi"/>
                            <w:color w:val="C4A38A"/>
                            <w:kern w:val="24"/>
                            <w:lang w:val="da-DK"/>
                          </w:rPr>
                          <w:t>学员主要匹配这一阶段课程体系。</w:t>
                        </w:r>
                      </w:p>
                      <w:p w14:paraId="7389D80D">
                        <w:pPr>
                          <w:rPr>
                            <w:rFonts w:ascii="微软雅黑" w:hAnsi="微软雅黑" w:eastAsia="微软雅黑" w:cstheme="minorBidi"/>
                            <w:color w:val="C4A38A"/>
                            <w:kern w:val="24"/>
                            <w:lang w:val="da-DK"/>
                          </w:rPr>
                        </w:pPr>
                      </w:p>
                    </w:txbxContent>
                  </v:textbox>
                </v:shape>
                <v:shape id="文本框 157" o:spid="_x0000_s1026" o:spt="202" alt="KSO_WM_UNIT_INDEX=1_2_1&amp;KSO_WM_UNIT_TYPE=l_h_f&amp;KSO_WM_UNIT_ID=wpsdiag20163344_3*l_h_f*1_2_1&amp;KSO_WM_UNIT_LAYERLEVEL=1_1_1&amp;KSO_WM_UNIT_HIGHLIGHT=0&amp;KSO_WM_UNIT_CLEAR=0&amp;KSO_WM_UNIT_COMPATIBLE=0&amp;KSO_WM_UNIT_PRESET_TEXT=LOREM IPSUM DOLOR LOREM IPSUM DOLOR&#10;LOREM IPSUM DOLOR&amp;KSO_WM_UNIT_VALUE=56&amp;KSO_WM_TAG_VERSION=1.0&amp;KSO_WM_BEAUTIFY_FLAG=#wm#&amp;KSO_WM_TEMPLATE_CATEGORY=wpsdiag&amp;KSO_WM_TEMPLATE_INDEX=20163344&amp;KSO_WM_SLIDE_ITEM_CNT=3&amp;KSO_WM_DIAGRAM_GROUP_CODE=l1_1&amp;KSO_WM_UNIT_TEXT_FILL_TYPE=1&amp;KSO_WM_UNIT_TEXT_FILL_FORE_SCHEMECOLOR_INDEX=5" type="#_x0000_t202" style="position:absolute;left:1454292;top:601928;height:2182681;width:1229238;v-text-anchor:middle;" filled="f" stroked="f" coordsize="21600,21600" o:gfxdata="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dj2C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0CD45260">
                        <w:pPr>
                          <w:rPr>
                            <w:rFonts w:hint="eastAsia" w:ascii="微软雅黑" w:hAnsi="微软雅黑" w:eastAsia="微软雅黑" w:cstheme="minorBidi"/>
                            <w:color w:val="C4A38A"/>
                            <w:kern w:val="24"/>
                            <w:lang w:val="en-US" w:eastAsia="zh-CN"/>
                          </w:rPr>
                        </w:pPr>
                        <w:r>
                          <w:rPr>
                            <w:rFonts w:hint="eastAsia" w:ascii="微软雅黑" w:hAnsi="微软雅黑" w:eastAsia="微软雅黑" w:cstheme="minorBidi"/>
                            <w:color w:val="C4A38A"/>
                            <w:kern w:val="24"/>
                            <w:lang w:val="en-US" w:eastAsia="zh-CN"/>
                          </w:rPr>
                          <w:t>篮球梯队班是为了给一些有潜力的同学提供一个锻炼自己的平台，同时也是为了培养出优秀的人才。</w:t>
                        </w:r>
                      </w:p>
                      <w:p w14:paraId="2E30A3B4">
                        <w:pPr>
                          <w:rPr>
                            <w:rFonts w:hint="eastAsia" w:ascii="微软雅黑" w:hAnsi="微软雅黑" w:eastAsia="微软雅黑" w:cstheme="minorBidi"/>
                            <w:color w:val="C4A38A"/>
                            <w:kern w:val="24"/>
                            <w:lang w:val="en-US" w:eastAsia="zh-CN"/>
                          </w:rPr>
                        </w:pPr>
                        <w:r>
                          <w:rPr>
                            <w:rFonts w:hint="eastAsia" w:ascii="微软雅黑" w:hAnsi="微软雅黑" w:eastAsia="微软雅黑" w:cstheme="minorBidi"/>
                            <w:color w:val="C4A38A"/>
                            <w:kern w:val="24"/>
                            <w:lang w:val="en-US" w:eastAsia="zh-CN"/>
                          </w:rPr>
                          <w:t>结合课堂表现及综合测评，提高课程的难度系数，强化各种技能的掌握，强化团队协作的规则，增加比赛的频次。教练会依据每个学期的考核成绩，为这一阶段的学生进行有针对性的培训。</w:t>
                        </w:r>
                      </w:p>
                      <w:p w14:paraId="20BB40EC">
                        <w:pPr>
                          <w:rPr>
                            <w:rFonts w:hint="eastAsia" w:ascii="微软雅黑" w:hAnsi="微软雅黑" w:eastAsia="微软雅黑" w:cstheme="minorBidi"/>
                            <w:color w:val="C4A38A"/>
                            <w:kern w:val="24"/>
                            <w:lang w:val="da-DK"/>
                          </w:rPr>
                        </w:pPr>
                        <w:r>
                          <w:rPr>
                            <w:rFonts w:hint="eastAsia" w:ascii="微软雅黑" w:hAnsi="微软雅黑" w:eastAsia="微软雅黑" w:cstheme="minorBidi"/>
                            <w:color w:val="C4A38A"/>
                            <w:kern w:val="24"/>
                            <w:lang w:val="en-US" w:eastAsia="zh-CN"/>
                          </w:rPr>
                          <w:t>梯队班学员主要由</w:t>
                        </w:r>
                        <w:r>
                          <w:rPr>
                            <w:rFonts w:hint="eastAsia" w:ascii="微软雅黑" w:hAnsi="微软雅黑" w:eastAsia="微软雅黑" w:cstheme="minorBidi"/>
                            <w:color w:val="C4A38A"/>
                            <w:kern w:val="24"/>
                            <w:lang w:val="da-DK"/>
                          </w:rPr>
                          <w:t>兴趣班学员</w:t>
                        </w:r>
                        <w:r>
                          <w:rPr>
                            <w:rFonts w:hint="eastAsia" w:ascii="微软雅黑" w:hAnsi="微软雅黑" w:eastAsia="微软雅黑" w:cstheme="minorBidi"/>
                            <w:color w:val="C4A38A"/>
                            <w:kern w:val="24"/>
                            <w:lang w:val="en-US" w:eastAsia="zh-CN"/>
                          </w:rPr>
                          <w:t>选拔组成，</w:t>
                        </w:r>
                        <w:r>
                          <w:rPr>
                            <w:rFonts w:hint="eastAsia" w:ascii="微软雅黑" w:hAnsi="微软雅黑" w:eastAsia="微软雅黑" w:cstheme="minorBidi"/>
                            <w:color w:val="C4A38A"/>
                            <w:kern w:val="24"/>
                            <w:lang w:val="da-DK"/>
                          </w:rPr>
                          <w:t>主要</w:t>
                        </w:r>
                        <w:r>
                          <w:rPr>
                            <w:rFonts w:hint="eastAsia" w:ascii="微软雅黑" w:hAnsi="微软雅黑" w:eastAsia="微软雅黑" w:cstheme="minorBidi"/>
                            <w:color w:val="C4A38A"/>
                            <w:kern w:val="24"/>
                            <w:lang w:val="en-US" w:eastAsia="zh-CN"/>
                          </w:rPr>
                          <w:t>目的为培养校队苗子，为校队队伍补充新生力量</w:t>
                        </w:r>
                        <w:r>
                          <w:rPr>
                            <w:rFonts w:hint="eastAsia" w:ascii="微软雅黑" w:hAnsi="微软雅黑" w:eastAsia="微软雅黑" w:cstheme="minorBidi"/>
                            <w:color w:val="C4A38A"/>
                            <w:kern w:val="24"/>
                            <w:lang w:val="da-DK"/>
                          </w:rPr>
                          <w:t>。</w:t>
                        </w:r>
                      </w:p>
                    </w:txbxContent>
                  </v:textbox>
                </v:shape>
                <v:shape id="文本框 158" o:spid="_x0000_s1026" o:spt="202" alt="KSO_WM_UNIT_INDEX=1_3_1&amp;KSO_WM_UNIT_TYPE=l_h_f&amp;KSO_WM_UNIT_ID=wpsdiag20163344_3*l_h_f*1_3_1&amp;KSO_WM_UNIT_LAYERLEVEL=1_1_1&amp;KSO_WM_UNIT_HIGHLIGHT=0&amp;KSO_WM_UNIT_CLEAR=0&amp;KSO_WM_UNIT_COMPATIBLE=0&amp;KSO_WM_UNIT_PRESET_TEXT=LOREM IPSUM DOLOR LOREM IPSUM DOLOR&#10;LOREM IPSUM DOLOR&amp;KSO_WM_UNIT_VALUE=56&amp;KSO_WM_TAG_VERSION=1.0&amp;KSO_WM_BEAUTIFY_FLAG=#wm#&amp;KSO_WM_TEMPLATE_CATEGORY=wpsdiag&amp;KSO_WM_TEMPLATE_INDEX=20163344&amp;KSO_WM_SLIDE_ITEM_CNT=3&amp;KSO_WM_DIAGRAM_GROUP_CODE=l1_1&amp;KSO_WM_UNIT_TEXT_FILL_TYPE=1&amp;KSO_WM_UNIT_TEXT_FILL_FORE_SCHEMECOLOR_INDEX=4" type="#_x0000_t202" style="position:absolute;left:2870124;top:532603;height:1918808;width:1221751;v-text-anchor:middle;" filled="f" stroked="f" coordsize="21600,21600" o:gfxdata="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pKP1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34ED808F">
                        <w:pPr>
                          <w:rPr>
                            <w:rFonts w:hint="eastAsia" w:ascii="微软雅黑" w:hAnsi="微软雅黑" w:eastAsia="微软雅黑"/>
                            <w:color w:val="C4A38A"/>
                          </w:rPr>
                        </w:pPr>
                        <w:r>
                          <w:rPr>
                            <w:rFonts w:hint="eastAsia" w:ascii="微软雅黑" w:hAnsi="微软雅黑" w:eastAsia="微软雅黑"/>
                            <w:color w:val="C4A38A"/>
                          </w:rPr>
                          <w:t>为打造一支优秀的校队，</w:t>
                        </w:r>
                        <w:r>
                          <w:rPr>
                            <w:rFonts w:hint="eastAsia" w:ascii="微软雅黑" w:hAnsi="微软雅黑" w:eastAsia="微软雅黑"/>
                            <w:color w:val="C4A38A"/>
                            <w:lang w:val="en-US" w:eastAsia="zh-CN"/>
                          </w:rPr>
                          <w:t>校队班</w:t>
                        </w:r>
                        <w:r>
                          <w:rPr>
                            <w:rFonts w:hint="eastAsia" w:ascii="微软雅黑" w:hAnsi="微软雅黑" w:eastAsia="微软雅黑"/>
                            <w:color w:val="C4A38A"/>
                          </w:rPr>
                          <w:t>制定科学而合理的训练计划，包括高强度训练、高频次练习和明确的节奏和目标。</w:t>
                        </w:r>
                      </w:p>
                      <w:p w14:paraId="46C938BC">
                        <w:pPr>
                          <w:rPr>
                            <w:rFonts w:hint="eastAsia" w:ascii="微软雅黑" w:hAnsi="微软雅黑" w:eastAsia="微软雅黑"/>
                            <w:color w:val="C4A38A"/>
                          </w:rPr>
                        </w:pPr>
                        <w:r>
                          <w:rPr>
                            <w:rFonts w:hint="eastAsia" w:ascii="微软雅黑" w:hAnsi="微软雅黑" w:eastAsia="微软雅黑"/>
                            <w:color w:val="C4A38A"/>
                          </w:rPr>
                          <w:t>同时，训练计划还着重培养球员的战术意识，使球员们能够理解比赛中的各种战术布局和变化，灵活应变并根据对手的特点和场上形势来调整自己的打法和策略。</w:t>
                        </w:r>
                      </w:p>
                      <w:p w14:paraId="4E615122">
                        <w:pPr>
                          <w:rPr>
                            <w:rFonts w:hint="eastAsia" w:ascii="微软雅黑" w:hAnsi="微软雅黑" w:eastAsia="微软雅黑"/>
                            <w:color w:val="C4A38A"/>
                          </w:rPr>
                        </w:pPr>
                        <w:r>
                          <w:rPr>
                            <w:rFonts w:hint="eastAsia" w:ascii="微软雅黑" w:hAnsi="微软雅黑" w:eastAsia="微软雅黑"/>
                            <w:color w:val="C4A38A"/>
                            <w:lang w:val="en-US" w:eastAsia="zh-CN"/>
                          </w:rPr>
                          <w:t>目前，</w:t>
                        </w:r>
                        <w:r>
                          <w:rPr>
                            <w:rFonts w:hint="eastAsia" w:ascii="微软雅黑" w:hAnsi="微软雅黑" w:eastAsia="微软雅黑"/>
                            <w:color w:val="C4A38A"/>
                          </w:rPr>
                          <w:t>校队学员匹配这一课程体系。</w:t>
                        </w:r>
                      </w:p>
                    </w:txbxContent>
                  </v:textbox>
                </v:shape>
                <w10:wrap type="topAndBottom"/>
              </v:group>
            </w:pict>
          </mc:Fallback>
        </mc:AlternateContent>
      </w:r>
      <w:r>
        <w:rPr>
          <w:rFonts w:hint="eastAsia" w:ascii="仿宋" w:hAnsi="仿宋" w:eastAsia="仿宋" w:cs="仿宋"/>
          <w:b w:val="0"/>
          <w:bCs w:val="0"/>
          <w:snapToGrid w:val="0"/>
          <w:color w:val="auto"/>
          <w:kern w:val="2"/>
          <w:sz w:val="32"/>
          <w:szCs w:val="32"/>
          <w:lang w:val="en-US" w:eastAsia="en-US" w:bidi="ar-SA"/>
        </w:rPr>
        <w:t>课程设计充分考虑孩子们的身心发展特点，采用分阶教学策略，针对不同年龄段</w:t>
      </w:r>
      <w:r>
        <w:rPr>
          <w:rFonts w:hint="eastAsia" w:ascii="仿宋" w:hAnsi="仿宋" w:eastAsia="仿宋" w:cs="仿宋"/>
          <w:b w:val="0"/>
          <w:bCs w:val="0"/>
          <w:snapToGrid w:val="0"/>
          <w:color w:val="auto"/>
          <w:kern w:val="2"/>
          <w:sz w:val="32"/>
          <w:szCs w:val="32"/>
          <w:lang w:val="en-US" w:eastAsia="zh-CN" w:bidi="ar-SA"/>
        </w:rPr>
        <w:t>及不同水平</w:t>
      </w:r>
      <w:r>
        <w:rPr>
          <w:rFonts w:hint="eastAsia" w:ascii="仿宋" w:hAnsi="仿宋" w:eastAsia="仿宋" w:cs="仿宋"/>
          <w:b w:val="0"/>
          <w:bCs w:val="0"/>
          <w:snapToGrid w:val="0"/>
          <w:color w:val="auto"/>
          <w:kern w:val="2"/>
          <w:sz w:val="32"/>
          <w:szCs w:val="32"/>
          <w:lang w:val="en-US" w:eastAsia="en-US" w:bidi="ar-SA"/>
        </w:rPr>
        <w:t>的学生提供针对性的篮球训练方案。主要分为针对</w:t>
      </w:r>
      <w:r>
        <w:rPr>
          <w:rFonts w:hint="eastAsia" w:ascii="仿宋" w:hAnsi="仿宋" w:eastAsia="仿宋" w:cs="仿宋"/>
          <w:b w:val="0"/>
          <w:bCs w:val="0"/>
          <w:snapToGrid w:val="0"/>
          <w:color w:val="auto"/>
          <w:kern w:val="2"/>
          <w:sz w:val="32"/>
          <w:szCs w:val="32"/>
          <w:lang w:val="en-US" w:eastAsia="zh-CN" w:bidi="ar-SA"/>
        </w:rPr>
        <w:t>一至六年级</w:t>
      </w:r>
      <w:r>
        <w:rPr>
          <w:rFonts w:hint="eastAsia" w:ascii="仿宋" w:hAnsi="仿宋" w:eastAsia="仿宋" w:cs="仿宋"/>
          <w:b w:val="0"/>
          <w:bCs w:val="0"/>
          <w:snapToGrid w:val="0"/>
          <w:color w:val="auto"/>
          <w:kern w:val="2"/>
          <w:sz w:val="32"/>
          <w:szCs w:val="32"/>
          <w:lang w:val="en-US" w:eastAsia="en-US" w:bidi="ar-SA"/>
        </w:rPr>
        <w:t>的篮球</w:t>
      </w:r>
      <w:r>
        <w:rPr>
          <w:rFonts w:hint="eastAsia" w:ascii="仿宋" w:hAnsi="仿宋" w:eastAsia="仿宋" w:cs="仿宋"/>
          <w:b w:val="0"/>
          <w:bCs w:val="0"/>
          <w:snapToGrid w:val="0"/>
          <w:color w:val="auto"/>
          <w:kern w:val="2"/>
          <w:sz w:val="32"/>
          <w:szCs w:val="32"/>
          <w:lang w:val="en-US" w:eastAsia="zh-CN" w:bidi="ar-SA"/>
        </w:rPr>
        <w:t>兴趣</w:t>
      </w:r>
      <w:r>
        <w:rPr>
          <w:rFonts w:hint="eastAsia" w:ascii="仿宋" w:hAnsi="仿宋" w:eastAsia="仿宋" w:cs="仿宋"/>
          <w:b w:val="0"/>
          <w:bCs w:val="0"/>
          <w:snapToGrid w:val="0"/>
          <w:color w:val="auto"/>
          <w:kern w:val="2"/>
          <w:sz w:val="32"/>
          <w:szCs w:val="32"/>
          <w:lang w:val="en-US" w:eastAsia="en-US" w:bidi="ar-SA"/>
        </w:rPr>
        <w:t>班、四</w:t>
      </w:r>
      <w:r>
        <w:rPr>
          <w:rFonts w:hint="eastAsia" w:ascii="仿宋" w:hAnsi="仿宋" w:eastAsia="仿宋" w:cs="仿宋"/>
          <w:b w:val="0"/>
          <w:bCs w:val="0"/>
          <w:snapToGrid w:val="0"/>
          <w:color w:val="auto"/>
          <w:kern w:val="2"/>
          <w:sz w:val="32"/>
          <w:szCs w:val="32"/>
          <w:lang w:val="en-US" w:eastAsia="zh-CN" w:bidi="ar-SA"/>
        </w:rPr>
        <w:t>五</w:t>
      </w:r>
      <w:r>
        <w:rPr>
          <w:rFonts w:hint="eastAsia" w:ascii="仿宋" w:hAnsi="仿宋" w:eastAsia="仿宋" w:cs="仿宋"/>
          <w:b w:val="0"/>
          <w:bCs w:val="0"/>
          <w:snapToGrid w:val="0"/>
          <w:color w:val="auto"/>
          <w:kern w:val="2"/>
          <w:sz w:val="32"/>
          <w:szCs w:val="32"/>
          <w:lang w:val="en-US" w:eastAsia="en-US" w:bidi="ar-SA"/>
        </w:rPr>
        <w:t>年级的篮球</w:t>
      </w:r>
      <w:r>
        <w:rPr>
          <w:rFonts w:hint="eastAsia" w:ascii="仿宋" w:hAnsi="仿宋" w:eastAsia="仿宋" w:cs="仿宋"/>
          <w:b w:val="0"/>
          <w:bCs w:val="0"/>
          <w:snapToGrid w:val="0"/>
          <w:color w:val="auto"/>
          <w:kern w:val="2"/>
          <w:sz w:val="32"/>
          <w:szCs w:val="32"/>
          <w:lang w:val="en-US" w:eastAsia="zh-CN" w:bidi="ar-SA"/>
        </w:rPr>
        <w:t>校队梯队</w:t>
      </w:r>
      <w:r>
        <w:rPr>
          <w:rFonts w:hint="eastAsia" w:ascii="仿宋" w:hAnsi="仿宋" w:eastAsia="仿宋" w:cs="仿宋"/>
          <w:b w:val="0"/>
          <w:bCs w:val="0"/>
          <w:snapToGrid w:val="0"/>
          <w:color w:val="auto"/>
          <w:kern w:val="2"/>
          <w:sz w:val="32"/>
          <w:szCs w:val="32"/>
          <w:lang w:val="en-US" w:eastAsia="en-US" w:bidi="ar-SA"/>
        </w:rPr>
        <w:t>班。</w:t>
      </w:r>
    </w:p>
    <w:p w14:paraId="4C635731">
      <w:pPr>
        <w:keepNext w:val="0"/>
        <w:keepLines w:val="0"/>
        <w:pageBreakBefore w:val="0"/>
        <w:widowControl/>
        <w:kinsoku w:val="0"/>
        <w:wordWrap/>
        <w:overflowPunct/>
        <w:topLinePunct w:val="0"/>
        <w:autoSpaceDE w:val="0"/>
        <w:autoSpaceDN w:val="0"/>
        <w:bidi w:val="0"/>
        <w:adjustRightInd w:val="0"/>
        <w:snapToGrid w:val="0"/>
        <w:spacing w:line="312" w:lineRule="auto"/>
        <w:ind w:firstLine="360" w:firstLineChars="200"/>
        <w:jc w:val="center"/>
        <w:textAlignment w:val="baseline"/>
        <w:rPr>
          <w:rFonts w:hint="default" w:ascii="微软雅黑" w:hAnsi="微软雅黑" w:eastAsia="微软雅黑" w:cs="微软雅黑"/>
          <w:b/>
          <w:bCs/>
          <w:color w:val="249087" w:themeColor="accent5" w:themeShade="BF"/>
          <w:spacing w:val="5"/>
          <w:sz w:val="24"/>
          <w:szCs w:val="24"/>
          <w:lang w:val="en-US"/>
        </w:rPr>
      </w:pPr>
      <w:r>
        <w:rPr>
          <w:rFonts w:hint="eastAsia" w:ascii="微软雅黑" w:hAnsi="微软雅黑" w:eastAsia="微软雅黑" w:cs="微软雅黑"/>
          <w:color w:val="249087" w:themeColor="accent5" w:themeShade="BF"/>
          <w:sz w:val="18"/>
          <w:szCs w:val="18"/>
          <w:lang w:val="en-US" w:eastAsia="zh-CN"/>
        </w:rPr>
        <w:t>图2-12  各篮球班学期授课目标</w:t>
      </w:r>
    </w:p>
    <w:p w14:paraId="266967E4">
      <w:pPr>
        <w:keepNext w:val="0"/>
        <w:keepLines w:val="0"/>
        <w:pageBreakBefore w:val="0"/>
        <w:widowControl/>
        <w:kinsoku/>
        <w:wordWrap/>
        <w:overflowPunct/>
        <w:topLinePunct w:val="0"/>
        <w:autoSpaceDE w:val="0"/>
        <w:autoSpaceDN w:val="0"/>
        <w:bidi w:val="0"/>
        <w:adjustRightInd w:val="0"/>
        <w:snapToGrid w:val="0"/>
        <w:spacing w:line="312" w:lineRule="auto"/>
        <w:ind w:firstLine="640" w:firstLineChars="200"/>
        <w:textAlignment w:val="baseline"/>
        <w:rPr>
          <w:rFonts w:hint="default"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zh-CN" w:bidi="ar-SA"/>
        </w:rPr>
        <w:t>通</w:t>
      </w:r>
      <w:r>
        <w:rPr>
          <w:rFonts w:hint="eastAsia" w:ascii="仿宋" w:hAnsi="仿宋" w:eastAsia="仿宋" w:cs="仿宋"/>
          <w:b w:val="0"/>
          <w:bCs w:val="0"/>
          <w:snapToGrid w:val="0"/>
          <w:color w:val="auto"/>
          <w:kern w:val="2"/>
          <w:sz w:val="32"/>
          <w:szCs w:val="32"/>
          <w:lang w:val="en-US" w:eastAsia="en-US" w:bidi="ar-SA"/>
        </w:rPr>
        <w:t>过有层次、分阶段的设计激发对篮球运动的热爱，同时确保每位学生都能在自己的水平上得到最佳的锻炼和提升。</w:t>
      </w:r>
    </w:p>
    <w:p w14:paraId="7249FC38">
      <w:pPr>
        <w:keepNext w:val="0"/>
        <w:keepLines w:val="0"/>
        <w:pageBreakBefore w:val="0"/>
        <w:widowControl/>
        <w:kinsoku/>
        <w:wordWrap/>
        <w:overflowPunct/>
        <w:topLinePunct w:val="0"/>
        <w:autoSpaceDE w:val="0"/>
        <w:autoSpaceDN w:val="0"/>
        <w:bidi w:val="0"/>
        <w:adjustRightInd w:val="0"/>
        <w:snapToGrid/>
        <w:spacing w:before="196" w:line="360" w:lineRule="auto"/>
        <w:ind w:left="0" w:leftChars="0" w:firstLine="663" w:firstLineChars="200"/>
        <w:jc w:val="both"/>
        <w:textAlignment w:val="baseline"/>
        <w:rPr>
          <w:rFonts w:hint="eastAsia" w:ascii="仿宋" w:hAnsi="仿宋" w:eastAsia="仿宋" w:cs="仿宋"/>
          <w:b/>
          <w:bCs/>
          <w:snapToGrid w:val="0"/>
          <w:color w:val="249087" w:themeColor="accent5" w:themeShade="BF"/>
          <w:spacing w:val="5"/>
          <w:kern w:val="0"/>
          <w:sz w:val="32"/>
          <w:szCs w:val="32"/>
          <w:lang w:val="en-US" w:eastAsia="zh-CN" w:bidi="ar-SA"/>
        </w:rPr>
      </w:pPr>
      <w:r>
        <w:rPr>
          <w:rFonts w:hint="eastAsia" w:ascii="仿宋" w:hAnsi="仿宋" w:eastAsia="仿宋" w:cs="仿宋"/>
          <w:b/>
          <w:bCs/>
          <w:snapToGrid w:val="0"/>
          <w:color w:val="249087" w:themeColor="accent5" w:themeShade="BF"/>
          <w:spacing w:val="5"/>
          <w:kern w:val="0"/>
          <w:sz w:val="32"/>
          <w:szCs w:val="32"/>
          <w:lang w:val="en-US" w:eastAsia="zh-CN" w:bidi="ar-SA"/>
        </w:rPr>
        <w:t>（三）教学反馈</w:t>
      </w:r>
    </w:p>
    <w:p w14:paraId="2C768514">
      <w:pPr>
        <w:keepNext w:val="0"/>
        <w:keepLines w:val="0"/>
        <w:pageBreakBefore w:val="0"/>
        <w:widowControl/>
        <w:kinsoku w:val="0"/>
        <w:wordWrap/>
        <w:overflowPunct/>
        <w:topLinePunct w:val="0"/>
        <w:autoSpaceDE w:val="0"/>
        <w:autoSpaceDN w:val="0"/>
        <w:bidi w:val="0"/>
        <w:adjustRightInd w:val="0"/>
        <w:snapToGrid w:val="0"/>
        <w:spacing w:line="312" w:lineRule="auto"/>
        <w:ind w:firstLine="643" w:firstLineChars="200"/>
        <w:textAlignment w:val="baseline"/>
        <w:rPr>
          <w:rFonts w:hint="eastAsia" w:ascii="仿宋" w:hAnsi="仿宋" w:eastAsia="仿宋" w:cs="仿宋"/>
          <w:b/>
          <w:bCs/>
          <w:snapToGrid w:val="0"/>
          <w:color w:val="249087" w:themeColor="accent5" w:themeShade="BF"/>
          <w:kern w:val="0"/>
          <w:sz w:val="32"/>
          <w:szCs w:val="32"/>
          <w:lang w:val="en-US" w:eastAsia="zh-CN" w:bidi="ar-SA"/>
        </w:rPr>
      </w:pPr>
      <w:r>
        <w:rPr>
          <w:rFonts w:hint="eastAsia" w:ascii="仿宋" w:hAnsi="仿宋" w:eastAsia="仿宋" w:cs="仿宋"/>
          <w:b/>
          <w:bCs/>
          <w:snapToGrid w:val="0"/>
          <w:color w:val="249087" w:themeColor="accent5" w:themeShade="BF"/>
          <w:kern w:val="0"/>
          <w:sz w:val="32"/>
          <w:szCs w:val="32"/>
          <w:lang w:val="en-US" w:eastAsia="en-US" w:bidi="ar-SA"/>
        </w:rPr>
        <w:t>1.</w:t>
      </w:r>
      <w:r>
        <w:rPr>
          <w:rFonts w:hint="eastAsia" w:ascii="仿宋" w:hAnsi="仿宋" w:eastAsia="仿宋" w:cs="仿宋"/>
          <w:b/>
          <w:bCs/>
          <w:snapToGrid w:val="0"/>
          <w:color w:val="249087" w:themeColor="accent5" w:themeShade="BF"/>
          <w:kern w:val="0"/>
          <w:sz w:val="32"/>
          <w:szCs w:val="32"/>
          <w:lang w:val="en-US" w:eastAsia="zh-CN" w:bidi="ar-SA"/>
        </w:rPr>
        <w:t xml:space="preserve"> 运动群体</w:t>
      </w:r>
    </w:p>
    <w:p w14:paraId="40AE75F1">
      <w:pPr>
        <w:keepNext w:val="0"/>
        <w:keepLines w:val="0"/>
        <w:pageBreakBefore w:val="0"/>
        <w:widowControl/>
        <w:kinsoku w:val="0"/>
        <w:wordWrap/>
        <w:overflowPunct/>
        <w:topLinePunct w:val="0"/>
        <w:autoSpaceDE w:val="0"/>
        <w:autoSpaceDN w:val="0"/>
        <w:bidi w:val="0"/>
        <w:adjustRightInd w:val="0"/>
        <w:snapToGrid w:val="0"/>
        <w:spacing w:line="312" w:lineRule="auto"/>
        <w:ind w:firstLine="643" w:firstLineChars="200"/>
        <w:textAlignment w:val="baseline"/>
        <w:rPr>
          <w:rFonts w:hint="eastAsia" w:ascii="仿宋" w:hAnsi="仿宋" w:eastAsia="仿宋" w:cs="仿宋"/>
          <w:b/>
          <w:bCs/>
          <w:snapToGrid w:val="0"/>
          <w:color w:val="249087" w:themeColor="accent5" w:themeShade="BF"/>
          <w:kern w:val="0"/>
          <w:sz w:val="32"/>
          <w:szCs w:val="32"/>
          <w:lang w:val="en-US" w:eastAsia="en-US" w:bidi="ar-SA"/>
        </w:rPr>
      </w:pPr>
      <w:r>
        <w:rPr>
          <w:rFonts w:hint="eastAsia" w:ascii="仿宋" w:hAnsi="仿宋" w:eastAsia="仿宋" w:cs="仿宋"/>
          <w:b/>
          <w:bCs/>
          <w:snapToGrid w:val="0"/>
          <w:color w:val="249087" w:themeColor="accent5" w:themeShade="BF"/>
          <w:kern w:val="0"/>
          <w:sz w:val="32"/>
          <w:szCs w:val="32"/>
          <w:lang w:val="en-US" w:eastAsia="en-US" w:bidi="ar-SA"/>
        </w:rPr>
        <w:t>（1）学员续报率</w:t>
      </w:r>
    </w:p>
    <w:p w14:paraId="326D7043">
      <w:pPr>
        <w:pStyle w:val="4"/>
        <w:keepNext w:val="0"/>
        <w:keepLines w:val="0"/>
        <w:pageBreakBefore w:val="0"/>
        <w:widowControl/>
        <w:kinsoku/>
        <w:wordWrap/>
        <w:overflowPunct/>
        <w:topLinePunct w:val="0"/>
        <w:autoSpaceDE w:val="0"/>
        <w:autoSpaceDN w:val="0"/>
        <w:bidi w:val="0"/>
        <w:adjustRightInd w:val="0"/>
        <w:snapToGrid/>
        <w:spacing w:line="303" w:lineRule="auto"/>
        <w:jc w:val="both"/>
        <w:textAlignment w:val="baseline"/>
        <w:rPr>
          <w:rFonts w:hint="eastAsia" w:ascii="微软雅黑" w:hAnsi="微软雅黑" w:eastAsia="微软雅黑" w:cs="微软雅黑"/>
          <w:color w:val="249087" w:themeColor="accent5" w:themeShade="BF"/>
          <w:sz w:val="18"/>
          <w:szCs w:val="18"/>
          <w:lang w:val="en-US" w:eastAsia="zh-CN"/>
        </w:rPr>
      </w:pPr>
    </w:p>
    <w:p w14:paraId="12CD339B">
      <w:pPr>
        <w:pStyle w:val="4"/>
        <w:keepNext w:val="0"/>
        <w:keepLines w:val="0"/>
        <w:pageBreakBefore w:val="0"/>
        <w:widowControl/>
        <w:kinsoku/>
        <w:wordWrap/>
        <w:overflowPunct/>
        <w:topLinePunct w:val="0"/>
        <w:autoSpaceDE w:val="0"/>
        <w:autoSpaceDN w:val="0"/>
        <w:bidi w:val="0"/>
        <w:adjustRightInd w:val="0"/>
        <w:snapToGrid/>
        <w:spacing w:line="303" w:lineRule="auto"/>
        <w:jc w:val="center"/>
        <w:textAlignment w:val="baseline"/>
        <w:rPr>
          <w:rFonts w:hint="eastAsia" w:ascii="微软雅黑" w:hAnsi="微软雅黑" w:eastAsia="微软雅黑" w:cs="微软雅黑"/>
          <w:color w:val="249087" w:themeColor="accent5" w:themeShade="BF"/>
          <w:sz w:val="18"/>
          <w:szCs w:val="18"/>
          <w:lang w:val="en-US" w:eastAsia="zh-CN"/>
        </w:rPr>
      </w:pPr>
      <w:r>
        <w:drawing>
          <wp:inline distT="0" distB="0" distL="114300" distR="114300">
            <wp:extent cx="4826000" cy="2743200"/>
            <wp:effectExtent l="4445" t="4445" r="8255" b="14605"/>
            <wp:docPr id="1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7205B431">
      <w:pPr>
        <w:pStyle w:val="4"/>
        <w:keepNext w:val="0"/>
        <w:keepLines w:val="0"/>
        <w:pageBreakBefore w:val="0"/>
        <w:widowControl/>
        <w:kinsoku/>
        <w:wordWrap/>
        <w:overflowPunct/>
        <w:topLinePunct w:val="0"/>
        <w:autoSpaceDE w:val="0"/>
        <w:autoSpaceDN w:val="0"/>
        <w:bidi w:val="0"/>
        <w:adjustRightInd w:val="0"/>
        <w:snapToGrid/>
        <w:spacing w:line="303" w:lineRule="auto"/>
        <w:jc w:val="center"/>
        <w:textAlignment w:val="baseline"/>
        <w:rPr>
          <w:rFonts w:hint="default" w:ascii="微软雅黑" w:hAnsi="微软雅黑" w:eastAsia="微软雅黑" w:cs="微软雅黑"/>
          <w:b/>
          <w:bCs/>
          <w:color w:val="249087" w:themeColor="accent5" w:themeShade="BF"/>
          <w:spacing w:val="5"/>
          <w:sz w:val="24"/>
          <w:szCs w:val="24"/>
          <w:lang w:val="en-US"/>
        </w:rPr>
      </w:pPr>
      <w:r>
        <w:rPr>
          <w:rFonts w:hint="eastAsia" w:ascii="微软雅黑" w:hAnsi="微软雅黑" w:eastAsia="微软雅黑" w:cs="微软雅黑"/>
          <w:color w:val="249087" w:themeColor="accent5" w:themeShade="BF"/>
          <w:sz w:val="18"/>
          <w:szCs w:val="18"/>
          <w:lang w:val="en-US" w:eastAsia="zh-CN"/>
        </w:rPr>
        <w:t>图2-13 校队报名情况</w:t>
      </w:r>
    </w:p>
    <w:p w14:paraId="492E74C6">
      <w:pPr>
        <w:pStyle w:val="4"/>
        <w:keepNext w:val="0"/>
        <w:keepLines w:val="0"/>
        <w:pageBreakBefore w:val="0"/>
        <w:widowControl/>
        <w:kinsoku/>
        <w:wordWrap/>
        <w:overflowPunct/>
        <w:topLinePunct w:val="0"/>
        <w:autoSpaceDE w:val="0"/>
        <w:autoSpaceDN w:val="0"/>
        <w:bidi w:val="0"/>
        <w:adjustRightInd w:val="0"/>
        <w:snapToGrid/>
        <w:spacing w:line="303" w:lineRule="auto"/>
        <w:jc w:val="center"/>
        <w:textAlignment w:val="baseline"/>
        <w:rPr>
          <w:rFonts w:hint="default" w:ascii="微软雅黑" w:hAnsi="微软雅黑" w:eastAsia="微软雅黑" w:cs="微软雅黑"/>
          <w:b/>
          <w:bCs/>
          <w:color w:val="249087" w:themeColor="accent5" w:themeShade="BF"/>
          <w:spacing w:val="5"/>
          <w:sz w:val="24"/>
          <w:szCs w:val="24"/>
          <w:lang w:val="en-US"/>
        </w:rPr>
      </w:pPr>
      <w:r>
        <w:drawing>
          <wp:anchor distT="0" distB="0" distL="114300" distR="114300" simplePos="0" relativeHeight="251687936" behindDoc="0" locked="0" layoutInCell="1" allowOverlap="1">
            <wp:simplePos x="0" y="0"/>
            <wp:positionH relativeFrom="column">
              <wp:posOffset>289560</wp:posOffset>
            </wp:positionH>
            <wp:positionV relativeFrom="page">
              <wp:posOffset>6522085</wp:posOffset>
            </wp:positionV>
            <wp:extent cx="4826000" cy="2743200"/>
            <wp:effectExtent l="4445" t="4445" r="8255" b="14605"/>
            <wp:wrapTopAndBottom/>
            <wp:docPr id="19"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anchor>
        </w:drawing>
      </w:r>
      <w:r>
        <w:rPr>
          <w:rFonts w:hint="eastAsia" w:ascii="微软雅黑" w:hAnsi="微软雅黑" w:eastAsia="微软雅黑" w:cs="微软雅黑"/>
          <w:color w:val="249087" w:themeColor="accent5" w:themeShade="BF"/>
          <w:sz w:val="18"/>
          <w:szCs w:val="18"/>
          <w:lang w:val="en-US" w:eastAsia="zh-CN"/>
        </w:rPr>
        <w:t>图2-14 梯队班报名情况</w:t>
      </w:r>
    </w:p>
    <w:p w14:paraId="3C0B1897">
      <w:pPr>
        <w:pageBreakBefore w:val="0"/>
        <w:widowControl/>
        <w:kinsoku/>
        <w:wordWrap/>
        <w:overflowPunct/>
        <w:topLinePunct w:val="0"/>
        <w:autoSpaceDE w:val="0"/>
        <w:autoSpaceDN w:val="0"/>
        <w:bidi w:val="0"/>
        <w:adjustRightInd w:val="0"/>
        <w:textAlignment w:val="baseline"/>
        <w:rPr>
          <w:rFonts w:hint="eastAsia" w:ascii="微软雅黑" w:hAnsi="微软雅黑" w:eastAsia="微软雅黑" w:cs="微软雅黑"/>
          <w:color w:val="249087" w:themeColor="accent5" w:themeShade="BF"/>
          <w:sz w:val="18"/>
          <w:szCs w:val="18"/>
          <w:lang w:val="en-US" w:eastAsia="zh-CN"/>
        </w:rPr>
      </w:pPr>
    </w:p>
    <w:p w14:paraId="5FB8285F">
      <w:pPr>
        <w:pStyle w:val="4"/>
        <w:keepNext w:val="0"/>
        <w:keepLines w:val="0"/>
        <w:pageBreakBefore w:val="0"/>
        <w:widowControl/>
        <w:kinsoku/>
        <w:wordWrap/>
        <w:overflowPunct/>
        <w:topLinePunct w:val="0"/>
        <w:autoSpaceDE w:val="0"/>
        <w:autoSpaceDN w:val="0"/>
        <w:bidi w:val="0"/>
        <w:adjustRightInd w:val="0"/>
        <w:snapToGrid/>
        <w:spacing w:line="303" w:lineRule="auto"/>
        <w:jc w:val="center"/>
        <w:textAlignment w:val="baseline"/>
        <w:rPr>
          <w:rFonts w:hint="default" w:ascii="微软雅黑" w:hAnsi="微软雅黑" w:eastAsia="微软雅黑" w:cs="微软雅黑"/>
          <w:b/>
          <w:bCs/>
          <w:color w:val="249087" w:themeColor="accent5" w:themeShade="BF"/>
          <w:spacing w:val="5"/>
          <w:sz w:val="24"/>
          <w:szCs w:val="24"/>
          <w:lang w:val="en-US"/>
        </w:rPr>
      </w:pPr>
      <w:r>
        <w:drawing>
          <wp:anchor distT="0" distB="0" distL="114300" distR="114300" simplePos="0" relativeHeight="251689984" behindDoc="0" locked="0" layoutInCell="1" allowOverlap="1">
            <wp:simplePos x="0" y="0"/>
            <wp:positionH relativeFrom="column">
              <wp:posOffset>353695</wp:posOffset>
            </wp:positionH>
            <wp:positionV relativeFrom="page">
              <wp:posOffset>4408805</wp:posOffset>
            </wp:positionV>
            <wp:extent cx="4826000" cy="2743200"/>
            <wp:effectExtent l="4445" t="4445" r="8255" b="14605"/>
            <wp:wrapTopAndBottom/>
            <wp:docPr id="67"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anchor>
        </w:drawing>
      </w:r>
      <w:r>
        <w:drawing>
          <wp:anchor distT="0" distB="0" distL="114300" distR="114300" simplePos="0" relativeHeight="251688960" behindDoc="0" locked="0" layoutInCell="1" allowOverlap="1">
            <wp:simplePos x="0" y="0"/>
            <wp:positionH relativeFrom="column">
              <wp:posOffset>330835</wp:posOffset>
            </wp:positionH>
            <wp:positionV relativeFrom="page">
              <wp:posOffset>1109980</wp:posOffset>
            </wp:positionV>
            <wp:extent cx="4826000" cy="2743200"/>
            <wp:effectExtent l="4445" t="4445" r="8255" b="14605"/>
            <wp:wrapTopAndBottom/>
            <wp:docPr id="51"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anchor>
        </w:drawing>
      </w:r>
      <w:r>
        <w:rPr>
          <w:rFonts w:hint="eastAsia" w:ascii="微软雅黑" w:hAnsi="微软雅黑" w:eastAsia="微软雅黑" w:cs="微软雅黑"/>
          <w:color w:val="249087" w:themeColor="accent5" w:themeShade="BF"/>
          <w:sz w:val="18"/>
          <w:szCs w:val="18"/>
          <w:lang w:val="en-US" w:eastAsia="zh-CN"/>
        </w:rPr>
        <w:t>图2-15 兴趣班报名情况</w:t>
      </w:r>
    </w:p>
    <w:p w14:paraId="2347E336">
      <w:pPr>
        <w:pageBreakBefore w:val="0"/>
        <w:widowControl/>
        <w:kinsoku/>
        <w:wordWrap/>
        <w:overflowPunct/>
        <w:topLinePunct w:val="0"/>
        <w:autoSpaceDE w:val="0"/>
        <w:autoSpaceDN w:val="0"/>
        <w:bidi w:val="0"/>
        <w:adjustRightInd w:val="0"/>
        <w:textAlignment w:val="baseline"/>
      </w:pPr>
    </w:p>
    <w:p w14:paraId="216E6726">
      <w:pPr>
        <w:pStyle w:val="4"/>
        <w:keepNext w:val="0"/>
        <w:keepLines w:val="0"/>
        <w:pageBreakBefore w:val="0"/>
        <w:widowControl/>
        <w:kinsoku/>
        <w:wordWrap/>
        <w:overflowPunct/>
        <w:topLinePunct w:val="0"/>
        <w:autoSpaceDE w:val="0"/>
        <w:autoSpaceDN w:val="0"/>
        <w:bidi w:val="0"/>
        <w:adjustRightInd w:val="0"/>
        <w:snapToGrid/>
        <w:spacing w:line="303" w:lineRule="auto"/>
        <w:jc w:val="center"/>
        <w:textAlignment w:val="baseline"/>
      </w:pPr>
      <w:r>
        <w:rPr>
          <w:rFonts w:hint="eastAsia" w:ascii="微软雅黑" w:hAnsi="微软雅黑" w:eastAsia="微软雅黑" w:cs="微软雅黑"/>
          <w:color w:val="249087" w:themeColor="accent5" w:themeShade="BF"/>
          <w:sz w:val="18"/>
          <w:szCs w:val="18"/>
          <w:lang w:val="en-US" w:eastAsia="zh-CN"/>
        </w:rPr>
        <w:t>图2-16 秋季总体报名情况</w:t>
      </w:r>
    </w:p>
    <w:p w14:paraId="5436126E">
      <w:pPr>
        <w:pageBreakBefore w:val="0"/>
        <w:widowControl/>
        <w:kinsoku/>
        <w:wordWrap/>
        <w:overflowPunct/>
        <w:topLinePunct w:val="0"/>
        <w:autoSpaceDE w:val="0"/>
        <w:autoSpaceDN w:val="0"/>
        <w:bidi w:val="0"/>
        <w:adjustRightInd w:val="0"/>
        <w:textAlignment w:val="baseline"/>
      </w:pPr>
    </w:p>
    <w:p w14:paraId="2B40CE1D">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color w:val="249087" w:themeColor="accent5" w:themeShade="BF"/>
          <w:sz w:val="32"/>
          <w:szCs w:val="32"/>
          <w:lang w:val="en-US" w:eastAsia="en-US"/>
        </w:rPr>
        <w:t>教练反馈</w:t>
      </w:r>
      <w:r>
        <w:rPr>
          <w:rFonts w:hint="eastAsia" w:ascii="仿宋" w:hAnsi="仿宋" w:eastAsia="仿宋" w:cs="仿宋"/>
          <w:b w:val="0"/>
          <w:bCs w:val="0"/>
          <w:snapToGrid w:val="0"/>
          <w:color w:val="auto"/>
          <w:kern w:val="2"/>
          <w:sz w:val="32"/>
          <w:szCs w:val="32"/>
          <w:lang w:val="en-US" w:eastAsia="en-US" w:bidi="ar-SA"/>
        </w:rPr>
        <w:t>：</w:t>
      </w:r>
      <w:r>
        <w:rPr>
          <w:rFonts w:hint="eastAsia" w:ascii="仿宋" w:hAnsi="仿宋" w:eastAsia="仿宋" w:cs="仿宋"/>
          <w:b w:val="0"/>
          <w:bCs w:val="0"/>
          <w:snapToGrid w:val="0"/>
          <w:color w:val="auto"/>
          <w:kern w:val="2"/>
          <w:sz w:val="32"/>
          <w:szCs w:val="32"/>
          <w:lang w:val="en-US" w:eastAsia="zh-CN" w:bidi="ar-SA"/>
        </w:rPr>
        <w:t>2024</w:t>
      </w:r>
      <w:r>
        <w:rPr>
          <w:rFonts w:hint="eastAsia" w:ascii="仿宋" w:hAnsi="仿宋" w:eastAsia="仿宋" w:cs="仿宋"/>
          <w:b w:val="0"/>
          <w:bCs w:val="0"/>
          <w:snapToGrid w:val="0"/>
          <w:color w:val="auto"/>
          <w:kern w:val="2"/>
          <w:sz w:val="32"/>
          <w:szCs w:val="32"/>
          <w:lang w:val="en-US" w:eastAsia="en-US" w:bidi="ar-SA"/>
        </w:rPr>
        <w:t>年</w:t>
      </w:r>
      <w:r>
        <w:rPr>
          <w:rFonts w:hint="eastAsia" w:ascii="仿宋" w:hAnsi="仿宋" w:eastAsia="仿宋" w:cs="仿宋"/>
          <w:b w:val="0"/>
          <w:bCs w:val="0"/>
          <w:snapToGrid w:val="0"/>
          <w:color w:val="auto"/>
          <w:kern w:val="2"/>
          <w:sz w:val="32"/>
          <w:szCs w:val="32"/>
          <w:lang w:val="en-US" w:eastAsia="zh-CN" w:bidi="ar-SA"/>
        </w:rPr>
        <w:t>秋</w:t>
      </w:r>
      <w:r>
        <w:rPr>
          <w:rFonts w:hint="eastAsia" w:ascii="仿宋" w:hAnsi="仿宋" w:eastAsia="仿宋" w:cs="仿宋"/>
          <w:b w:val="0"/>
          <w:bCs w:val="0"/>
          <w:snapToGrid w:val="0"/>
          <w:color w:val="auto"/>
          <w:kern w:val="2"/>
          <w:sz w:val="32"/>
          <w:szCs w:val="32"/>
          <w:lang w:val="en-US" w:eastAsia="en-US" w:bidi="ar-SA"/>
        </w:rPr>
        <w:t>季篮球班实际参与培训学员</w:t>
      </w:r>
      <w:r>
        <w:rPr>
          <w:rFonts w:hint="eastAsia" w:ascii="仿宋" w:hAnsi="仿宋" w:eastAsia="仿宋" w:cs="仿宋"/>
          <w:b w:val="0"/>
          <w:bCs w:val="0"/>
          <w:snapToGrid w:val="0"/>
          <w:color w:val="auto"/>
          <w:kern w:val="2"/>
          <w:sz w:val="32"/>
          <w:szCs w:val="32"/>
          <w:lang w:val="en-US" w:eastAsia="zh-CN" w:bidi="ar-SA"/>
        </w:rPr>
        <w:t>95</w:t>
      </w:r>
      <w:r>
        <w:rPr>
          <w:rFonts w:hint="eastAsia" w:ascii="仿宋" w:hAnsi="仿宋" w:eastAsia="仿宋" w:cs="仿宋"/>
          <w:b w:val="0"/>
          <w:bCs w:val="0"/>
          <w:snapToGrid w:val="0"/>
          <w:color w:val="auto"/>
          <w:kern w:val="2"/>
          <w:sz w:val="32"/>
          <w:szCs w:val="32"/>
          <w:lang w:val="en-US" w:eastAsia="en-US" w:bidi="ar-SA"/>
        </w:rPr>
        <w:t>人，</w:t>
      </w:r>
      <w:r>
        <w:rPr>
          <w:rFonts w:hint="eastAsia" w:ascii="仿宋" w:hAnsi="仿宋" w:eastAsia="仿宋" w:cs="仿宋"/>
          <w:b w:val="0"/>
          <w:bCs w:val="0"/>
          <w:snapToGrid w:val="0"/>
          <w:color w:val="auto"/>
          <w:kern w:val="2"/>
          <w:sz w:val="32"/>
          <w:szCs w:val="32"/>
          <w:lang w:val="en-US" w:eastAsia="zh-CN" w:bidi="ar-SA"/>
        </w:rPr>
        <w:t>因场地减少等原因，</w:t>
      </w:r>
      <w:r>
        <w:rPr>
          <w:rFonts w:hint="eastAsia" w:ascii="仿宋" w:hAnsi="仿宋" w:eastAsia="仿宋" w:cs="仿宋"/>
          <w:b w:val="0"/>
          <w:bCs w:val="0"/>
          <w:snapToGrid w:val="0"/>
          <w:color w:val="auto"/>
          <w:kern w:val="2"/>
          <w:sz w:val="32"/>
          <w:szCs w:val="32"/>
          <w:lang w:val="en-US" w:eastAsia="en-US" w:bidi="ar-SA"/>
        </w:rPr>
        <w:t>较上期报名人数</w:t>
      </w:r>
      <w:r>
        <w:rPr>
          <w:rFonts w:hint="eastAsia" w:ascii="仿宋" w:hAnsi="仿宋" w:eastAsia="仿宋" w:cs="仿宋"/>
          <w:b w:val="0"/>
          <w:bCs w:val="0"/>
          <w:snapToGrid w:val="0"/>
          <w:color w:val="auto"/>
          <w:kern w:val="2"/>
          <w:sz w:val="32"/>
          <w:szCs w:val="32"/>
          <w:lang w:val="en-US" w:eastAsia="zh-CN" w:bidi="ar-SA"/>
        </w:rPr>
        <w:t>下降22.7</w:t>
      </w:r>
      <w:r>
        <w:rPr>
          <w:rFonts w:hint="eastAsia" w:ascii="仿宋" w:hAnsi="仿宋" w:eastAsia="仿宋" w:cs="仿宋"/>
          <w:b w:val="0"/>
          <w:bCs w:val="0"/>
          <w:snapToGrid w:val="0"/>
          <w:color w:val="auto"/>
          <w:kern w:val="2"/>
          <w:sz w:val="32"/>
          <w:szCs w:val="32"/>
          <w:lang w:val="en-US" w:eastAsia="en-US" w:bidi="ar-SA"/>
        </w:rPr>
        <w:t>%，其中兴趣班人数</w:t>
      </w:r>
      <w:r>
        <w:rPr>
          <w:rFonts w:hint="eastAsia" w:ascii="仿宋" w:hAnsi="仿宋" w:eastAsia="仿宋" w:cs="仿宋"/>
          <w:b w:val="0"/>
          <w:bCs w:val="0"/>
          <w:snapToGrid w:val="0"/>
          <w:color w:val="auto"/>
          <w:kern w:val="2"/>
          <w:sz w:val="32"/>
          <w:szCs w:val="32"/>
          <w:lang w:val="en-US" w:eastAsia="zh-CN" w:bidi="ar-SA"/>
        </w:rPr>
        <w:t>66</w:t>
      </w:r>
      <w:r>
        <w:rPr>
          <w:rFonts w:hint="eastAsia" w:ascii="仿宋" w:hAnsi="仿宋" w:eastAsia="仿宋" w:cs="仿宋"/>
          <w:b w:val="0"/>
          <w:bCs w:val="0"/>
          <w:snapToGrid w:val="0"/>
          <w:color w:val="auto"/>
          <w:kern w:val="2"/>
          <w:sz w:val="32"/>
          <w:szCs w:val="32"/>
          <w:lang w:val="en-US" w:eastAsia="en-US" w:bidi="ar-SA"/>
        </w:rPr>
        <w:t>人，</w:t>
      </w:r>
      <w:r>
        <w:rPr>
          <w:rFonts w:hint="eastAsia" w:ascii="仿宋" w:hAnsi="仿宋" w:eastAsia="仿宋" w:cs="仿宋"/>
          <w:b w:val="0"/>
          <w:bCs w:val="0"/>
          <w:snapToGrid w:val="0"/>
          <w:color w:val="auto"/>
          <w:kern w:val="2"/>
          <w:sz w:val="32"/>
          <w:szCs w:val="32"/>
          <w:lang w:val="en-US" w:eastAsia="zh-CN" w:bidi="ar-SA"/>
        </w:rPr>
        <w:t>梯队班人数为14人，</w:t>
      </w:r>
      <w:r>
        <w:rPr>
          <w:rFonts w:hint="eastAsia" w:ascii="仿宋" w:hAnsi="仿宋" w:eastAsia="仿宋" w:cs="仿宋"/>
          <w:b w:val="0"/>
          <w:bCs w:val="0"/>
          <w:snapToGrid w:val="0"/>
          <w:color w:val="auto"/>
          <w:kern w:val="2"/>
          <w:sz w:val="32"/>
          <w:szCs w:val="32"/>
          <w:lang w:val="en-US" w:eastAsia="en-US" w:bidi="ar-SA"/>
        </w:rPr>
        <w:t>校队班人数为1</w:t>
      </w:r>
      <w:r>
        <w:rPr>
          <w:rFonts w:hint="eastAsia" w:ascii="仿宋" w:hAnsi="仿宋" w:eastAsia="仿宋" w:cs="仿宋"/>
          <w:b w:val="0"/>
          <w:bCs w:val="0"/>
          <w:snapToGrid w:val="0"/>
          <w:color w:val="auto"/>
          <w:kern w:val="2"/>
          <w:sz w:val="32"/>
          <w:szCs w:val="32"/>
          <w:lang w:val="en-US" w:eastAsia="zh-CN" w:bidi="ar-SA"/>
        </w:rPr>
        <w:t>5</w:t>
      </w:r>
      <w:r>
        <w:rPr>
          <w:rFonts w:hint="eastAsia" w:ascii="仿宋" w:hAnsi="仿宋" w:eastAsia="仿宋" w:cs="仿宋"/>
          <w:b w:val="0"/>
          <w:bCs w:val="0"/>
          <w:snapToGrid w:val="0"/>
          <w:color w:val="auto"/>
          <w:kern w:val="2"/>
          <w:sz w:val="32"/>
          <w:szCs w:val="32"/>
          <w:lang w:val="en-US" w:eastAsia="en-US" w:bidi="ar-SA"/>
        </w:rPr>
        <w:t>人。本期学员中，老学员</w:t>
      </w:r>
      <w:r>
        <w:rPr>
          <w:rFonts w:hint="eastAsia" w:ascii="仿宋" w:hAnsi="仿宋" w:eastAsia="仿宋" w:cs="仿宋"/>
          <w:b w:val="0"/>
          <w:bCs w:val="0"/>
          <w:snapToGrid w:val="0"/>
          <w:color w:val="auto"/>
          <w:kern w:val="2"/>
          <w:sz w:val="32"/>
          <w:szCs w:val="32"/>
          <w:lang w:val="en-US" w:eastAsia="zh-CN" w:bidi="ar-SA"/>
        </w:rPr>
        <w:t>占比达46.%，仍处于较高水平</w:t>
      </w:r>
      <w:r>
        <w:rPr>
          <w:rFonts w:hint="eastAsia" w:ascii="仿宋" w:hAnsi="仿宋" w:eastAsia="仿宋" w:cs="仿宋"/>
          <w:b w:val="0"/>
          <w:bCs w:val="0"/>
          <w:snapToGrid w:val="0"/>
          <w:color w:val="auto"/>
          <w:kern w:val="2"/>
          <w:sz w:val="32"/>
          <w:szCs w:val="32"/>
          <w:lang w:val="en-US" w:eastAsia="en-US" w:bidi="ar-SA"/>
        </w:rPr>
        <w:t>。</w:t>
      </w:r>
    </w:p>
    <w:p w14:paraId="369E65BA">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r>
        <w:rPr>
          <w:rFonts w:hint="eastAsia" w:ascii="仿宋" w:hAnsi="仿宋" w:eastAsia="仿宋" w:cs="仿宋"/>
          <w:b w:val="0"/>
          <w:bCs w:val="0"/>
          <w:snapToGrid w:val="0"/>
          <w:color w:val="auto"/>
          <w:kern w:val="2"/>
          <w:sz w:val="32"/>
          <w:szCs w:val="32"/>
          <w:lang w:val="en-US" w:eastAsia="en-US" w:bidi="ar-SA"/>
        </w:rPr>
        <w:t>这组数字说明：</w:t>
      </w:r>
      <w:r>
        <w:rPr>
          <w:rFonts w:hint="eastAsia" w:ascii="仿宋" w:hAnsi="仿宋" w:eastAsia="仿宋" w:cs="仿宋"/>
          <w:b w:val="0"/>
          <w:bCs w:val="0"/>
          <w:snapToGrid w:val="0"/>
          <w:color w:val="auto"/>
          <w:kern w:val="2"/>
          <w:sz w:val="32"/>
          <w:szCs w:val="32"/>
          <w:lang w:val="en-US" w:eastAsia="zh-CN" w:bidi="ar-SA"/>
        </w:rPr>
        <w:t>华越体育的学员粘性较高，有大量的学员保持着长期的课程参与度，这反映出华越体育拥有一套完善的教学系统，科学的教学体系。对</w:t>
      </w:r>
      <w:r>
        <w:rPr>
          <w:rFonts w:hint="eastAsia" w:ascii="仿宋" w:hAnsi="仿宋" w:eastAsia="仿宋" w:cs="仿宋"/>
          <w:b w:val="0"/>
          <w:bCs w:val="0"/>
          <w:snapToGrid w:val="0"/>
          <w:color w:val="auto"/>
          <w:kern w:val="2"/>
          <w:sz w:val="32"/>
          <w:szCs w:val="32"/>
          <w:lang w:val="en-US" w:eastAsia="en-US" w:bidi="ar-SA"/>
        </w:rPr>
        <w:t>学员</w:t>
      </w:r>
      <w:r>
        <w:rPr>
          <w:rFonts w:hint="eastAsia" w:ascii="仿宋" w:hAnsi="仿宋" w:eastAsia="仿宋" w:cs="仿宋"/>
          <w:b w:val="0"/>
          <w:bCs w:val="0"/>
          <w:snapToGrid w:val="0"/>
          <w:color w:val="auto"/>
          <w:kern w:val="2"/>
          <w:sz w:val="32"/>
          <w:szCs w:val="32"/>
          <w:lang w:val="en-US" w:eastAsia="zh-CN" w:bidi="ar-SA"/>
        </w:rPr>
        <w:t>总数</w:t>
      </w:r>
      <w:r>
        <w:rPr>
          <w:rFonts w:hint="eastAsia" w:ascii="仿宋" w:hAnsi="仿宋" w:eastAsia="仿宋" w:cs="仿宋"/>
          <w:b w:val="0"/>
          <w:bCs w:val="0"/>
          <w:snapToGrid w:val="0"/>
          <w:color w:val="auto"/>
          <w:kern w:val="2"/>
          <w:sz w:val="32"/>
          <w:szCs w:val="32"/>
          <w:lang w:val="en-US" w:eastAsia="en-US" w:bidi="ar-SA"/>
        </w:rPr>
        <w:t>下降</w:t>
      </w:r>
      <w:r>
        <w:rPr>
          <w:rFonts w:hint="eastAsia" w:ascii="仿宋" w:hAnsi="仿宋" w:eastAsia="仿宋" w:cs="仿宋"/>
          <w:b w:val="0"/>
          <w:bCs w:val="0"/>
          <w:snapToGrid w:val="0"/>
          <w:color w:val="auto"/>
          <w:kern w:val="2"/>
          <w:sz w:val="32"/>
          <w:szCs w:val="32"/>
          <w:lang w:val="en-US" w:eastAsia="zh-CN" w:bidi="ar-SA"/>
        </w:rPr>
        <w:t>进行分析，其</w:t>
      </w:r>
      <w:r>
        <w:rPr>
          <w:rFonts w:hint="eastAsia" w:ascii="仿宋" w:hAnsi="仿宋" w:eastAsia="仿宋" w:cs="仿宋"/>
          <w:b w:val="0"/>
          <w:bCs w:val="0"/>
          <w:snapToGrid w:val="0"/>
          <w:color w:val="auto"/>
          <w:kern w:val="2"/>
          <w:sz w:val="32"/>
          <w:szCs w:val="32"/>
          <w:lang w:val="en-US" w:eastAsia="en-US" w:bidi="ar-SA"/>
        </w:rPr>
        <w:t>原因</w:t>
      </w:r>
      <w:r>
        <w:rPr>
          <w:rFonts w:hint="eastAsia" w:ascii="仿宋" w:hAnsi="仿宋" w:eastAsia="仿宋" w:cs="仿宋"/>
          <w:b w:val="0"/>
          <w:bCs w:val="0"/>
          <w:snapToGrid w:val="0"/>
          <w:color w:val="auto"/>
          <w:kern w:val="2"/>
          <w:sz w:val="32"/>
          <w:szCs w:val="32"/>
          <w:lang w:val="en-US" w:eastAsia="zh-CN" w:bidi="ar-SA"/>
        </w:rPr>
        <w:t>除场地受限外，也</w:t>
      </w:r>
      <w:r>
        <w:rPr>
          <w:rFonts w:hint="eastAsia" w:ascii="仿宋" w:hAnsi="仿宋" w:eastAsia="仿宋" w:cs="仿宋"/>
          <w:b w:val="0"/>
          <w:bCs w:val="0"/>
          <w:snapToGrid w:val="0"/>
          <w:color w:val="auto"/>
          <w:kern w:val="2"/>
          <w:sz w:val="32"/>
          <w:szCs w:val="32"/>
          <w:lang w:val="en-US" w:eastAsia="en-US" w:bidi="ar-SA"/>
        </w:rPr>
        <w:t>包括学生的自主意识正在上升，在</w:t>
      </w:r>
      <w:r>
        <w:rPr>
          <w:rFonts w:hint="eastAsia" w:ascii="仿宋" w:hAnsi="仿宋" w:eastAsia="仿宋" w:cs="仿宋"/>
          <w:b w:val="0"/>
          <w:bCs w:val="0"/>
          <w:snapToGrid w:val="0"/>
          <w:color w:val="auto"/>
          <w:kern w:val="2"/>
          <w:sz w:val="32"/>
          <w:szCs w:val="32"/>
          <w:lang w:val="en-US" w:eastAsia="zh-CN" w:bidi="ar-SA"/>
        </w:rPr>
        <w:t>过去的</w:t>
      </w:r>
      <w:r>
        <w:rPr>
          <w:rFonts w:hint="eastAsia" w:ascii="仿宋" w:hAnsi="仿宋" w:eastAsia="仿宋" w:cs="仿宋"/>
          <w:b w:val="0"/>
          <w:bCs w:val="0"/>
          <w:snapToGrid w:val="0"/>
          <w:color w:val="auto"/>
          <w:kern w:val="2"/>
          <w:sz w:val="32"/>
          <w:szCs w:val="32"/>
          <w:lang w:val="en-US" w:eastAsia="en-US" w:bidi="ar-SA"/>
        </w:rPr>
        <w:t>培训中部分学生发现自身对篮球的兴趣并不浓厚，转而选择其他项目，属于正常现象。华越体育负责开发</w:t>
      </w:r>
      <w:r>
        <w:rPr>
          <w:rFonts w:hint="eastAsia" w:ascii="仿宋" w:hAnsi="仿宋" w:eastAsia="仿宋" w:cs="仿宋"/>
          <w:b w:val="0"/>
          <w:bCs w:val="0"/>
          <w:snapToGrid w:val="0"/>
          <w:color w:val="auto"/>
          <w:kern w:val="2"/>
          <w:sz w:val="32"/>
          <w:szCs w:val="32"/>
          <w:lang w:val="en-US" w:eastAsia="zh-CN" w:bidi="ar-SA"/>
        </w:rPr>
        <w:t>并</w:t>
      </w:r>
      <w:r>
        <w:rPr>
          <w:rFonts w:hint="eastAsia" w:ascii="仿宋" w:hAnsi="仿宋" w:eastAsia="仿宋" w:cs="仿宋"/>
          <w:b w:val="0"/>
          <w:bCs w:val="0"/>
          <w:snapToGrid w:val="0"/>
          <w:color w:val="auto"/>
          <w:kern w:val="2"/>
          <w:sz w:val="32"/>
          <w:szCs w:val="32"/>
          <w:lang w:val="en-US" w:eastAsia="en-US" w:bidi="ar-SA"/>
        </w:rPr>
        <w:t>引领孩子们的篮球兴趣，</w:t>
      </w:r>
      <w:r>
        <w:rPr>
          <w:rFonts w:hint="eastAsia" w:ascii="仿宋" w:hAnsi="仿宋" w:eastAsia="仿宋" w:cs="仿宋"/>
          <w:b w:val="0"/>
          <w:bCs w:val="0"/>
          <w:snapToGrid w:val="0"/>
          <w:color w:val="auto"/>
          <w:kern w:val="2"/>
          <w:sz w:val="32"/>
          <w:szCs w:val="32"/>
          <w:lang w:val="en-US" w:eastAsia="zh-CN" w:bidi="ar-SA"/>
        </w:rPr>
        <w:t>也将不断完善用户服务体系，争取更多孩子参与到我们的培训中来。</w:t>
      </w:r>
    </w:p>
    <w:p w14:paraId="042932E3">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249087" w:themeColor="accent5" w:themeShade="BF"/>
          <w:kern w:val="0"/>
          <w:sz w:val="32"/>
          <w:szCs w:val="32"/>
          <w:lang w:val="en-US" w:eastAsia="en-US" w:bidi="ar-SA"/>
        </w:rPr>
      </w:pPr>
      <w:r>
        <w:rPr>
          <w:rFonts w:hint="eastAsia" w:ascii="仿宋" w:hAnsi="仿宋" w:eastAsia="仿宋" w:cs="仿宋"/>
          <w:b/>
          <w:bCs/>
          <w:snapToGrid w:val="0"/>
          <w:color w:val="249087" w:themeColor="accent5" w:themeShade="BF"/>
          <w:kern w:val="0"/>
          <w:sz w:val="32"/>
          <w:szCs w:val="32"/>
          <w:lang w:val="en-US" w:eastAsia="zh-CN" w:bidi="ar-SA"/>
        </w:rPr>
        <w:t>（2）</w:t>
      </w:r>
      <w:r>
        <w:rPr>
          <w:rFonts w:hint="eastAsia" w:ascii="仿宋" w:hAnsi="仿宋" w:eastAsia="仿宋" w:cs="仿宋"/>
          <w:b/>
          <w:bCs/>
          <w:snapToGrid w:val="0"/>
          <w:color w:val="249087" w:themeColor="accent5" w:themeShade="BF"/>
          <w:kern w:val="0"/>
          <w:sz w:val="32"/>
          <w:szCs w:val="32"/>
          <w:lang w:val="en-US" w:eastAsia="en-US" w:bidi="ar-SA"/>
        </w:rPr>
        <w:t>学员性别比例</w:t>
      </w:r>
    </w:p>
    <w:p w14:paraId="46BE26B6">
      <w:pPr>
        <w:pStyle w:val="4"/>
        <w:keepNext w:val="0"/>
        <w:keepLines w:val="0"/>
        <w:pageBreakBefore w:val="0"/>
        <w:widowControl/>
        <w:kinsoku/>
        <w:wordWrap/>
        <w:overflowPunct/>
        <w:topLinePunct w:val="0"/>
        <w:autoSpaceDE w:val="0"/>
        <w:autoSpaceDN w:val="0"/>
        <w:bidi w:val="0"/>
        <w:adjustRightInd w:val="0"/>
        <w:snapToGrid/>
        <w:spacing w:line="304" w:lineRule="auto"/>
        <w:jc w:val="center"/>
        <w:textAlignment w:val="baseline"/>
        <w:rPr>
          <w:rFonts w:hint="eastAsia" w:ascii="微软雅黑" w:hAnsi="微软雅黑" w:eastAsia="微软雅黑" w:cs="微软雅黑"/>
          <w:color w:val="249087" w:themeColor="accent5" w:themeShade="BF"/>
          <w:sz w:val="18"/>
          <w:szCs w:val="18"/>
        </w:rPr>
      </w:pPr>
      <w:r>
        <w:drawing>
          <wp:inline distT="0" distB="0" distL="114300" distR="114300">
            <wp:extent cx="3734435" cy="2087245"/>
            <wp:effectExtent l="5080" t="4445" r="13335" b="22860"/>
            <wp:docPr id="23"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14:paraId="6D095F1F">
      <w:pPr>
        <w:pStyle w:val="4"/>
        <w:keepNext w:val="0"/>
        <w:keepLines w:val="0"/>
        <w:pageBreakBefore w:val="0"/>
        <w:widowControl/>
        <w:kinsoku/>
        <w:wordWrap/>
        <w:overflowPunct/>
        <w:topLinePunct w:val="0"/>
        <w:autoSpaceDE w:val="0"/>
        <w:autoSpaceDN w:val="0"/>
        <w:bidi w:val="0"/>
        <w:adjustRightInd w:val="0"/>
        <w:snapToGrid/>
        <w:spacing w:line="304" w:lineRule="auto"/>
        <w:jc w:val="center"/>
        <w:textAlignment w:val="baseline"/>
        <w:rPr>
          <w:rFonts w:hint="default" w:ascii="微软雅黑" w:hAnsi="微软雅黑" w:eastAsia="微软雅黑" w:cs="微软雅黑"/>
          <w:color w:val="249087" w:themeColor="accent5" w:themeShade="BF"/>
          <w:sz w:val="18"/>
          <w:szCs w:val="18"/>
          <w:lang w:val="en-US"/>
        </w:rPr>
      </w:pPr>
      <w:r>
        <w:rPr>
          <w:rFonts w:hint="eastAsia" w:ascii="微软雅黑" w:hAnsi="微软雅黑" w:eastAsia="微软雅黑" w:cs="微软雅黑"/>
          <w:color w:val="249087" w:themeColor="accent5" w:themeShade="BF"/>
          <w:sz w:val="18"/>
          <w:szCs w:val="18"/>
        </w:rPr>
        <w:t>图2-</w:t>
      </w:r>
      <w:r>
        <w:rPr>
          <w:rFonts w:hint="eastAsia" w:ascii="微软雅黑" w:hAnsi="微软雅黑" w:eastAsia="微软雅黑" w:cs="微软雅黑"/>
          <w:color w:val="249087" w:themeColor="accent5" w:themeShade="BF"/>
          <w:sz w:val="18"/>
          <w:szCs w:val="18"/>
          <w:lang w:val="en-US" w:eastAsia="zh-CN"/>
        </w:rPr>
        <w:t>17</w:t>
      </w:r>
      <w:r>
        <w:rPr>
          <w:rFonts w:hint="eastAsia" w:ascii="微软雅黑" w:hAnsi="微软雅黑" w:eastAsia="微软雅黑" w:cs="微软雅黑"/>
          <w:color w:val="249087" w:themeColor="accent5" w:themeShade="BF"/>
          <w:sz w:val="18"/>
          <w:szCs w:val="18"/>
        </w:rPr>
        <w:t xml:space="preserve"> </w:t>
      </w:r>
      <w:r>
        <w:rPr>
          <w:rFonts w:hint="eastAsia" w:ascii="微软雅黑" w:hAnsi="微软雅黑" w:eastAsia="微软雅黑" w:cs="微软雅黑"/>
          <w:color w:val="249087" w:themeColor="accent5" w:themeShade="BF"/>
          <w:sz w:val="18"/>
          <w:szCs w:val="18"/>
          <w:lang w:val="en-US" w:eastAsia="zh-CN"/>
        </w:rPr>
        <w:t>学员男女占比</w:t>
      </w:r>
    </w:p>
    <w:p w14:paraId="7E8AD193">
      <w:pPr>
        <w:keepNext w:val="0"/>
        <w:keepLines w:val="0"/>
        <w:pageBreakBefore w:val="0"/>
        <w:widowControl/>
        <w:kinsoku w:val="0"/>
        <w:wordWrap/>
        <w:overflowPunct/>
        <w:topLinePunct w:val="0"/>
        <w:autoSpaceDE w:val="0"/>
        <w:autoSpaceDN w:val="0"/>
        <w:bidi w:val="0"/>
        <w:adjustRightInd w:val="0"/>
        <w:snapToGrid w:val="0"/>
        <w:spacing w:line="312" w:lineRule="auto"/>
        <w:ind w:firstLine="643" w:firstLineChars="200"/>
        <w:textAlignment w:val="baseline"/>
        <w:rPr>
          <w:rFonts w:hint="eastAsia" w:ascii="仿宋" w:hAnsi="仿宋" w:eastAsia="仿宋" w:cs="仿宋"/>
          <w:b/>
          <w:bCs/>
          <w:snapToGrid w:val="0"/>
          <w:color w:val="249087" w:themeColor="accent5" w:themeShade="BF"/>
          <w:kern w:val="0"/>
          <w:sz w:val="32"/>
          <w:szCs w:val="32"/>
          <w:lang w:val="en-US" w:eastAsia="en-US" w:bidi="ar-SA"/>
        </w:rPr>
      </w:pPr>
      <w:r>
        <w:rPr>
          <w:rFonts w:hint="eastAsia" w:ascii="仿宋" w:hAnsi="仿宋" w:eastAsia="仿宋" w:cs="仿宋"/>
          <w:b/>
          <w:bCs/>
          <w:snapToGrid w:val="0"/>
          <w:color w:val="249087" w:themeColor="accent5" w:themeShade="BF"/>
          <w:kern w:val="0"/>
          <w:sz w:val="32"/>
          <w:szCs w:val="32"/>
          <w:lang w:val="en-US" w:eastAsia="zh-CN" w:bidi="ar-SA"/>
        </w:rPr>
        <w:t>（3）</w:t>
      </w:r>
      <w:r>
        <w:rPr>
          <w:rFonts w:hint="eastAsia" w:ascii="仿宋" w:hAnsi="仿宋" w:eastAsia="仿宋" w:cs="仿宋"/>
          <w:b/>
          <w:bCs/>
          <w:snapToGrid w:val="0"/>
          <w:color w:val="249087" w:themeColor="accent5" w:themeShade="BF"/>
          <w:kern w:val="0"/>
          <w:sz w:val="32"/>
          <w:szCs w:val="32"/>
          <w:lang w:val="en-US" w:eastAsia="en-US" w:bidi="ar-SA"/>
        </w:rPr>
        <w:t>学员</w:t>
      </w:r>
      <w:r>
        <w:rPr>
          <w:rFonts w:hint="eastAsia" w:ascii="仿宋" w:hAnsi="仿宋" w:eastAsia="仿宋" w:cs="仿宋"/>
          <w:b/>
          <w:bCs/>
          <w:snapToGrid w:val="0"/>
          <w:color w:val="249087" w:themeColor="accent5" w:themeShade="BF"/>
          <w:kern w:val="0"/>
          <w:sz w:val="32"/>
          <w:szCs w:val="32"/>
          <w:lang w:val="en-US" w:eastAsia="zh-CN" w:bidi="ar-SA"/>
        </w:rPr>
        <w:t>年级</w:t>
      </w:r>
      <w:r>
        <w:rPr>
          <w:rFonts w:hint="eastAsia" w:ascii="仿宋" w:hAnsi="仿宋" w:eastAsia="仿宋" w:cs="仿宋"/>
          <w:b/>
          <w:bCs/>
          <w:snapToGrid w:val="0"/>
          <w:color w:val="249087" w:themeColor="accent5" w:themeShade="BF"/>
          <w:kern w:val="0"/>
          <w:sz w:val="32"/>
          <w:szCs w:val="32"/>
          <w:lang w:val="en-US" w:eastAsia="en-US" w:bidi="ar-SA"/>
        </w:rPr>
        <w:t>分布</w:t>
      </w:r>
    </w:p>
    <w:p w14:paraId="5054CFA0">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Chars="200"/>
        <w:jc w:val="center"/>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r>
        <w:drawing>
          <wp:inline distT="0" distB="0" distL="114300" distR="114300">
            <wp:extent cx="4152900" cy="2466975"/>
            <wp:effectExtent l="4445" t="4445" r="14605" b="5080"/>
            <wp:docPr id="24"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14:paraId="7A58F5E0">
      <w:pPr>
        <w:pageBreakBefore w:val="0"/>
        <w:widowControl/>
        <w:kinsoku/>
        <w:wordWrap/>
        <w:overflowPunct/>
        <w:topLinePunct w:val="0"/>
        <w:autoSpaceDE w:val="0"/>
        <w:autoSpaceDN w:val="0"/>
        <w:bidi w:val="0"/>
        <w:adjustRightInd w:val="0"/>
        <w:jc w:val="center"/>
        <w:textAlignment w:val="baseline"/>
        <w:rPr>
          <w:rFonts w:hint="default" w:ascii="微软雅黑" w:hAnsi="微软雅黑" w:eastAsia="微软雅黑" w:cs="微软雅黑"/>
          <w:b/>
          <w:bCs/>
          <w:color w:val="249087" w:themeColor="accent5" w:themeShade="BF"/>
          <w:spacing w:val="5"/>
          <w:sz w:val="24"/>
          <w:szCs w:val="24"/>
          <w:lang w:val="en-US"/>
        </w:rPr>
      </w:pPr>
      <w:r>
        <w:rPr>
          <w:rFonts w:hint="eastAsia" w:ascii="微软雅黑" w:hAnsi="微软雅黑" w:eastAsia="微软雅黑" w:cs="微软雅黑"/>
          <w:color w:val="249087" w:themeColor="accent5" w:themeShade="BF"/>
          <w:sz w:val="18"/>
          <w:szCs w:val="18"/>
          <w:lang w:val="en-US" w:eastAsia="zh-CN"/>
        </w:rPr>
        <w:t>图2-18  学员年级分布占比</w:t>
      </w:r>
    </w:p>
    <w:p w14:paraId="0994FA8E">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color w:val="249087" w:themeColor="accent5" w:themeShade="BF"/>
          <w:sz w:val="24"/>
          <w:szCs w:val="24"/>
          <w:lang w:val="en-US" w:eastAsia="en-US"/>
        </w:rPr>
      </w:pPr>
    </w:p>
    <w:p w14:paraId="18247165">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b/>
          <w:bCs/>
          <w:color w:val="249087" w:themeColor="accent5" w:themeShade="BF"/>
          <w:sz w:val="24"/>
          <w:szCs w:val="24"/>
          <w:lang w:val="en-US" w:eastAsia="en-US"/>
        </w:rPr>
      </w:pPr>
    </w:p>
    <w:p w14:paraId="5BB28F4C">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color w:val="249087" w:themeColor="accent5" w:themeShade="BF"/>
          <w:sz w:val="32"/>
          <w:szCs w:val="32"/>
          <w:lang w:val="en-US" w:eastAsia="en-US"/>
        </w:rPr>
        <w:t>教练反馈</w:t>
      </w:r>
      <w:r>
        <w:rPr>
          <w:rFonts w:hint="eastAsia" w:ascii="仿宋" w:hAnsi="仿宋" w:eastAsia="仿宋" w:cs="仿宋"/>
          <w:b w:val="0"/>
          <w:bCs w:val="0"/>
          <w:snapToGrid w:val="0"/>
          <w:color w:val="auto"/>
          <w:kern w:val="2"/>
          <w:sz w:val="32"/>
          <w:szCs w:val="32"/>
          <w:lang w:val="en-US" w:eastAsia="en-US" w:bidi="ar-SA"/>
        </w:rPr>
        <w:t>：数据整体符合学生心理特点、年龄特点和性别特点。</w:t>
      </w:r>
    </w:p>
    <w:p w14:paraId="69702DC6">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①对于体育运动和篮球课程，男生的兴趣值更高，目前男女比例趋于稳定，</w:t>
      </w:r>
      <w:r>
        <w:rPr>
          <w:rFonts w:hint="eastAsia" w:ascii="仿宋" w:hAnsi="仿宋" w:eastAsia="仿宋" w:cs="仿宋"/>
          <w:b w:val="0"/>
          <w:bCs w:val="0"/>
          <w:snapToGrid w:val="0"/>
          <w:color w:val="auto"/>
          <w:kern w:val="2"/>
          <w:sz w:val="32"/>
          <w:szCs w:val="32"/>
          <w:lang w:val="en-US" w:eastAsia="zh-CN" w:bidi="ar-SA"/>
        </w:rPr>
        <w:t>与上学期情况基本一致，</w:t>
      </w:r>
      <w:r>
        <w:rPr>
          <w:rFonts w:hint="eastAsia" w:ascii="仿宋" w:hAnsi="仿宋" w:eastAsia="仿宋" w:cs="仿宋"/>
          <w:b w:val="0"/>
          <w:bCs w:val="0"/>
          <w:snapToGrid w:val="0"/>
          <w:color w:val="auto"/>
          <w:kern w:val="2"/>
          <w:sz w:val="32"/>
          <w:szCs w:val="32"/>
          <w:lang w:val="en-US" w:eastAsia="en-US" w:bidi="ar-SA"/>
        </w:rPr>
        <w:t>未来结构变化可能性不高。</w:t>
      </w:r>
    </w:p>
    <w:p w14:paraId="73DBBE64">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default" w:ascii="仿宋" w:hAnsi="仿宋" w:eastAsia="仿宋" w:cs="仿宋"/>
          <w:b w:val="0"/>
          <w:bCs w:val="0"/>
          <w:snapToGrid w:val="0"/>
          <w:color w:val="0000FF"/>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②本学期</w:t>
      </w:r>
      <w:r>
        <w:rPr>
          <w:rFonts w:hint="eastAsia" w:ascii="仿宋" w:hAnsi="仿宋" w:eastAsia="仿宋" w:cs="仿宋"/>
          <w:b w:val="0"/>
          <w:bCs w:val="0"/>
          <w:snapToGrid w:val="0"/>
          <w:color w:val="auto"/>
          <w:kern w:val="2"/>
          <w:sz w:val="32"/>
          <w:szCs w:val="32"/>
          <w:lang w:val="en-US" w:eastAsia="zh-CN" w:bidi="ar-SA"/>
        </w:rPr>
        <w:t>除一年级外，年级分布较为均匀</w:t>
      </w:r>
      <w:r>
        <w:rPr>
          <w:rFonts w:hint="eastAsia" w:ascii="仿宋" w:hAnsi="仿宋" w:eastAsia="仿宋" w:cs="仿宋"/>
          <w:b w:val="0"/>
          <w:bCs w:val="0"/>
          <w:snapToGrid w:val="0"/>
          <w:color w:val="auto"/>
          <w:kern w:val="2"/>
          <w:sz w:val="32"/>
          <w:szCs w:val="32"/>
          <w:lang w:val="en-US" w:eastAsia="en-US" w:bidi="ar-SA"/>
        </w:rPr>
        <w:t>，分析原因：</w:t>
      </w:r>
      <w:r>
        <w:rPr>
          <w:rFonts w:hint="eastAsia" w:ascii="仿宋" w:hAnsi="仿宋" w:eastAsia="仿宋" w:cs="仿宋"/>
          <w:b w:val="0"/>
          <w:bCs w:val="0"/>
          <w:snapToGrid w:val="0"/>
          <w:color w:val="auto"/>
          <w:kern w:val="2"/>
          <w:sz w:val="32"/>
          <w:szCs w:val="32"/>
          <w:lang w:val="en-US" w:eastAsia="zh-CN" w:bidi="ar-SA"/>
        </w:rPr>
        <w:t>训练场地被羽毛球课程占了一半，导致课程班级减少，而大多数积极报名的都是老学员，在最早的时间内锁定了班级，导致部分一年级新生报名受限，从而产生一年级少而老学员多的情况。</w:t>
      </w:r>
    </w:p>
    <w:p w14:paraId="2AC7D368">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249087" w:themeColor="accent5" w:themeShade="BF"/>
          <w:kern w:val="0"/>
          <w:sz w:val="32"/>
          <w:szCs w:val="32"/>
          <w:lang w:val="en-US" w:eastAsia="en-US" w:bidi="ar-SA"/>
        </w:rPr>
      </w:pPr>
      <w:r>
        <w:rPr>
          <w:rFonts w:hint="eastAsia" w:ascii="仿宋" w:hAnsi="仿宋" w:eastAsia="仿宋" w:cs="仿宋"/>
          <w:b/>
          <w:bCs/>
          <w:snapToGrid w:val="0"/>
          <w:color w:val="249087" w:themeColor="accent5" w:themeShade="BF"/>
          <w:kern w:val="0"/>
          <w:sz w:val="32"/>
          <w:szCs w:val="32"/>
          <w:lang w:val="en-US" w:eastAsia="en-US" w:bidi="ar-SA"/>
        </w:rPr>
        <w:t>2.课堂表现</w:t>
      </w:r>
    </w:p>
    <w:p w14:paraId="5B98EA4D">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249087" w:themeColor="accent5" w:themeShade="BF"/>
          <w:kern w:val="0"/>
          <w:sz w:val="32"/>
          <w:szCs w:val="32"/>
          <w:lang w:val="en-US" w:eastAsia="zh-CN" w:bidi="ar-SA"/>
        </w:rPr>
      </w:pPr>
      <w:r>
        <w:rPr>
          <w:rFonts w:hint="eastAsia" w:ascii="仿宋" w:hAnsi="仿宋" w:eastAsia="仿宋" w:cs="仿宋"/>
          <w:b/>
          <w:bCs/>
          <w:snapToGrid w:val="0"/>
          <w:color w:val="249087" w:themeColor="accent5" w:themeShade="BF"/>
          <w:kern w:val="0"/>
          <w:sz w:val="32"/>
          <w:szCs w:val="32"/>
          <w:lang w:val="en-US" w:eastAsia="en-US" w:bidi="ar-SA"/>
        </w:rPr>
        <w:t>（1）学生出勤率</w:t>
      </w:r>
      <w:bookmarkStart w:id="9" w:name="OLE_LINK1"/>
    </w:p>
    <w:p w14:paraId="5B365710">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color w:val="249087" w:themeColor="accent5" w:themeShade="BF"/>
          <w:sz w:val="18"/>
          <w:szCs w:val="18"/>
          <w:lang w:val="en-US" w:eastAsia="zh-CN"/>
        </w:rPr>
      </w:pPr>
      <w:r>
        <w:drawing>
          <wp:inline distT="0" distB="0" distL="114300" distR="114300">
            <wp:extent cx="4572000" cy="2743200"/>
            <wp:effectExtent l="4445" t="4445" r="14605" b="14605"/>
            <wp:docPr id="2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14:paraId="0867EDFC">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图2-19  秋季学员总体出勤率</w:t>
      </w:r>
      <w:bookmarkEnd w:id="9"/>
    </w:p>
    <w:p w14:paraId="5B0C2A44">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color w:val="249087" w:themeColor="accent5" w:themeShade="BF"/>
          <w:sz w:val="18"/>
          <w:szCs w:val="18"/>
          <w:lang w:val="en-US" w:eastAsia="zh-CN"/>
        </w:rPr>
      </w:pPr>
    </w:p>
    <w:p w14:paraId="721F50E4">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249087" w:themeColor="accent5" w:themeShade="BF"/>
          <w:kern w:val="0"/>
          <w:sz w:val="32"/>
          <w:szCs w:val="32"/>
          <w:lang w:val="en-US" w:eastAsia="zh-CN" w:bidi="ar-SA"/>
        </w:rPr>
      </w:pPr>
      <w:r>
        <w:rPr>
          <w:rFonts w:hint="eastAsia" w:ascii="仿宋" w:hAnsi="仿宋" w:eastAsia="仿宋" w:cs="仿宋"/>
          <w:b/>
          <w:bCs/>
          <w:snapToGrid w:val="0"/>
          <w:color w:val="249087" w:themeColor="accent5" w:themeShade="BF"/>
          <w:kern w:val="0"/>
          <w:sz w:val="32"/>
          <w:szCs w:val="32"/>
          <w:lang w:val="en-US" w:eastAsia="zh-CN" w:bidi="ar-SA"/>
        </w:rPr>
        <w:t>（2）综合反馈</w:t>
      </w:r>
    </w:p>
    <w:p w14:paraId="0AE6116D">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zh-CN" w:bidi="ar-SA"/>
        </w:rPr>
      </w:pPr>
      <w:bookmarkStart w:id="10" w:name="OLE_LINK2"/>
      <w:r>
        <w:rPr>
          <w:rFonts w:hint="eastAsia" w:ascii="仿宋" w:hAnsi="仿宋" w:eastAsia="仿宋" w:cs="仿宋"/>
          <w:b/>
          <w:bCs/>
          <w:color w:val="249087" w:themeColor="accent5" w:themeShade="BF"/>
          <w:sz w:val="32"/>
          <w:szCs w:val="32"/>
          <w:lang w:val="en-US" w:eastAsia="zh-CN"/>
        </w:rPr>
        <w:t>教练反馈</w:t>
      </w:r>
      <w:r>
        <w:rPr>
          <w:rFonts w:hint="eastAsia" w:ascii="仿宋" w:hAnsi="仿宋" w:eastAsia="仿宋" w:cs="仿宋"/>
          <w:b w:val="0"/>
          <w:bCs w:val="0"/>
          <w:snapToGrid w:val="0"/>
          <w:color w:val="auto"/>
          <w:kern w:val="2"/>
          <w:sz w:val="32"/>
          <w:szCs w:val="32"/>
          <w:lang w:val="en-US" w:eastAsia="zh-CN" w:bidi="ar-SA"/>
        </w:rPr>
        <w:t>：学员们在积极性和竞争意识方面还有待提升，他们对于赛场上的胜利并不是没有渴望，但是缺乏足够的胜负欲，不会去主动竞争。因此，我们需要激发他们的竞争意识，增强他们的好胜心，让他们明白只有通过不懈努力和不懈追求才能取得成功。这样的态度转变将有助于他们更好地适应比赛的激烈氛围，不断进步，最终实现自我超越。</w:t>
      </w:r>
    </w:p>
    <w:p w14:paraId="3BB386CB">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bCs/>
          <w:color w:val="249087" w:themeColor="accent5" w:themeShade="BF"/>
          <w:sz w:val="32"/>
          <w:szCs w:val="32"/>
          <w:lang w:val="en-US" w:eastAsia="zh-CN"/>
        </w:rPr>
        <w:t>学员反馈</w:t>
      </w:r>
      <w:r>
        <w:rPr>
          <w:rFonts w:hint="eastAsia" w:ascii="仿宋" w:hAnsi="仿宋" w:eastAsia="仿宋" w:cs="仿宋"/>
          <w:b w:val="0"/>
          <w:bCs w:val="0"/>
          <w:snapToGrid w:val="0"/>
          <w:color w:val="auto"/>
          <w:kern w:val="2"/>
          <w:sz w:val="32"/>
          <w:szCs w:val="32"/>
          <w:lang w:val="en-US" w:eastAsia="zh-CN" w:bidi="ar-SA"/>
        </w:rPr>
        <w:t>：教练教学专业，耐心细致，总能及时纠正我们的错误动作。在教练的指导下，我们的篮球技术进步很快，非常感激教练的辛勤付出，期待在教练的带领下，我们能在篮球场上更上一层楼。</w:t>
      </w:r>
    </w:p>
    <w:p w14:paraId="3309C9C7">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bCs/>
          <w:color w:val="249087" w:themeColor="accent5" w:themeShade="BF"/>
          <w:sz w:val="32"/>
          <w:szCs w:val="32"/>
          <w:lang w:val="en-US" w:eastAsia="zh-CN"/>
        </w:rPr>
        <w:t>家长反馈</w:t>
      </w:r>
      <w:r>
        <w:rPr>
          <w:rFonts w:hint="eastAsia" w:ascii="仿宋" w:hAnsi="仿宋" w:eastAsia="仿宋" w:cs="仿宋"/>
          <w:b w:val="0"/>
          <w:bCs w:val="0"/>
          <w:snapToGrid w:val="0"/>
          <w:color w:val="auto"/>
          <w:kern w:val="2"/>
          <w:sz w:val="32"/>
          <w:szCs w:val="32"/>
          <w:lang w:val="en-US" w:eastAsia="zh-CN" w:bidi="ar-SA"/>
        </w:rPr>
        <w:t>：教练专业、耐心，指导有方，孩子们在教练的带领下，篮球技术明显提高，团队协作能力也得到了锻炼。感谢教练的辛勤付出，期待孩子们在篮球道路上不断进步。</w:t>
      </w:r>
    </w:p>
    <w:p w14:paraId="03550F7B">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color w:val="249087" w:themeColor="accent5" w:themeShade="BF"/>
          <w:sz w:val="32"/>
          <w:szCs w:val="32"/>
          <w:lang w:val="en-US" w:eastAsia="zh-CN"/>
        </w:rPr>
      </w:pPr>
      <w:r>
        <w:rPr>
          <w:rFonts w:hint="eastAsia" w:ascii="仿宋" w:hAnsi="仿宋" w:eastAsia="仿宋" w:cs="仿宋"/>
          <w:b/>
          <w:bCs/>
          <w:color w:val="249087" w:themeColor="accent5" w:themeShade="BF"/>
          <w:sz w:val="32"/>
          <w:szCs w:val="32"/>
          <w:lang w:val="en-US" w:eastAsia="zh-CN"/>
        </w:rPr>
        <w:t>不足之处：</w:t>
      </w:r>
    </w:p>
    <w:p w14:paraId="60BEDEDB">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bCs/>
          <w:color w:val="249087" w:themeColor="accent5" w:themeShade="BF"/>
          <w:sz w:val="32"/>
          <w:szCs w:val="32"/>
          <w:lang w:val="en-US" w:eastAsia="zh-CN"/>
        </w:rPr>
        <w:t>1.学员的篮球基础不同</w:t>
      </w:r>
      <w:r>
        <w:rPr>
          <w:rFonts w:hint="eastAsia" w:ascii="仿宋" w:hAnsi="仿宋" w:eastAsia="仿宋" w:cs="仿宋"/>
          <w:b w:val="0"/>
          <w:bCs w:val="0"/>
          <w:snapToGrid w:val="0"/>
          <w:color w:val="auto"/>
          <w:kern w:val="2"/>
          <w:sz w:val="32"/>
          <w:szCs w:val="32"/>
          <w:lang w:val="en-US" w:eastAsia="zh-CN" w:bidi="ar-SA"/>
        </w:rPr>
        <w:t>：部分学生由于基础薄弱、学习兴致不高等原因导致难以跟上总体训练进度。</w:t>
      </w:r>
    </w:p>
    <w:p w14:paraId="53190169">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bCs/>
          <w:color w:val="249087" w:themeColor="accent5" w:themeShade="BF"/>
          <w:sz w:val="32"/>
          <w:szCs w:val="32"/>
          <w:lang w:val="en-US" w:eastAsia="zh-CN"/>
        </w:rPr>
        <w:t>2.学员身体素质不同</w:t>
      </w:r>
      <w:r>
        <w:rPr>
          <w:rFonts w:hint="eastAsia" w:ascii="仿宋" w:hAnsi="仿宋" w:eastAsia="仿宋" w:cs="仿宋"/>
          <w:b w:val="0"/>
          <w:bCs w:val="0"/>
          <w:snapToGrid w:val="0"/>
          <w:color w:val="auto"/>
          <w:kern w:val="2"/>
          <w:sz w:val="32"/>
          <w:szCs w:val="32"/>
          <w:lang w:val="en-US" w:eastAsia="zh-CN" w:bidi="ar-SA"/>
        </w:rPr>
        <w:t>：部分学员身体素质条件较差，体力不足，无法跟上训练节奏，身体素质有待提高。</w:t>
      </w:r>
    </w:p>
    <w:p w14:paraId="3639BF4F">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bCs/>
          <w:color w:val="249087" w:themeColor="accent5" w:themeShade="BF"/>
          <w:sz w:val="32"/>
          <w:szCs w:val="32"/>
          <w:lang w:val="en-US" w:eastAsia="zh-CN"/>
        </w:rPr>
        <w:t>3.战术意识和团队合作能力有待加强</w:t>
      </w:r>
      <w:r>
        <w:rPr>
          <w:rFonts w:hint="eastAsia" w:ascii="仿宋" w:hAnsi="仿宋" w:eastAsia="仿宋" w:cs="仿宋"/>
          <w:b w:val="0"/>
          <w:bCs w:val="0"/>
          <w:snapToGrid w:val="0"/>
          <w:color w:val="auto"/>
          <w:kern w:val="2"/>
          <w:sz w:val="32"/>
          <w:szCs w:val="32"/>
          <w:lang w:val="en-US" w:eastAsia="zh-CN" w:bidi="ar-SA"/>
        </w:rPr>
        <w:t>：在比赛中容易出现单打独斗的情况，团队配合现象很少，缺乏合作意识，不利于实战比赛。</w:t>
      </w:r>
    </w:p>
    <w:p w14:paraId="0C477432">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bCs/>
          <w:color w:val="249087" w:themeColor="accent5" w:themeShade="BF"/>
          <w:sz w:val="32"/>
          <w:szCs w:val="32"/>
          <w:lang w:val="en-US" w:eastAsia="zh-CN"/>
        </w:rPr>
        <w:t>4.学员发展不均衡</w:t>
      </w:r>
      <w:r>
        <w:rPr>
          <w:rFonts w:hint="eastAsia" w:ascii="仿宋" w:hAnsi="仿宋" w:eastAsia="仿宋" w:cs="仿宋"/>
          <w:b w:val="0"/>
          <w:bCs w:val="0"/>
          <w:snapToGrid w:val="0"/>
          <w:color w:val="auto"/>
          <w:kern w:val="2"/>
          <w:sz w:val="32"/>
          <w:szCs w:val="32"/>
          <w:lang w:val="en-US" w:eastAsia="zh-CN" w:bidi="ar-SA"/>
        </w:rPr>
        <w:t>：有部分学生在技巧、体能等方面发展不均衡，比其他学员落后部分太多，进而影响整个团队的平均水平。</w:t>
      </w:r>
    </w:p>
    <w:p w14:paraId="50E0715D">
      <w:pPr>
        <w:keepNext w:val="0"/>
        <w:keepLines w:val="0"/>
        <w:pageBreakBefore w:val="0"/>
        <w:widowControl/>
        <w:kinsoku/>
        <w:wordWrap/>
        <w:overflowPunct/>
        <w:topLinePunct w:val="0"/>
        <w:autoSpaceDE w:val="0"/>
        <w:autoSpaceDN w:val="0"/>
        <w:bidi w:val="0"/>
        <w:adjustRightInd w:val="0"/>
        <w:snapToGrid w:val="0"/>
        <w:spacing w:line="360" w:lineRule="auto"/>
        <w:ind w:leftChars="200"/>
        <w:textAlignment w:val="baseline"/>
        <w:rPr>
          <w:rFonts w:hint="eastAsia" w:ascii="微软雅黑" w:hAnsi="微软雅黑" w:eastAsia="微软雅黑" w:cs="微软雅黑"/>
          <w:b/>
          <w:bCs/>
          <w:color w:val="0000FF"/>
          <w:sz w:val="24"/>
          <w:szCs w:val="24"/>
          <w:highlight w:val="none"/>
          <w:lang w:eastAsia="zh-CN"/>
        </w:rPr>
      </w:pPr>
      <w:r>
        <w:rPr>
          <w:color w:val="0000FF"/>
          <w:sz w:val="24"/>
        </w:rPr>
        <mc:AlternateContent>
          <mc:Choice Requires="wps">
            <w:drawing>
              <wp:inline distT="0" distB="0" distL="114300" distR="114300">
                <wp:extent cx="1676400" cy="599440"/>
                <wp:effectExtent l="6350" t="6350" r="12700" b="22860"/>
                <wp:docPr id="183" name="流程图: 多文档 183"/>
                <wp:cNvGraphicFramePr/>
                <a:graphic xmlns:a="http://schemas.openxmlformats.org/drawingml/2006/main">
                  <a:graphicData uri="http://schemas.microsoft.com/office/word/2010/wordprocessingShape">
                    <wps:wsp>
                      <wps:cNvSpPr/>
                      <wps:spPr>
                        <a:xfrm>
                          <a:off x="1166495" y="3307715"/>
                          <a:ext cx="1676400" cy="599440"/>
                        </a:xfrm>
                        <a:prstGeom prst="flowChartMultidocument">
                          <a:avLst/>
                        </a:prstGeom>
                        <a:solidFill>
                          <a:schemeClr val="accent5">
                            <a:lumMod val="75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6FCFFC61">
                            <w:pPr>
                              <w:ind w:left="0" w:leftChars="0"/>
                              <w:jc w:val="left"/>
                              <w:rPr>
                                <w:rFonts w:hint="eastAsia" w:ascii="仿宋" w:hAnsi="仿宋" w:eastAsia="仿宋" w:cs="仿宋"/>
                                <w:b/>
                                <w:bCs/>
                                <w:color w:val="FFFFFF" w:themeColor="background1"/>
                                <w:sz w:val="32"/>
                                <w:szCs w:val="32"/>
                                <w:lang w:val="en-US" w:eastAsia="zh-CN"/>
                                <w14:textFill>
                                  <w14:solidFill>
                                    <w14:schemeClr w14:val="bg1"/>
                                  </w14:solidFill>
                                </w14:textFill>
                              </w:rPr>
                            </w:pPr>
                            <w:r>
                              <w:rPr>
                                <w:rFonts w:hint="eastAsia" w:ascii="仿宋" w:hAnsi="仿宋" w:eastAsia="仿宋" w:cs="仿宋"/>
                                <w:b/>
                                <w:bCs/>
                                <w:color w:val="FFFFFF" w:themeColor="background1"/>
                                <w:sz w:val="32"/>
                                <w:szCs w:val="32"/>
                                <w:lang w:val="en-US" w:eastAsia="zh-CN"/>
                                <w14:textFill>
                                  <w14:solidFill>
                                    <w14:schemeClr w14:val="bg1"/>
                                  </w14:solidFill>
                                </w14:textFill>
                              </w:rPr>
                              <w:t>改进措施：</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shape id="_x0000_s1026" o:spid="_x0000_s1026" o:spt="115" type="#_x0000_t115" style="height:47.2pt;width:132pt;v-text-anchor:middle;" fillcolor="#249087 [2408]" filled="t" stroked="t" coordsize="21600,21600" o:gfxdata="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AUOJQ+1AAAAAQBAAAPAAAAAAAAAAEA&#10;IAAAACIAAABkcnMvZG93bnJldi54bWxQSwECFAAUAAAACACHTuJAhg/4zb4CAABzBQAADgAAAAAA&#10;AAABACAAAAAjAQAAZHJzL2Uyb0RvYy54bWxQSwUGAAAAAAYABgBZAQAAUwYAAAAA&#10;">
                <v:fill on="t" focussize="0,0"/>
                <v:stroke weight="1pt" color="#2E54A1 [2404]" miterlimit="8" joinstyle="miter"/>
                <v:imagedata o:title=""/>
                <o:lock v:ext="edit" aspectratio="f"/>
                <v:textbox>
                  <w:txbxContent>
                    <w:p w14:paraId="6FCFFC61">
                      <w:pPr>
                        <w:ind w:left="0" w:leftChars="0"/>
                        <w:jc w:val="left"/>
                        <w:rPr>
                          <w:rFonts w:hint="eastAsia" w:ascii="仿宋" w:hAnsi="仿宋" w:eastAsia="仿宋" w:cs="仿宋"/>
                          <w:b/>
                          <w:bCs/>
                          <w:color w:val="FFFFFF" w:themeColor="background1"/>
                          <w:sz w:val="32"/>
                          <w:szCs w:val="32"/>
                          <w:lang w:val="en-US" w:eastAsia="zh-CN"/>
                          <w14:textFill>
                            <w14:solidFill>
                              <w14:schemeClr w14:val="bg1"/>
                            </w14:solidFill>
                          </w14:textFill>
                        </w:rPr>
                      </w:pPr>
                      <w:r>
                        <w:rPr>
                          <w:rFonts w:hint="eastAsia" w:ascii="仿宋" w:hAnsi="仿宋" w:eastAsia="仿宋" w:cs="仿宋"/>
                          <w:b/>
                          <w:bCs/>
                          <w:color w:val="FFFFFF" w:themeColor="background1"/>
                          <w:sz w:val="32"/>
                          <w:szCs w:val="32"/>
                          <w:lang w:val="en-US" w:eastAsia="zh-CN"/>
                          <w14:textFill>
                            <w14:solidFill>
                              <w14:schemeClr w14:val="bg1"/>
                            </w14:solidFill>
                          </w14:textFill>
                        </w:rPr>
                        <w:t>改进措施：</w:t>
                      </w:r>
                    </w:p>
                  </w:txbxContent>
                </v:textbox>
                <w10:wrap type="none"/>
                <w10:anchorlock/>
              </v:shape>
            </w:pict>
          </mc:Fallback>
        </mc:AlternateContent>
      </w:r>
    </w:p>
    <w:bookmarkEnd w:id="10"/>
    <w:p w14:paraId="0B64BE5C">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bCs/>
          <w:color w:val="249087" w:themeColor="accent5" w:themeShade="BF"/>
          <w:sz w:val="32"/>
          <w:szCs w:val="32"/>
          <w:lang w:val="en-US" w:eastAsia="zh-CN"/>
        </w:rPr>
        <w:t>1.提高身体素质</w:t>
      </w:r>
      <w:r>
        <w:rPr>
          <w:rFonts w:hint="eastAsia" w:ascii="仿宋" w:hAnsi="仿宋" w:eastAsia="仿宋" w:cs="仿宋"/>
          <w:b w:val="0"/>
          <w:bCs w:val="0"/>
          <w:snapToGrid w:val="0"/>
          <w:color w:val="auto"/>
          <w:kern w:val="2"/>
          <w:sz w:val="32"/>
          <w:szCs w:val="32"/>
          <w:lang w:val="en-US" w:eastAsia="zh-CN" w:bidi="ar-SA"/>
        </w:rPr>
        <w:t>：提升球员们的身体素质是至关重要的，这包括了增强他们的力量以对抗对手、提高速度以便快速移动、强化耐力以在长时间比赛中保持最佳状态，以及培养敏捷性、协调性来迅速做出反应，后续将根据班级实际情况进行更加适合各阶段的系统训练以提升球员身体素质水平。</w:t>
      </w:r>
    </w:p>
    <w:p w14:paraId="3C5DA14B">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color w:val="0000FF"/>
          <w:sz w:val="36"/>
          <w:szCs w:val="36"/>
          <w:lang w:val="en-US" w:eastAsia="zh-CN"/>
        </w:rPr>
      </w:pPr>
      <w:r>
        <w:rPr>
          <w:rFonts w:hint="eastAsia" w:ascii="仿宋" w:hAnsi="仿宋" w:eastAsia="仿宋" w:cs="仿宋"/>
          <w:b/>
          <w:bCs/>
          <w:color w:val="249087" w:themeColor="accent5" w:themeShade="BF"/>
          <w:sz w:val="32"/>
          <w:szCs w:val="32"/>
          <w:lang w:val="en-US" w:eastAsia="zh-CN"/>
        </w:rPr>
        <w:t>2.改进篮球技术</w:t>
      </w:r>
      <w:r>
        <w:rPr>
          <w:rFonts w:hint="eastAsia" w:ascii="仿宋" w:hAnsi="仿宋" w:eastAsia="仿宋" w:cs="仿宋"/>
          <w:b w:val="0"/>
          <w:bCs w:val="0"/>
          <w:snapToGrid w:val="0"/>
          <w:color w:val="auto"/>
          <w:kern w:val="2"/>
          <w:sz w:val="32"/>
          <w:szCs w:val="32"/>
          <w:lang w:val="en-US" w:eastAsia="zh-CN" w:bidi="ar-SA"/>
        </w:rPr>
        <w:t>：球员们必须在投篮、传球、运球和防守上都达到更好的水平，这样才能在比赛中发挥出色。教练将在每一项技能的教学中增加更多考核纬度，结合成绩情况，在后续课程中充分提升学员技能掌握水平。</w:t>
      </w:r>
    </w:p>
    <w:p w14:paraId="4D637012">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color w:val="0000FF"/>
          <w:sz w:val="36"/>
          <w:szCs w:val="36"/>
          <w:lang w:val="en-US" w:eastAsia="zh-CN"/>
        </w:rPr>
      </w:pPr>
      <w:r>
        <w:rPr>
          <w:rFonts w:hint="eastAsia" w:ascii="仿宋" w:hAnsi="仿宋" w:eastAsia="仿宋" w:cs="仿宋"/>
          <w:b/>
          <w:bCs/>
          <w:color w:val="249087" w:themeColor="accent5" w:themeShade="BF"/>
          <w:sz w:val="32"/>
          <w:szCs w:val="32"/>
          <w:lang w:val="en-US" w:eastAsia="zh-CN"/>
        </w:rPr>
        <w:t>3.增强合作意识和比赛意识</w:t>
      </w:r>
      <w:r>
        <w:rPr>
          <w:rFonts w:hint="eastAsia" w:ascii="仿宋" w:hAnsi="仿宋" w:eastAsia="仿宋" w:cs="仿宋"/>
          <w:b w:val="0"/>
          <w:bCs w:val="0"/>
          <w:snapToGrid w:val="0"/>
          <w:color w:val="auto"/>
          <w:kern w:val="2"/>
          <w:sz w:val="32"/>
          <w:szCs w:val="32"/>
          <w:lang w:val="en-US" w:eastAsia="zh-CN" w:bidi="ar-SA"/>
        </w:rPr>
        <w:t>：球员们需要学会如何与队友协同工作，相互支持，共同为球队的胜利而努力。在训练中建立起的默契和信任对于提高整个队伍的整体竞技水平至关重要，后续将在教学中着重培养团队协作能力。</w:t>
      </w:r>
    </w:p>
    <w:p w14:paraId="2B799BAD">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微软雅黑" w:hAnsi="微软雅黑" w:eastAsia="微软雅黑" w:cs="微软雅黑"/>
          <w:sz w:val="24"/>
          <w:szCs w:val="24"/>
          <w:lang w:val="en-US" w:eastAsia="zh-CN"/>
        </w:rPr>
      </w:pPr>
      <w:r>
        <w:rPr>
          <w:rFonts w:hint="eastAsia" w:ascii="仿宋" w:hAnsi="仿宋" w:eastAsia="仿宋" w:cs="仿宋"/>
          <w:b/>
          <w:bCs/>
          <w:color w:val="249087" w:themeColor="accent5" w:themeShade="BF"/>
          <w:sz w:val="32"/>
          <w:szCs w:val="32"/>
          <w:lang w:val="en-US" w:eastAsia="zh-CN"/>
        </w:rPr>
        <w:t>4.提高整体竞技水平</w:t>
      </w:r>
      <w:r>
        <w:rPr>
          <w:rFonts w:hint="eastAsia" w:ascii="仿宋" w:hAnsi="仿宋" w:eastAsia="仿宋" w:cs="仿宋"/>
          <w:b w:val="0"/>
          <w:bCs w:val="0"/>
          <w:snapToGrid w:val="0"/>
          <w:color w:val="auto"/>
          <w:kern w:val="2"/>
          <w:sz w:val="32"/>
          <w:szCs w:val="32"/>
          <w:lang w:val="en-US" w:eastAsia="zh-CN" w:bidi="ar-SA"/>
        </w:rPr>
        <w:t>：球队应该注重战术布局、队员间的配合以及心理素质的培养。教练将通过全方位的准备和精心的策略安排，使球队可以在比赛中展现出最好的自己，在比赛中取得好成绩。</w:t>
      </w:r>
    </w:p>
    <w:p w14:paraId="460072E4">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249087" w:themeColor="accent5" w:themeShade="BF"/>
          <w:kern w:val="0"/>
          <w:sz w:val="32"/>
          <w:szCs w:val="32"/>
          <w:lang w:val="en-US" w:eastAsia="en-US" w:bidi="ar-SA"/>
        </w:rPr>
      </w:pPr>
      <w:r>
        <w:rPr>
          <w:rFonts w:hint="eastAsia" w:ascii="仿宋" w:hAnsi="仿宋" w:eastAsia="仿宋" w:cs="仿宋"/>
          <w:b/>
          <w:bCs/>
          <w:snapToGrid w:val="0"/>
          <w:color w:val="249087" w:themeColor="accent5" w:themeShade="BF"/>
          <w:kern w:val="0"/>
          <w:sz w:val="32"/>
          <w:szCs w:val="32"/>
          <w:lang w:val="en-US" w:eastAsia="en-US" w:bidi="ar-SA"/>
        </w:rPr>
        <w:t>3.教学成果</w:t>
      </w:r>
    </w:p>
    <w:p w14:paraId="74E53642">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249087" w:themeColor="accent5" w:themeShade="BF"/>
          <w:kern w:val="0"/>
          <w:sz w:val="32"/>
          <w:szCs w:val="32"/>
          <w:lang w:val="en-US" w:eastAsia="en-US" w:bidi="ar-SA"/>
        </w:rPr>
      </w:pPr>
      <w:r>
        <w:rPr>
          <w:rFonts w:hint="eastAsia" w:ascii="仿宋" w:hAnsi="仿宋" w:eastAsia="仿宋" w:cs="仿宋"/>
          <w:b/>
          <w:bCs/>
          <w:snapToGrid w:val="0"/>
          <w:color w:val="249087" w:themeColor="accent5" w:themeShade="BF"/>
          <w:kern w:val="0"/>
          <w:sz w:val="32"/>
          <w:szCs w:val="32"/>
          <w:lang w:val="en-US" w:eastAsia="en-US" w:bidi="ar-SA"/>
        </w:rPr>
        <w:t>（1）学员综合表现</w:t>
      </w:r>
    </w:p>
    <w:p w14:paraId="3B838476">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color w:val="249087" w:themeColor="accent5" w:themeShade="BF"/>
          <w:sz w:val="32"/>
          <w:szCs w:val="32"/>
          <w:lang w:val="en-US" w:eastAsia="en-US"/>
        </w:rPr>
        <w:t>教练</w:t>
      </w:r>
      <w:r>
        <w:rPr>
          <w:rFonts w:hint="eastAsia" w:ascii="仿宋" w:hAnsi="仿宋" w:eastAsia="仿宋" w:cs="仿宋"/>
          <w:b/>
          <w:bCs/>
          <w:color w:val="249087" w:themeColor="accent5" w:themeShade="BF"/>
          <w:sz w:val="32"/>
          <w:szCs w:val="32"/>
          <w:lang w:val="en-US" w:eastAsia="zh-CN"/>
        </w:rPr>
        <w:t>的话</w:t>
      </w:r>
      <w:r>
        <w:rPr>
          <w:rFonts w:hint="eastAsia" w:ascii="仿宋" w:hAnsi="仿宋" w:eastAsia="仿宋" w:cs="仿宋"/>
          <w:b w:val="0"/>
          <w:bCs w:val="0"/>
          <w:snapToGrid w:val="0"/>
          <w:color w:val="auto"/>
          <w:kern w:val="2"/>
          <w:sz w:val="32"/>
          <w:szCs w:val="32"/>
          <w:lang w:val="en-US" w:eastAsia="en-US" w:bidi="ar-SA"/>
        </w:rPr>
        <w:t>：从整体上看，所有学员都</w:t>
      </w:r>
      <w:r>
        <w:rPr>
          <w:rFonts w:hint="eastAsia" w:ascii="仿宋" w:hAnsi="仿宋" w:eastAsia="仿宋" w:cs="仿宋"/>
          <w:b w:val="0"/>
          <w:bCs w:val="0"/>
          <w:snapToGrid w:val="0"/>
          <w:color w:val="auto"/>
          <w:kern w:val="2"/>
          <w:sz w:val="32"/>
          <w:szCs w:val="32"/>
          <w:lang w:val="en-US" w:eastAsia="zh-CN" w:bidi="ar-SA"/>
        </w:rPr>
        <w:t>有着不错的表现</w:t>
      </w:r>
      <w:r>
        <w:rPr>
          <w:rFonts w:hint="eastAsia" w:ascii="仿宋" w:hAnsi="仿宋" w:eastAsia="仿宋" w:cs="仿宋"/>
          <w:b w:val="0"/>
          <w:bCs w:val="0"/>
          <w:snapToGrid w:val="0"/>
          <w:color w:val="auto"/>
          <w:kern w:val="2"/>
          <w:sz w:val="32"/>
          <w:szCs w:val="32"/>
          <w:lang w:val="en-US" w:eastAsia="en-US" w:bidi="ar-SA"/>
        </w:rPr>
        <w:t>，大部分学员能够熟练的</w:t>
      </w:r>
      <w:r>
        <w:rPr>
          <w:rFonts w:hint="eastAsia" w:ascii="仿宋" w:hAnsi="仿宋" w:eastAsia="仿宋" w:cs="仿宋"/>
          <w:b w:val="0"/>
          <w:bCs w:val="0"/>
          <w:snapToGrid w:val="0"/>
          <w:color w:val="auto"/>
          <w:kern w:val="2"/>
          <w:sz w:val="32"/>
          <w:szCs w:val="32"/>
          <w:lang w:val="en-US" w:eastAsia="zh-CN" w:bidi="ar-SA"/>
        </w:rPr>
        <w:t>掌握</w:t>
      </w:r>
      <w:r>
        <w:rPr>
          <w:rFonts w:hint="eastAsia" w:ascii="仿宋" w:hAnsi="仿宋" w:eastAsia="仿宋" w:cs="仿宋"/>
          <w:b w:val="0"/>
          <w:bCs w:val="0"/>
          <w:snapToGrid w:val="0"/>
          <w:color w:val="auto"/>
          <w:kern w:val="2"/>
          <w:sz w:val="32"/>
          <w:szCs w:val="32"/>
          <w:lang w:val="en-US" w:eastAsia="en-US" w:bidi="ar-SA"/>
        </w:rPr>
        <w:t>教练所教的技术。在</w:t>
      </w:r>
      <w:r>
        <w:rPr>
          <w:rFonts w:hint="eastAsia" w:ascii="仿宋" w:hAnsi="仿宋" w:eastAsia="仿宋" w:cs="仿宋"/>
          <w:b w:val="0"/>
          <w:bCs w:val="0"/>
          <w:snapToGrid w:val="0"/>
          <w:color w:val="auto"/>
          <w:kern w:val="2"/>
          <w:sz w:val="32"/>
          <w:szCs w:val="32"/>
          <w:lang w:val="en-US" w:eastAsia="zh-CN" w:bidi="ar-SA"/>
        </w:rPr>
        <w:t>学期</w:t>
      </w:r>
      <w:r>
        <w:rPr>
          <w:rFonts w:hint="eastAsia" w:ascii="仿宋" w:hAnsi="仿宋" w:eastAsia="仿宋" w:cs="仿宋"/>
          <w:b w:val="0"/>
          <w:bCs w:val="0"/>
          <w:snapToGrid w:val="0"/>
          <w:color w:val="auto"/>
          <w:kern w:val="2"/>
          <w:sz w:val="32"/>
          <w:szCs w:val="32"/>
          <w:lang w:val="en-US" w:eastAsia="en-US" w:bidi="ar-SA"/>
        </w:rPr>
        <w:t>教学过程中，部分身体素质和协调性较弱的学员，进行了一定的训练和指导后，其基础技术水平也得到了显著的改善；但是，也有一些学生表现出训练积极性不高，上课开小差的现象。</w:t>
      </w:r>
    </w:p>
    <w:p w14:paraId="4DBB700E">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en-US" w:bidi="ar-SA"/>
        </w:rPr>
        <w:t>教练根据学员积极性、技术水平、课堂表现等因素，综合权重比例制定评分标准，本学期共有</w:t>
      </w:r>
      <w:r>
        <w:rPr>
          <w:rFonts w:hint="eastAsia" w:ascii="仿宋" w:hAnsi="仿宋" w:eastAsia="仿宋" w:cs="仿宋"/>
          <w:b w:val="0"/>
          <w:bCs w:val="0"/>
          <w:snapToGrid w:val="0"/>
          <w:color w:val="auto"/>
          <w:kern w:val="2"/>
          <w:sz w:val="32"/>
          <w:szCs w:val="32"/>
          <w:lang w:val="en-US" w:eastAsia="zh-CN" w:bidi="ar-SA"/>
        </w:rPr>
        <w:t>30</w:t>
      </w:r>
      <w:r>
        <w:rPr>
          <w:rFonts w:hint="eastAsia" w:ascii="仿宋" w:hAnsi="仿宋" w:eastAsia="仿宋" w:cs="仿宋"/>
          <w:b w:val="0"/>
          <w:bCs w:val="0"/>
          <w:snapToGrid w:val="0"/>
          <w:color w:val="auto"/>
          <w:kern w:val="2"/>
          <w:sz w:val="32"/>
          <w:szCs w:val="32"/>
          <w:lang w:val="en-US" w:eastAsia="en-US" w:bidi="ar-SA"/>
        </w:rPr>
        <w:t>%的学员表现优秀，</w:t>
      </w:r>
      <w:r>
        <w:rPr>
          <w:rFonts w:hint="eastAsia" w:ascii="仿宋" w:hAnsi="仿宋" w:eastAsia="仿宋" w:cs="仿宋"/>
          <w:b w:val="0"/>
          <w:bCs w:val="0"/>
          <w:snapToGrid w:val="0"/>
          <w:color w:val="auto"/>
          <w:kern w:val="2"/>
          <w:sz w:val="32"/>
          <w:szCs w:val="32"/>
          <w:lang w:val="en-US" w:eastAsia="zh-CN" w:bidi="ar-SA"/>
        </w:rPr>
        <w:t>50</w:t>
      </w:r>
      <w:r>
        <w:rPr>
          <w:rFonts w:hint="eastAsia" w:ascii="仿宋" w:hAnsi="仿宋" w:eastAsia="仿宋" w:cs="仿宋"/>
          <w:b w:val="0"/>
          <w:bCs w:val="0"/>
          <w:snapToGrid w:val="0"/>
          <w:color w:val="auto"/>
          <w:kern w:val="2"/>
          <w:sz w:val="32"/>
          <w:szCs w:val="32"/>
          <w:lang w:val="en-US" w:eastAsia="en-US" w:bidi="ar-SA"/>
        </w:rPr>
        <w:t>%的学员表现良好，</w:t>
      </w:r>
      <w:r>
        <w:rPr>
          <w:rFonts w:hint="eastAsia" w:ascii="仿宋" w:hAnsi="仿宋" w:eastAsia="仿宋" w:cs="仿宋"/>
          <w:b w:val="0"/>
          <w:bCs w:val="0"/>
          <w:snapToGrid w:val="0"/>
          <w:color w:val="auto"/>
          <w:kern w:val="2"/>
          <w:sz w:val="32"/>
          <w:szCs w:val="32"/>
          <w:lang w:val="en-US" w:eastAsia="zh-CN" w:bidi="ar-SA"/>
        </w:rPr>
        <w:t>20</w:t>
      </w:r>
      <w:r>
        <w:rPr>
          <w:rFonts w:hint="eastAsia" w:ascii="仿宋" w:hAnsi="仿宋" w:eastAsia="仿宋" w:cs="仿宋"/>
          <w:b w:val="0"/>
          <w:bCs w:val="0"/>
          <w:snapToGrid w:val="0"/>
          <w:color w:val="auto"/>
          <w:kern w:val="2"/>
          <w:sz w:val="32"/>
          <w:szCs w:val="32"/>
          <w:lang w:val="en-US" w:eastAsia="en-US" w:bidi="ar-SA"/>
        </w:rPr>
        <w:t>%的学员表现</w:t>
      </w:r>
      <w:r>
        <w:rPr>
          <w:rFonts w:hint="eastAsia" w:ascii="仿宋" w:hAnsi="仿宋" w:eastAsia="仿宋" w:cs="仿宋"/>
          <w:b w:val="0"/>
          <w:bCs w:val="0"/>
          <w:snapToGrid w:val="0"/>
          <w:color w:val="auto"/>
          <w:kern w:val="2"/>
          <w:sz w:val="32"/>
          <w:szCs w:val="32"/>
          <w:lang w:val="en-US" w:eastAsia="zh-CN" w:bidi="ar-SA"/>
        </w:rPr>
        <w:t>合</w:t>
      </w:r>
      <w:r>
        <w:rPr>
          <w:rFonts w:hint="eastAsia" w:ascii="仿宋" w:hAnsi="仿宋" w:eastAsia="仿宋" w:cs="仿宋"/>
          <w:b w:val="0"/>
          <w:bCs w:val="0"/>
          <w:snapToGrid w:val="0"/>
          <w:color w:val="auto"/>
          <w:kern w:val="2"/>
          <w:sz w:val="32"/>
          <w:szCs w:val="32"/>
          <w:lang w:val="en-US" w:eastAsia="en-US" w:bidi="ar-SA"/>
        </w:rPr>
        <w:t>格。相对上期数据，优秀学员比重</w:t>
      </w:r>
      <w:r>
        <w:rPr>
          <w:rFonts w:hint="eastAsia" w:ascii="仿宋" w:hAnsi="仿宋" w:eastAsia="仿宋" w:cs="仿宋"/>
          <w:b w:val="0"/>
          <w:bCs w:val="0"/>
          <w:snapToGrid w:val="0"/>
          <w:color w:val="auto"/>
          <w:kern w:val="2"/>
          <w:sz w:val="32"/>
          <w:szCs w:val="32"/>
          <w:lang w:val="en-US" w:eastAsia="zh-CN" w:bidi="ar-SA"/>
        </w:rPr>
        <w:t>有所上升</w:t>
      </w:r>
      <w:r>
        <w:rPr>
          <w:rFonts w:hint="eastAsia" w:ascii="仿宋" w:hAnsi="仿宋" w:eastAsia="仿宋" w:cs="仿宋"/>
          <w:b w:val="0"/>
          <w:bCs w:val="0"/>
          <w:snapToGrid w:val="0"/>
          <w:color w:val="auto"/>
          <w:kern w:val="2"/>
          <w:sz w:val="32"/>
          <w:szCs w:val="32"/>
          <w:lang w:val="en-US" w:eastAsia="en-US" w:bidi="ar-SA"/>
        </w:rPr>
        <w:t>，整体优秀、良好占比仍相当出色。</w:t>
      </w:r>
    </w:p>
    <w:p w14:paraId="0996FDFB">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color w:val="249087" w:themeColor="accent5" w:themeShade="BF"/>
          <w:sz w:val="18"/>
          <w:szCs w:val="18"/>
          <w:lang w:val="en-US" w:eastAsia="zh-CN"/>
        </w:rPr>
      </w:pPr>
      <w:r>
        <w:drawing>
          <wp:inline distT="0" distB="0" distL="114300" distR="114300">
            <wp:extent cx="4572000" cy="2743200"/>
            <wp:effectExtent l="4445" t="4445" r="14605" b="14605"/>
            <wp:docPr id="47"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p w14:paraId="1F8DA42A">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图2-20 学员综合表现</w:t>
      </w:r>
    </w:p>
    <w:p w14:paraId="1C5C3EB9">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color w:val="249087" w:themeColor="accent5" w:themeShade="BF"/>
          <w:sz w:val="18"/>
          <w:szCs w:val="18"/>
          <w:lang w:val="en-US" w:eastAsia="en-US"/>
        </w:rPr>
      </w:pPr>
    </w:p>
    <w:p w14:paraId="1051E1C1">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bCs/>
          <w:color w:val="249087" w:themeColor="accent5" w:themeShade="BF"/>
          <w:sz w:val="32"/>
          <w:szCs w:val="32"/>
          <w:lang w:val="en-US" w:eastAsia="en-US"/>
        </w:rPr>
        <w:t>分析原因</w:t>
      </w:r>
      <w:r>
        <w:rPr>
          <w:rFonts w:hint="eastAsia" w:ascii="仿宋" w:hAnsi="仿宋" w:eastAsia="仿宋" w:cs="仿宋"/>
          <w:b w:val="0"/>
          <w:bCs w:val="0"/>
          <w:snapToGrid w:val="0"/>
          <w:color w:val="auto"/>
          <w:kern w:val="2"/>
          <w:sz w:val="32"/>
          <w:szCs w:val="32"/>
          <w:lang w:val="en-US" w:eastAsia="en-US" w:bidi="ar-SA"/>
        </w:rPr>
        <w:t>：一方面，同学们在前期的训练中，已经能够快速地掌握一定的篮球技术，但要想再有进步，还需要制订出更为详细的、有针对性的教学计划，同时还要将训练课与业余时间有机地结合起来，增加锻炼的强度。另一方面，要对不同水平的学生实行更加细致的分类指导，对训练积极性不高、注意力不集中的同学，可以通过增加互动等手段，提高他们的积极性和自主性，进而提高他们的篮球技术水平和身体素质。</w:t>
      </w:r>
    </w:p>
    <w:p w14:paraId="15BC1DA0">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eastAsia" w:ascii="微软雅黑" w:hAnsi="微软雅黑" w:eastAsia="微软雅黑" w:cs="微软雅黑"/>
          <w:sz w:val="24"/>
          <w:szCs w:val="24"/>
          <w:highlight w:val="none"/>
          <w:lang w:val="en-US" w:eastAsia="en-US"/>
        </w:rPr>
      </w:pPr>
    </w:p>
    <w:p w14:paraId="37748525">
      <w:pPr>
        <w:keepNext w:val="0"/>
        <w:keepLines w:val="0"/>
        <w:pageBreakBefore w:val="0"/>
        <w:widowControl/>
        <w:kinsoku w:val="0"/>
        <w:wordWrap/>
        <w:overflowPunct/>
        <w:topLinePunct w:val="0"/>
        <w:autoSpaceDE w:val="0"/>
        <w:autoSpaceDN w:val="0"/>
        <w:bidi w:val="0"/>
        <w:adjustRightInd w:val="0"/>
        <w:snapToGrid w:val="0"/>
        <w:spacing w:line="312"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本学期表现优秀的学员共</w:t>
      </w:r>
      <w:r>
        <w:rPr>
          <w:rFonts w:hint="eastAsia" w:ascii="仿宋" w:hAnsi="仿宋" w:eastAsia="仿宋" w:cs="仿宋"/>
          <w:b w:val="0"/>
          <w:bCs w:val="0"/>
          <w:snapToGrid w:val="0"/>
          <w:color w:val="auto"/>
          <w:kern w:val="2"/>
          <w:sz w:val="32"/>
          <w:szCs w:val="32"/>
          <w:lang w:val="en-US" w:eastAsia="zh-CN" w:bidi="ar-SA"/>
        </w:rPr>
        <w:t>29</w:t>
      </w:r>
      <w:r>
        <w:rPr>
          <w:rFonts w:hint="eastAsia" w:ascii="仿宋" w:hAnsi="仿宋" w:eastAsia="仿宋" w:cs="仿宋"/>
          <w:b w:val="0"/>
          <w:bCs w:val="0"/>
          <w:snapToGrid w:val="0"/>
          <w:color w:val="auto"/>
          <w:kern w:val="2"/>
          <w:sz w:val="32"/>
          <w:szCs w:val="32"/>
          <w:lang w:val="en-US" w:eastAsia="en-US" w:bidi="ar-SA"/>
        </w:rPr>
        <w:t>人，</w:t>
      </w:r>
      <w:r>
        <w:rPr>
          <w:rFonts w:hint="eastAsia" w:ascii="仿宋" w:hAnsi="仿宋" w:eastAsia="仿宋" w:cs="仿宋"/>
          <w:b w:val="0"/>
          <w:bCs w:val="0"/>
          <w:snapToGrid w:val="0"/>
          <w:color w:val="auto"/>
          <w:kern w:val="2"/>
          <w:sz w:val="32"/>
          <w:szCs w:val="32"/>
          <w:lang w:val="en-US" w:eastAsia="zh-CN" w:bidi="ar-SA"/>
        </w:rPr>
        <w:t>根据总评成绩排名，</w:t>
      </w:r>
      <w:r>
        <w:rPr>
          <w:rFonts w:hint="eastAsia" w:ascii="仿宋" w:hAnsi="仿宋" w:eastAsia="仿宋" w:cs="仿宋"/>
          <w:b w:val="0"/>
          <w:bCs w:val="0"/>
          <w:snapToGrid w:val="0"/>
          <w:color w:val="auto"/>
          <w:kern w:val="2"/>
          <w:sz w:val="32"/>
          <w:szCs w:val="32"/>
          <w:lang w:val="en-US" w:eastAsia="en-US" w:bidi="ar-SA"/>
        </w:rPr>
        <w:t>具体名单如下：</w:t>
      </w:r>
    </w:p>
    <w:tbl>
      <w:tblPr>
        <w:tblStyle w:val="13"/>
        <w:tblW w:w="7840"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Layout w:type="fixed"/>
        <w:tblCellMar>
          <w:top w:w="0" w:type="dxa"/>
          <w:left w:w="0" w:type="dxa"/>
          <w:bottom w:w="0" w:type="dxa"/>
          <w:right w:w="0" w:type="dxa"/>
        </w:tblCellMar>
      </w:tblPr>
      <w:tblGrid>
        <w:gridCol w:w="2614"/>
        <w:gridCol w:w="2609"/>
        <w:gridCol w:w="2617"/>
      </w:tblGrid>
      <w:tr w14:paraId="10A71C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680" w:hRule="atLeast"/>
          <w:jc w:val="center"/>
        </w:trPr>
        <w:tc>
          <w:tcPr>
            <w:tcW w:w="7840" w:type="dxa"/>
            <w:gridSpan w:val="3"/>
            <w:tcBorders>
              <w:top w:val="nil"/>
              <w:left w:val="nil"/>
              <w:bottom w:val="nil"/>
              <w:right w:val="nil"/>
            </w:tcBorders>
            <w:shd w:val="clear" w:color="auto" w:fill="FBE6D6" w:themeFill="accent2" w:themeFillShade="BF" w:themeFillTint="32"/>
            <w:vAlign w:val="center"/>
          </w:tcPr>
          <w:p w14:paraId="308DD125">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优秀学员名单</w:t>
            </w:r>
          </w:p>
        </w:tc>
      </w:tr>
      <w:tr w14:paraId="01F4DB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80" w:hRule="atLeast"/>
          <w:jc w:val="center"/>
        </w:trPr>
        <w:tc>
          <w:tcPr>
            <w:tcW w:w="2614" w:type="dxa"/>
            <w:tcBorders>
              <w:top w:val="nil"/>
              <w:left w:val="nil"/>
              <w:bottom w:val="nil"/>
              <w:right w:val="nil"/>
              <w:tl2br w:val="nil"/>
            </w:tcBorders>
            <w:shd w:val="clear" w:color="auto" w:fill="F9CDAC"/>
            <w:vAlign w:val="center"/>
          </w:tcPr>
          <w:p w14:paraId="6FC3310D">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b w:val="0"/>
                <w:sz w:val="21"/>
                <w:szCs w:val="21"/>
              </w:rPr>
            </w:pPr>
            <w:r>
              <w:rPr>
                <w:rFonts w:hint="eastAsia" w:ascii="微软雅黑" w:hAnsi="微软雅黑" w:eastAsia="微软雅黑" w:cs="微软雅黑"/>
                <w:b w:val="0"/>
                <w:sz w:val="21"/>
                <w:szCs w:val="21"/>
              </w:rPr>
              <w:t>年级</w:t>
            </w:r>
          </w:p>
        </w:tc>
        <w:tc>
          <w:tcPr>
            <w:tcW w:w="2609" w:type="dxa"/>
            <w:tcBorders>
              <w:top w:val="nil"/>
              <w:left w:val="nil"/>
              <w:bottom w:val="nil"/>
              <w:right w:val="nil"/>
            </w:tcBorders>
            <w:shd w:val="clear" w:color="auto" w:fill="F9CDAC"/>
            <w:vAlign w:val="center"/>
          </w:tcPr>
          <w:p w14:paraId="69E0AC62">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b w:val="0"/>
                <w:sz w:val="21"/>
                <w:szCs w:val="21"/>
              </w:rPr>
            </w:pPr>
            <w:r>
              <w:rPr>
                <w:rFonts w:hint="eastAsia" w:ascii="微软雅黑" w:hAnsi="微软雅黑" w:eastAsia="微软雅黑" w:cs="微软雅黑"/>
                <w:b w:val="0"/>
                <w:sz w:val="21"/>
                <w:szCs w:val="21"/>
              </w:rPr>
              <w:t>班级</w:t>
            </w:r>
          </w:p>
        </w:tc>
        <w:tc>
          <w:tcPr>
            <w:tcW w:w="2617" w:type="dxa"/>
            <w:tcBorders>
              <w:top w:val="nil"/>
              <w:left w:val="nil"/>
              <w:bottom w:val="nil"/>
              <w:right w:val="nil"/>
            </w:tcBorders>
            <w:shd w:val="clear" w:color="auto" w:fill="F9CDAC"/>
            <w:vAlign w:val="center"/>
          </w:tcPr>
          <w:p w14:paraId="18D37AF2">
            <w:pPr>
              <w:pageBreakBefore w:val="0"/>
              <w:widowControl/>
              <w:kinsoku/>
              <w:wordWrap/>
              <w:overflowPunct/>
              <w:topLinePunct w:val="0"/>
              <w:autoSpaceDE w:val="0"/>
              <w:autoSpaceDN w:val="0"/>
              <w:bidi w:val="0"/>
              <w:adjustRightInd w:val="0"/>
              <w:jc w:val="center"/>
              <w:textAlignment w:val="baseline"/>
              <w:rPr>
                <w:rFonts w:hint="eastAsia" w:ascii="微软雅黑" w:hAnsi="微软雅黑" w:eastAsia="微软雅黑" w:cs="微软雅黑"/>
                <w:b w:val="0"/>
                <w:sz w:val="21"/>
                <w:szCs w:val="21"/>
              </w:rPr>
            </w:pPr>
            <w:r>
              <w:rPr>
                <w:rFonts w:hint="eastAsia" w:ascii="微软雅黑" w:hAnsi="微软雅黑" w:eastAsia="微软雅黑" w:cs="微软雅黑"/>
                <w:b w:val="0"/>
                <w:sz w:val="21"/>
                <w:szCs w:val="21"/>
              </w:rPr>
              <w:t>学员姓名</w:t>
            </w:r>
          </w:p>
        </w:tc>
      </w:tr>
      <w:tr w14:paraId="640BC0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567" w:hRule="atLeast"/>
          <w:jc w:val="center"/>
        </w:trPr>
        <w:tc>
          <w:tcPr>
            <w:tcW w:w="2614" w:type="dxa"/>
            <w:tcBorders>
              <w:top w:val="nil"/>
              <w:left w:val="single" w:color="FFFFFF" w:sz="4" w:space="0"/>
              <w:bottom w:val="single" w:color="FFFFFF" w:sz="4" w:space="0"/>
              <w:right w:val="single" w:color="FFFFFF" w:sz="4" w:space="0"/>
            </w:tcBorders>
            <w:shd w:val="clear" w:color="auto" w:fill="FCE6D5"/>
            <w:vAlign w:val="center"/>
          </w:tcPr>
          <w:p w14:paraId="2511DC1F">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六年级</w:t>
            </w:r>
          </w:p>
        </w:tc>
        <w:tc>
          <w:tcPr>
            <w:tcW w:w="2609" w:type="dxa"/>
            <w:tcBorders>
              <w:top w:val="nil"/>
              <w:left w:val="single" w:color="FFFFFF" w:sz="4" w:space="0"/>
              <w:bottom w:val="single" w:color="FFFFFF" w:sz="4" w:space="0"/>
              <w:right w:val="single" w:color="FFFFFF" w:sz="4" w:space="0"/>
            </w:tcBorders>
            <w:shd w:val="clear" w:color="auto" w:fill="FCE6D5"/>
            <w:vAlign w:val="center"/>
          </w:tcPr>
          <w:p w14:paraId="73CBE9D3">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二班</w:t>
            </w:r>
          </w:p>
        </w:tc>
        <w:tc>
          <w:tcPr>
            <w:tcW w:w="2617" w:type="dxa"/>
            <w:tcBorders>
              <w:top w:val="nil"/>
              <w:left w:val="single" w:color="FFFFFF" w:sz="4" w:space="0"/>
              <w:bottom w:val="single" w:color="FFFFFF" w:sz="4" w:space="0"/>
              <w:right w:val="single" w:color="FFFFFF" w:sz="4" w:space="0"/>
            </w:tcBorders>
            <w:shd w:val="clear" w:color="auto" w:fill="FCE6D5"/>
            <w:vAlign w:val="center"/>
          </w:tcPr>
          <w:p w14:paraId="3BFB4DBD">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刘瀚泽</w:t>
            </w:r>
          </w:p>
        </w:tc>
      </w:tr>
      <w:tr w14:paraId="1378CF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567"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297FEF80">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15DCD969">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四班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65F17DD0">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孙翊祝</w:t>
            </w:r>
          </w:p>
        </w:tc>
      </w:tr>
      <w:tr w14:paraId="725866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38AB489B">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2F05F517">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一班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2B328414">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叶天辰</w:t>
            </w:r>
          </w:p>
        </w:tc>
      </w:tr>
      <w:tr w14:paraId="2AC5A8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740C07C8">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四年级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5B4FD6D7">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二班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61711046">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史锦泽</w:t>
            </w:r>
          </w:p>
        </w:tc>
      </w:tr>
      <w:tr w14:paraId="76728C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567"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488B7901">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六年级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75D0DB45">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一班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41F3AE0A">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Style w:val="14"/>
                <w:snapToGrid w:val="0"/>
                <w:color w:val="000000"/>
                <w:lang w:val="en-US" w:eastAsia="zh-CN" w:bidi="ar"/>
              </w:rPr>
              <w:t>夏天</w:t>
            </w:r>
          </w:p>
        </w:tc>
      </w:tr>
      <w:tr w14:paraId="244E5E1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1680B362">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六年级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07210BB8">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四班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3D9604CD">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Style w:val="14"/>
                <w:snapToGrid w:val="0"/>
                <w:color w:val="000000"/>
                <w:lang w:val="en-US" w:eastAsia="zh-CN" w:bidi="ar"/>
              </w:rPr>
              <w:t>邵午阳</w:t>
            </w:r>
          </w:p>
        </w:tc>
      </w:tr>
      <w:tr w14:paraId="42C50E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567"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7AA27EE6">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六年级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08864348">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二班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4CFB82C4">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陈睿熙</w:t>
            </w:r>
          </w:p>
        </w:tc>
      </w:tr>
      <w:tr w14:paraId="3F6C89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567"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2A3600B0">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74B891D6">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四班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2417D346">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姜熠杭</w:t>
            </w:r>
          </w:p>
        </w:tc>
      </w:tr>
      <w:tr w14:paraId="7FABAB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6551D1C3">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六年级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630658D3">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二班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03FF0AE0">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孙晨熙</w:t>
            </w:r>
          </w:p>
        </w:tc>
      </w:tr>
      <w:tr w14:paraId="7CF78F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46C77513">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6FA847F6">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三班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6251637D">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Style w:val="14"/>
                <w:snapToGrid w:val="0"/>
                <w:color w:val="000000"/>
                <w:lang w:val="en-US" w:eastAsia="zh-CN" w:bidi="ar"/>
              </w:rPr>
              <w:t>汪明浩</w:t>
            </w:r>
          </w:p>
        </w:tc>
      </w:tr>
      <w:tr w14:paraId="3EDFFD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567"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0B6FD8C2">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六年级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72AE4676">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四班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57FA2661">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Style w:val="14"/>
                <w:snapToGrid w:val="0"/>
                <w:color w:val="000000"/>
                <w:lang w:val="en-US" w:eastAsia="zh-CN" w:bidi="ar"/>
              </w:rPr>
              <w:t>卢洪毅</w:t>
            </w:r>
          </w:p>
        </w:tc>
      </w:tr>
      <w:tr w14:paraId="2727A5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567"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76A4CE69">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六年级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647DBA1E">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一班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31D50B7B">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Style w:val="14"/>
                <w:snapToGrid w:val="0"/>
                <w:color w:val="000000"/>
                <w:lang w:val="en-US" w:eastAsia="zh-CN" w:bidi="ar"/>
              </w:rPr>
              <w:t>方一臣</w:t>
            </w:r>
          </w:p>
        </w:tc>
      </w:tr>
      <w:tr w14:paraId="7A2D59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567"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3A08EE9B">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6506CB92">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五班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576A8013">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刘曼琳</w:t>
            </w:r>
          </w:p>
        </w:tc>
      </w:tr>
      <w:tr w14:paraId="04BABE0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518EBC7C">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六年级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11FC4C6C">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二班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6651BAAC">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吴尚洁</w:t>
            </w:r>
          </w:p>
        </w:tc>
      </w:tr>
      <w:tr w14:paraId="17E9D0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567"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0EDD73AD">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四年级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48FC48A5">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二班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51C68945">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赵若曦</w:t>
            </w:r>
          </w:p>
        </w:tc>
      </w:tr>
      <w:tr w14:paraId="43C075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567"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7031257E">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4EDD0396">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三班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09ED7CA9">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汤子成</w:t>
            </w:r>
          </w:p>
        </w:tc>
      </w:tr>
      <w:tr w14:paraId="0C6B15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567"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630AA4BE">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三年级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0F2B33F6">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四班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612F2B3A">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0"/>
                <w:szCs w:val="20"/>
                <w:u w:val="none"/>
                <w:lang w:val="en-US" w:eastAsia="zh-CN" w:bidi="ar"/>
              </w:rPr>
              <w:t>杨书涵</w:t>
            </w:r>
          </w:p>
        </w:tc>
      </w:tr>
      <w:tr w14:paraId="112A59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77CD0379">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四年级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6DF45776">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二班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40515688">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南博源</w:t>
            </w:r>
          </w:p>
        </w:tc>
      </w:tr>
      <w:tr w14:paraId="706066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3271A7AB">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二年级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3DAAC39B">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八班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1C0FE719">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邵尤泽</w:t>
            </w:r>
          </w:p>
        </w:tc>
      </w:tr>
      <w:tr w14:paraId="49D027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01B099EE">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3937AD77">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二班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45D5D40D">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赵子涵</w:t>
            </w:r>
          </w:p>
        </w:tc>
      </w:tr>
      <w:tr w14:paraId="68FFA2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647C8F6E">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71C98639">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五班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4D4AD21E">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Style w:val="14"/>
                <w:snapToGrid w:val="0"/>
                <w:color w:val="000000"/>
                <w:lang w:val="en-US" w:eastAsia="zh-CN" w:bidi="ar"/>
              </w:rPr>
              <w:t>刘熙怡</w:t>
            </w:r>
          </w:p>
        </w:tc>
      </w:tr>
      <w:tr w14:paraId="62CAE95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7CE8A4CC">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68B89B58">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二班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558413A6">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0"/>
                <w:szCs w:val="20"/>
                <w:u w:val="none"/>
                <w:lang w:val="en-US" w:eastAsia="zh-CN" w:bidi="ar"/>
              </w:rPr>
              <w:t>陈厚安</w:t>
            </w:r>
          </w:p>
        </w:tc>
      </w:tr>
      <w:tr w14:paraId="2CA1F9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35E4155F">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679125D7">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二班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1D0986EE">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孙博远</w:t>
            </w:r>
          </w:p>
        </w:tc>
      </w:tr>
      <w:tr w14:paraId="3E1FD5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5A104507">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66266041">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三班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22DB764E">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0"/>
                <w:szCs w:val="20"/>
                <w:u w:val="none"/>
                <w:lang w:val="en-US" w:eastAsia="zh-CN" w:bidi="ar"/>
              </w:rPr>
              <w:t>穆诺宸</w:t>
            </w:r>
          </w:p>
        </w:tc>
      </w:tr>
      <w:tr w14:paraId="18C391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10DE874A">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20A147E1">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四班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35429A3C">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严浩宇</w:t>
            </w:r>
          </w:p>
        </w:tc>
      </w:tr>
      <w:tr w14:paraId="22BA5D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758D3B4B">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529B50B5">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三班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7C83A579">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曾俊睿</w:t>
            </w:r>
          </w:p>
        </w:tc>
      </w:tr>
      <w:tr w14:paraId="1FB420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268CC24B">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7D8E5ACA">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四班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27A26CA1">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周怡曦</w:t>
            </w:r>
          </w:p>
        </w:tc>
      </w:tr>
      <w:tr w14:paraId="65461C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FBE6D6" w:themeFill="accent2" w:themeFillTint="32"/>
          <w:tblCellMar>
            <w:top w:w="0" w:type="dxa"/>
            <w:left w:w="0" w:type="dxa"/>
            <w:bottom w:w="0" w:type="dxa"/>
            <w:right w:w="0" w:type="dxa"/>
          </w:tblCellMar>
        </w:tblPrEx>
        <w:trPr>
          <w:trHeight w:val="567"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24C9810F">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Fonts w:hint="eastAsia" w:ascii="宋体" w:hAnsi="宋体" w:eastAsia="宋体" w:cs="宋体"/>
                <w:i w:val="0"/>
                <w:iCs w:val="0"/>
                <w:snapToGrid w:val="0"/>
                <w:color w:val="000000"/>
                <w:kern w:val="0"/>
                <w:sz w:val="22"/>
                <w:szCs w:val="22"/>
                <w:u w:val="none"/>
                <w:lang w:val="en-US" w:eastAsia="zh-CN" w:bidi="ar"/>
              </w:rPr>
              <w:t>五年级</w:t>
            </w:r>
          </w:p>
        </w:tc>
        <w:tc>
          <w:tcPr>
            <w:tcW w:w="2609"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61BFC131">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en-US"/>
              </w:rPr>
            </w:pPr>
            <w:r>
              <w:rPr>
                <w:rFonts w:hint="default" w:ascii="Arial" w:hAnsi="Arial" w:eastAsia="宋体" w:cs="Arial"/>
                <w:i w:val="0"/>
                <w:iCs w:val="0"/>
                <w:snapToGrid w:val="0"/>
                <w:color w:val="000000"/>
                <w:kern w:val="0"/>
                <w:sz w:val="20"/>
                <w:szCs w:val="20"/>
                <w:u w:val="none"/>
                <w:lang w:val="en-US" w:eastAsia="zh-CN" w:bidi="ar"/>
              </w:rPr>
              <w:t>一班</w:t>
            </w:r>
          </w:p>
        </w:tc>
        <w:tc>
          <w:tcPr>
            <w:tcW w:w="2617" w:type="dxa"/>
            <w:tcBorders>
              <w:top w:val="single" w:color="FFFFFF" w:sz="4" w:space="0"/>
              <w:left w:val="single" w:color="FFFFFF" w:sz="4" w:space="0"/>
              <w:bottom w:val="single" w:color="FFFFFF" w:sz="4" w:space="0"/>
              <w:right w:val="single" w:color="FFFFFF" w:sz="4" w:space="0"/>
            </w:tcBorders>
            <w:shd w:val="clear" w:color="auto" w:fill="F9CDAC"/>
            <w:vAlign w:val="center"/>
          </w:tcPr>
          <w:p w14:paraId="00467AB2">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en-US"/>
              </w:rPr>
            </w:pPr>
            <w:r>
              <w:rPr>
                <w:rStyle w:val="14"/>
                <w:snapToGrid w:val="0"/>
                <w:color w:val="000000"/>
                <w:lang w:val="en-US" w:eastAsia="zh-CN" w:bidi="ar"/>
              </w:rPr>
              <w:t>郑旺洋</w:t>
            </w:r>
          </w:p>
        </w:tc>
      </w:tr>
      <w:tr w14:paraId="7E15505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7" w:hRule="atLeast"/>
          <w:jc w:val="center"/>
        </w:trPr>
        <w:tc>
          <w:tcPr>
            <w:tcW w:w="2614"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2BDFB7F7">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eastAsia" w:ascii="宋体" w:hAnsi="宋体" w:eastAsia="宋体" w:cs="宋体"/>
                <w:i w:val="0"/>
                <w:iCs w:val="0"/>
                <w:snapToGrid w:val="0"/>
                <w:color w:val="000000"/>
                <w:kern w:val="0"/>
                <w:sz w:val="22"/>
                <w:szCs w:val="22"/>
                <w:u w:val="none"/>
                <w:lang w:val="en-US" w:eastAsia="zh-CN" w:bidi="ar"/>
              </w:rPr>
              <w:t>四年级</w:t>
            </w:r>
          </w:p>
        </w:tc>
        <w:tc>
          <w:tcPr>
            <w:tcW w:w="2609"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59E83F74">
            <w:pPr>
              <w:keepNext w:val="0"/>
              <w:keepLines w:val="0"/>
              <w:widowControl/>
              <w:suppressLineNumbers w:val="0"/>
              <w:jc w:val="center"/>
              <w:textAlignment w:val="bottom"/>
              <w:rPr>
                <w:rFonts w:hint="eastAsia" w:ascii="微软雅黑" w:hAnsi="微软雅黑" w:eastAsia="微软雅黑" w:cs="微软雅黑"/>
                <w:b w:val="0"/>
                <w:sz w:val="21"/>
                <w:szCs w:val="21"/>
                <w:lang w:val="en-US" w:eastAsia="zh-CN"/>
              </w:rPr>
            </w:pPr>
            <w:r>
              <w:rPr>
                <w:rFonts w:hint="default" w:ascii="Arial" w:hAnsi="Arial" w:eastAsia="宋体" w:cs="Arial"/>
                <w:i w:val="0"/>
                <w:iCs w:val="0"/>
                <w:snapToGrid w:val="0"/>
                <w:color w:val="000000"/>
                <w:kern w:val="0"/>
                <w:sz w:val="20"/>
                <w:szCs w:val="20"/>
                <w:u w:val="none"/>
                <w:lang w:val="en-US" w:eastAsia="zh-CN" w:bidi="ar"/>
              </w:rPr>
              <w:t>一班</w:t>
            </w:r>
          </w:p>
        </w:tc>
        <w:tc>
          <w:tcPr>
            <w:tcW w:w="2617" w:type="dxa"/>
            <w:tcBorders>
              <w:top w:val="single" w:color="FFFFFF" w:sz="4" w:space="0"/>
              <w:left w:val="single" w:color="FFFFFF" w:sz="4" w:space="0"/>
              <w:bottom w:val="single" w:color="FFFFFF" w:sz="4" w:space="0"/>
              <w:right w:val="single" w:color="FFFFFF" w:sz="4" w:space="0"/>
            </w:tcBorders>
            <w:shd w:val="clear" w:color="auto" w:fill="FCE6D5"/>
            <w:vAlign w:val="center"/>
          </w:tcPr>
          <w:p w14:paraId="63A07807">
            <w:pPr>
              <w:keepNext w:val="0"/>
              <w:keepLines w:val="0"/>
              <w:widowControl/>
              <w:suppressLineNumbers w:val="0"/>
              <w:jc w:val="center"/>
              <w:textAlignment w:val="center"/>
              <w:rPr>
                <w:rFonts w:hint="eastAsia" w:ascii="微软雅黑" w:hAnsi="微软雅黑" w:eastAsia="微软雅黑" w:cs="微软雅黑"/>
                <w:b w:val="0"/>
                <w:sz w:val="21"/>
                <w:szCs w:val="21"/>
                <w:lang w:val="en-US" w:eastAsia="zh-CN"/>
              </w:rPr>
            </w:pPr>
            <w:r>
              <w:rPr>
                <w:rFonts w:hint="default" w:ascii="Arial" w:hAnsi="Arial" w:eastAsia="宋体" w:cs="Arial"/>
                <w:i w:val="0"/>
                <w:iCs w:val="0"/>
                <w:snapToGrid w:val="0"/>
                <w:color w:val="000000"/>
                <w:kern w:val="0"/>
                <w:sz w:val="20"/>
                <w:szCs w:val="20"/>
                <w:u w:val="none"/>
                <w:lang w:val="en-US" w:eastAsia="zh-CN" w:bidi="ar"/>
              </w:rPr>
              <w:t>刘睿锦</w:t>
            </w:r>
          </w:p>
        </w:tc>
      </w:tr>
    </w:tbl>
    <w:p w14:paraId="68DA4AD7">
      <w:pPr>
        <w:keepNext w:val="0"/>
        <w:keepLines w:val="0"/>
        <w:pageBreakBefore w:val="0"/>
        <w:widowControl/>
        <w:kinsoku/>
        <w:wordWrap/>
        <w:overflowPunct/>
        <w:topLinePunct w:val="0"/>
        <w:autoSpaceDE w:val="0"/>
        <w:autoSpaceDN w:val="0"/>
        <w:bidi w:val="0"/>
        <w:adjustRightInd w:val="0"/>
        <w:snapToGrid/>
        <w:spacing w:before="95" w:line="360" w:lineRule="auto"/>
        <w:ind w:firstLine="100" w:firstLineChars="100"/>
        <w:textAlignment w:val="baseline"/>
        <w:rPr>
          <w:rFonts w:hint="eastAsia" w:ascii="仿宋" w:hAnsi="仿宋" w:eastAsia="仿宋" w:cs="仿宋"/>
          <w:b/>
          <w:bCs/>
          <w:snapToGrid w:val="0"/>
          <w:color w:val="249087" w:themeColor="accent5" w:themeShade="BF"/>
          <w:kern w:val="0"/>
          <w:sz w:val="10"/>
          <w:szCs w:val="10"/>
          <w:lang w:val="en-US" w:eastAsia="zh-CN" w:bidi="ar-SA"/>
        </w:rPr>
      </w:pPr>
    </w:p>
    <w:p w14:paraId="0D24BAA0">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249087" w:themeColor="accent5" w:themeShade="BF"/>
          <w:kern w:val="0"/>
          <w:sz w:val="32"/>
          <w:szCs w:val="32"/>
          <w:lang w:val="en-US" w:eastAsia="zh-CN" w:bidi="ar-SA"/>
        </w:rPr>
      </w:pPr>
      <w:r>
        <w:rPr>
          <w:rFonts w:hint="eastAsia" w:ascii="仿宋" w:hAnsi="仿宋" w:eastAsia="仿宋" w:cs="仿宋"/>
          <w:b/>
          <w:bCs/>
          <w:snapToGrid w:val="0"/>
          <w:color w:val="249087" w:themeColor="accent5" w:themeShade="BF"/>
          <w:kern w:val="0"/>
          <w:sz w:val="32"/>
          <w:szCs w:val="32"/>
          <w:lang w:val="en-US" w:eastAsia="en-US" w:bidi="ar-SA"/>
        </w:rPr>
        <w:drawing>
          <wp:anchor distT="0" distB="0" distL="114300" distR="114300" simplePos="0" relativeHeight="251708416" behindDoc="0" locked="0" layoutInCell="1" allowOverlap="1">
            <wp:simplePos x="0" y="0"/>
            <wp:positionH relativeFrom="column">
              <wp:posOffset>842010</wp:posOffset>
            </wp:positionH>
            <wp:positionV relativeFrom="page">
              <wp:posOffset>5276850</wp:posOffset>
            </wp:positionV>
            <wp:extent cx="3911600" cy="2266950"/>
            <wp:effectExtent l="4445" t="4445" r="8255" b="14605"/>
            <wp:wrapTopAndBottom/>
            <wp:docPr id="2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anchor>
        </w:drawing>
      </w:r>
      <w:r>
        <w:drawing>
          <wp:anchor distT="0" distB="0" distL="114300" distR="114300" simplePos="0" relativeHeight="251712512" behindDoc="0" locked="0" layoutInCell="1" allowOverlap="1">
            <wp:simplePos x="0" y="0"/>
            <wp:positionH relativeFrom="column">
              <wp:posOffset>848360</wp:posOffset>
            </wp:positionH>
            <wp:positionV relativeFrom="page">
              <wp:posOffset>7741285</wp:posOffset>
            </wp:positionV>
            <wp:extent cx="3881120" cy="2258060"/>
            <wp:effectExtent l="4445" t="4445" r="19685" b="23495"/>
            <wp:wrapTopAndBottom/>
            <wp:docPr id="33"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anchor>
        </w:drawing>
      </w:r>
      <w:r>
        <w:rPr>
          <w:rFonts w:hint="eastAsia" w:ascii="仿宋" w:hAnsi="仿宋" w:eastAsia="仿宋" w:cs="仿宋"/>
          <w:b/>
          <w:bCs/>
          <w:snapToGrid w:val="0"/>
          <w:color w:val="249087" w:themeColor="accent5" w:themeShade="BF"/>
          <w:kern w:val="0"/>
          <w:sz w:val="32"/>
          <w:szCs w:val="32"/>
          <w:lang w:val="en-US" w:eastAsia="zh-CN" w:bidi="ar-SA"/>
        </w:rPr>
        <w:t>（2）年级成长情况</w:t>
      </w:r>
    </w:p>
    <w:p w14:paraId="6D4E84AF">
      <w:pPr>
        <w:keepNext w:val="0"/>
        <w:keepLines w:val="0"/>
        <w:pageBreakBefore w:val="0"/>
        <w:widowControl/>
        <w:kinsoku/>
        <w:wordWrap/>
        <w:overflowPunct/>
        <w:topLinePunct w:val="0"/>
        <w:autoSpaceDE w:val="0"/>
        <w:autoSpaceDN w:val="0"/>
        <w:bidi w:val="0"/>
        <w:adjustRightInd w:val="0"/>
        <w:snapToGrid/>
        <w:spacing w:before="95" w:line="491" w:lineRule="exact"/>
        <w:ind w:firstLine="210" w:firstLineChars="100"/>
        <w:textAlignment w:val="baseline"/>
        <w:rPr>
          <w:rFonts w:hint="eastAsia" w:ascii="微软雅黑" w:hAnsi="微软雅黑" w:eastAsia="微软雅黑" w:cs="微软雅黑"/>
          <w:b/>
          <w:bCs/>
          <w:snapToGrid w:val="0"/>
          <w:color w:val="249087" w:themeColor="accent5" w:themeShade="BF"/>
          <w:kern w:val="0"/>
          <w:sz w:val="24"/>
          <w:szCs w:val="24"/>
          <w:lang w:val="en-US" w:eastAsia="zh-CN" w:bidi="ar-SA"/>
        </w:rPr>
      </w:pPr>
      <w:r>
        <w:drawing>
          <wp:anchor distT="0" distB="0" distL="114300" distR="114300" simplePos="0" relativeHeight="251710464" behindDoc="0" locked="0" layoutInCell="1" allowOverlap="1">
            <wp:simplePos x="0" y="0"/>
            <wp:positionH relativeFrom="column">
              <wp:posOffset>894715</wp:posOffset>
            </wp:positionH>
            <wp:positionV relativeFrom="page">
              <wp:posOffset>5828665</wp:posOffset>
            </wp:positionV>
            <wp:extent cx="3880485" cy="2257425"/>
            <wp:effectExtent l="4445" t="4445" r="20320" b="5080"/>
            <wp:wrapTopAndBottom/>
            <wp:docPr id="35"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anchor>
        </w:drawing>
      </w:r>
      <w:r>
        <w:drawing>
          <wp:anchor distT="0" distB="0" distL="114300" distR="114300" simplePos="0" relativeHeight="251709440" behindDoc="0" locked="0" layoutInCell="1" allowOverlap="1">
            <wp:simplePos x="0" y="0"/>
            <wp:positionH relativeFrom="column">
              <wp:posOffset>897890</wp:posOffset>
            </wp:positionH>
            <wp:positionV relativeFrom="page">
              <wp:posOffset>3441065</wp:posOffset>
            </wp:positionV>
            <wp:extent cx="3880485" cy="2257425"/>
            <wp:effectExtent l="4445" t="4445" r="20320" b="5080"/>
            <wp:wrapTopAndBottom/>
            <wp:docPr id="5"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anchor>
        </w:drawing>
      </w:r>
      <w:r>
        <w:drawing>
          <wp:anchor distT="0" distB="0" distL="114300" distR="114300" simplePos="0" relativeHeight="251713536" behindDoc="0" locked="0" layoutInCell="1" allowOverlap="1">
            <wp:simplePos x="0" y="0"/>
            <wp:positionH relativeFrom="column">
              <wp:posOffset>890270</wp:posOffset>
            </wp:positionH>
            <wp:positionV relativeFrom="page">
              <wp:posOffset>1042670</wp:posOffset>
            </wp:positionV>
            <wp:extent cx="3880485" cy="2257425"/>
            <wp:effectExtent l="4445" t="4445" r="20320" b="5080"/>
            <wp:wrapTopAndBottom/>
            <wp:docPr id="34"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anchor>
        </w:drawing>
      </w:r>
    </w:p>
    <w:p w14:paraId="0438D388">
      <w:pPr>
        <w:keepNext w:val="0"/>
        <w:keepLines w:val="0"/>
        <w:pageBreakBefore w:val="0"/>
        <w:widowControl/>
        <w:kinsoku/>
        <w:wordWrap/>
        <w:overflowPunct/>
        <w:topLinePunct w:val="0"/>
        <w:autoSpaceDE w:val="0"/>
        <w:autoSpaceDN w:val="0"/>
        <w:bidi w:val="0"/>
        <w:adjustRightInd w:val="0"/>
        <w:snapToGrid/>
        <w:spacing w:before="95" w:line="491" w:lineRule="exact"/>
        <w:ind w:firstLine="240" w:firstLineChars="1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14:paraId="708A163E">
      <w:pPr>
        <w:keepNext w:val="0"/>
        <w:keepLines w:val="0"/>
        <w:pageBreakBefore w:val="0"/>
        <w:widowControl/>
        <w:kinsoku/>
        <w:wordWrap/>
        <w:overflowPunct/>
        <w:topLinePunct w:val="0"/>
        <w:autoSpaceDE w:val="0"/>
        <w:autoSpaceDN w:val="0"/>
        <w:bidi w:val="0"/>
        <w:adjustRightInd w:val="0"/>
        <w:snapToGrid/>
        <w:spacing w:before="95" w:line="491" w:lineRule="exact"/>
        <w:ind w:firstLine="240" w:firstLineChars="1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14:paraId="415D6605">
      <w:pPr>
        <w:keepNext w:val="0"/>
        <w:keepLines w:val="0"/>
        <w:pageBreakBefore w:val="0"/>
        <w:widowControl/>
        <w:kinsoku/>
        <w:wordWrap/>
        <w:overflowPunct/>
        <w:topLinePunct w:val="0"/>
        <w:autoSpaceDE w:val="0"/>
        <w:autoSpaceDN w:val="0"/>
        <w:bidi w:val="0"/>
        <w:adjustRightInd w:val="0"/>
        <w:snapToGrid/>
        <w:spacing w:before="95" w:line="491" w:lineRule="exact"/>
        <w:ind w:firstLine="240" w:firstLineChars="1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14:paraId="5879DDD3">
      <w:pPr>
        <w:keepNext w:val="0"/>
        <w:keepLines w:val="0"/>
        <w:pageBreakBefore w:val="0"/>
        <w:widowControl/>
        <w:kinsoku/>
        <w:wordWrap/>
        <w:overflowPunct/>
        <w:topLinePunct w:val="0"/>
        <w:autoSpaceDE w:val="0"/>
        <w:autoSpaceDN w:val="0"/>
        <w:bidi w:val="0"/>
        <w:adjustRightInd w:val="0"/>
        <w:snapToGrid/>
        <w:spacing w:before="95" w:line="491" w:lineRule="exact"/>
        <w:ind w:firstLine="240" w:firstLineChars="100"/>
        <w:textAlignment w:val="baseline"/>
        <w:rPr>
          <w:rFonts w:hint="eastAsia" w:ascii="微软雅黑" w:hAnsi="微软雅黑" w:eastAsia="微软雅黑" w:cs="微软雅黑"/>
          <w:b/>
          <w:bCs/>
          <w:snapToGrid w:val="0"/>
          <w:color w:val="249087" w:themeColor="accent5" w:themeShade="BF"/>
          <w:kern w:val="0"/>
          <w:sz w:val="24"/>
          <w:szCs w:val="24"/>
          <w:lang w:val="en-US" w:eastAsia="en-US" w:bidi="ar-SA"/>
        </w:rPr>
      </w:pPr>
    </w:p>
    <w:p w14:paraId="58E3A2E0">
      <w:pPr>
        <w:keepNext w:val="0"/>
        <w:keepLines w:val="0"/>
        <w:pageBreakBefore w:val="0"/>
        <w:widowControl/>
        <w:kinsoku/>
        <w:wordWrap/>
        <w:overflowPunct/>
        <w:topLinePunct w:val="0"/>
        <w:autoSpaceDE w:val="0"/>
        <w:autoSpaceDN w:val="0"/>
        <w:bidi w:val="0"/>
        <w:adjustRightInd w:val="0"/>
        <w:snapToGrid/>
        <w:spacing w:before="95" w:line="491" w:lineRule="exact"/>
        <w:ind w:firstLine="210" w:firstLineChars="100"/>
        <w:jc w:val="center"/>
        <w:textAlignment w:val="baseline"/>
        <w:rPr>
          <w:rFonts w:hint="eastAsia" w:ascii="微软雅黑" w:hAnsi="微软雅黑" w:eastAsia="微软雅黑" w:cs="微软雅黑"/>
          <w:color w:val="249087" w:themeColor="accent5" w:themeShade="BF"/>
          <w:sz w:val="18"/>
          <w:szCs w:val="18"/>
          <w:lang w:val="en-US" w:eastAsia="zh-CN"/>
        </w:rPr>
      </w:pPr>
      <w:r>
        <w:drawing>
          <wp:anchor distT="0" distB="0" distL="114300" distR="114300" simplePos="0" relativeHeight="251711488" behindDoc="0" locked="0" layoutInCell="1" allowOverlap="1">
            <wp:simplePos x="0" y="0"/>
            <wp:positionH relativeFrom="column">
              <wp:posOffset>787400</wp:posOffset>
            </wp:positionH>
            <wp:positionV relativeFrom="page">
              <wp:posOffset>3415665</wp:posOffset>
            </wp:positionV>
            <wp:extent cx="3880485" cy="2257425"/>
            <wp:effectExtent l="4445" t="4445" r="20320" b="5080"/>
            <wp:wrapTopAndBottom/>
            <wp:docPr id="46" name="图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anchor>
        </w:drawing>
      </w:r>
      <w:r>
        <w:drawing>
          <wp:anchor distT="0" distB="0" distL="114300" distR="114300" simplePos="0" relativeHeight="251714560" behindDoc="0" locked="0" layoutInCell="1" allowOverlap="1">
            <wp:simplePos x="0" y="0"/>
            <wp:positionH relativeFrom="column">
              <wp:posOffset>790575</wp:posOffset>
            </wp:positionH>
            <wp:positionV relativeFrom="page">
              <wp:posOffset>1043305</wp:posOffset>
            </wp:positionV>
            <wp:extent cx="3880485" cy="2257425"/>
            <wp:effectExtent l="4445" t="4445" r="20320" b="5080"/>
            <wp:wrapTopAndBottom/>
            <wp:docPr id="7" name="图表 6"/>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anchor>
        </w:drawing>
      </w:r>
      <w:r>
        <w:rPr>
          <w:rFonts w:hint="eastAsia" w:ascii="微软雅黑" w:hAnsi="微软雅黑" w:eastAsia="微软雅黑" w:cs="微软雅黑"/>
          <w:color w:val="249087" w:themeColor="accent5" w:themeShade="BF"/>
          <w:sz w:val="18"/>
          <w:szCs w:val="18"/>
          <w:lang w:val="en-US" w:eastAsia="zh-CN"/>
        </w:rPr>
        <w:t>图2-21 各年级成长情况</w:t>
      </w:r>
    </w:p>
    <w:p w14:paraId="0A9CDC17">
      <w:pPr>
        <w:keepNext w:val="0"/>
        <w:keepLines w:val="0"/>
        <w:pageBreakBefore w:val="0"/>
        <w:widowControl/>
        <w:kinsoku/>
        <w:wordWrap/>
        <w:overflowPunct/>
        <w:topLinePunct w:val="0"/>
        <w:autoSpaceDE w:val="0"/>
        <w:autoSpaceDN w:val="0"/>
        <w:bidi w:val="0"/>
        <w:adjustRightInd w:val="0"/>
        <w:snapToGrid/>
        <w:spacing w:before="95" w:line="491" w:lineRule="exact"/>
        <w:ind w:firstLine="180" w:firstLineChars="100"/>
        <w:jc w:val="center"/>
        <w:textAlignment w:val="baseline"/>
        <w:rPr>
          <w:rFonts w:hint="default" w:ascii="微软雅黑" w:hAnsi="微软雅黑" w:eastAsia="微软雅黑" w:cs="微软雅黑"/>
          <w:color w:val="249087" w:themeColor="accent5" w:themeShade="BF"/>
          <w:sz w:val="18"/>
          <w:szCs w:val="18"/>
          <w:lang w:val="en-US" w:eastAsia="zh-CN"/>
        </w:rPr>
      </w:pPr>
    </w:p>
    <w:p w14:paraId="550A46A1">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bCs/>
          <w:color w:val="249087" w:themeColor="accent5" w:themeShade="BF"/>
          <w:sz w:val="32"/>
          <w:szCs w:val="32"/>
          <w:lang w:val="en-US" w:eastAsia="en-US"/>
        </w:rPr>
        <w:t>教练反馈</w:t>
      </w:r>
      <w:r>
        <w:rPr>
          <w:rFonts w:hint="eastAsia" w:ascii="仿宋" w:hAnsi="仿宋" w:eastAsia="仿宋" w:cs="仿宋"/>
          <w:b w:val="0"/>
          <w:bCs w:val="0"/>
          <w:snapToGrid w:val="0"/>
          <w:color w:val="auto"/>
          <w:kern w:val="2"/>
          <w:sz w:val="32"/>
          <w:szCs w:val="32"/>
          <w:lang w:val="en-US" w:eastAsia="en-US" w:bidi="ar-SA"/>
        </w:rPr>
        <w:t>：针对篮球拓展班的学员，教练在期初、期末各进行了一次篮球技能测评，涵盖六大素养。该测评标准，参照《青少年运动技能等级标准》</w:t>
      </w:r>
      <w:r>
        <w:rPr>
          <w:rFonts w:hint="eastAsia" w:ascii="仿宋" w:hAnsi="仿宋" w:eastAsia="仿宋" w:cs="仿宋"/>
          <w:b w:val="0"/>
          <w:bCs w:val="0"/>
          <w:snapToGrid w:val="0"/>
          <w:color w:val="auto"/>
          <w:kern w:val="2"/>
          <w:sz w:val="32"/>
          <w:szCs w:val="32"/>
          <w:lang w:val="en-US" w:eastAsia="zh-CN" w:bidi="ar-SA"/>
        </w:rPr>
        <w:t>、</w:t>
      </w:r>
      <w:r>
        <w:rPr>
          <w:rFonts w:hint="eastAsia" w:ascii="仿宋" w:hAnsi="仿宋" w:eastAsia="仿宋" w:cs="仿宋"/>
          <w:b w:val="0"/>
          <w:bCs w:val="0"/>
          <w:snapToGrid w:val="0"/>
          <w:color w:val="auto"/>
          <w:kern w:val="2"/>
          <w:sz w:val="32"/>
          <w:szCs w:val="32"/>
          <w:lang w:val="en-US" w:eastAsia="en-US" w:bidi="ar-SA"/>
        </w:rPr>
        <w:t>《杭州市青少年篮球技能等级标准》，结合杭城小学生的身体发育情况</w:t>
      </w:r>
      <w:r>
        <w:rPr>
          <w:rFonts w:hint="eastAsia" w:ascii="仿宋" w:hAnsi="仿宋" w:eastAsia="仿宋" w:cs="仿宋"/>
          <w:b w:val="0"/>
          <w:bCs w:val="0"/>
          <w:snapToGrid w:val="0"/>
          <w:color w:val="auto"/>
          <w:kern w:val="2"/>
          <w:sz w:val="32"/>
          <w:szCs w:val="32"/>
          <w:lang w:val="en-US" w:eastAsia="zh-CN" w:bidi="ar-SA"/>
        </w:rPr>
        <w:t>及不同年龄差异化考核</w:t>
      </w:r>
      <w:r>
        <w:rPr>
          <w:rFonts w:hint="eastAsia" w:ascii="仿宋" w:hAnsi="仿宋" w:eastAsia="仿宋" w:cs="仿宋"/>
          <w:b w:val="0"/>
          <w:bCs w:val="0"/>
          <w:snapToGrid w:val="0"/>
          <w:color w:val="auto"/>
          <w:kern w:val="2"/>
          <w:sz w:val="32"/>
          <w:szCs w:val="32"/>
          <w:lang w:val="en-US" w:eastAsia="en-US" w:bidi="ar-SA"/>
        </w:rPr>
        <w:t>进行设置。经过对比数据</w:t>
      </w:r>
      <w:r>
        <w:rPr>
          <w:rFonts w:hint="eastAsia" w:ascii="仿宋" w:hAnsi="仿宋" w:eastAsia="仿宋" w:cs="仿宋"/>
          <w:b w:val="0"/>
          <w:bCs w:val="0"/>
          <w:snapToGrid w:val="0"/>
          <w:color w:val="auto"/>
          <w:kern w:val="2"/>
          <w:sz w:val="32"/>
          <w:szCs w:val="32"/>
          <w:lang w:val="en-US" w:eastAsia="zh-CN" w:bidi="ar-SA"/>
        </w:rPr>
        <w:t>，</w:t>
      </w:r>
      <w:r>
        <w:rPr>
          <w:rFonts w:hint="eastAsia" w:ascii="仿宋" w:hAnsi="仿宋" w:eastAsia="仿宋" w:cs="仿宋"/>
          <w:b w:val="0"/>
          <w:bCs w:val="0"/>
          <w:snapToGrid w:val="0"/>
          <w:color w:val="auto"/>
          <w:kern w:val="2"/>
          <w:sz w:val="32"/>
          <w:szCs w:val="32"/>
          <w:lang w:val="en-US" w:eastAsia="en-US" w:bidi="ar-SA"/>
        </w:rPr>
        <w:t>可大致看出各年级各项技能的平均水平和变化</w:t>
      </w:r>
      <w:r>
        <w:rPr>
          <w:rFonts w:hint="eastAsia" w:ascii="仿宋" w:hAnsi="仿宋" w:eastAsia="仿宋" w:cs="仿宋"/>
          <w:b w:val="0"/>
          <w:bCs w:val="0"/>
          <w:snapToGrid w:val="0"/>
          <w:color w:val="auto"/>
          <w:kern w:val="2"/>
          <w:sz w:val="32"/>
          <w:szCs w:val="32"/>
          <w:lang w:val="en-US" w:eastAsia="zh-CN" w:bidi="ar-SA"/>
        </w:rPr>
        <w:t xml:space="preserve">，呈现以下几个特征：                              </w:t>
      </w:r>
    </w:p>
    <w:p w14:paraId="10E959F9">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zh-CN" w:bidi="ar-SA"/>
        </w:rPr>
        <w:t>①</w:t>
      </w:r>
      <w:r>
        <w:rPr>
          <w:rFonts w:hint="eastAsia" w:ascii="仿宋" w:hAnsi="仿宋" w:eastAsia="仿宋" w:cs="仿宋"/>
          <w:b w:val="0"/>
          <w:bCs w:val="0"/>
          <w:snapToGrid w:val="0"/>
          <w:color w:val="auto"/>
          <w:kern w:val="2"/>
          <w:sz w:val="32"/>
          <w:szCs w:val="32"/>
          <w:lang w:val="en-US" w:eastAsia="en-US" w:bidi="ar-SA"/>
        </w:rPr>
        <w:t>各年级学员，经过一学期的训练和培训，6项篮球技能水平相比期初</w:t>
      </w:r>
      <w:r>
        <w:rPr>
          <w:rFonts w:hint="eastAsia" w:ascii="仿宋" w:hAnsi="仿宋" w:eastAsia="仿宋" w:cs="仿宋"/>
          <w:b w:val="0"/>
          <w:bCs w:val="0"/>
          <w:snapToGrid w:val="0"/>
          <w:color w:val="auto"/>
          <w:kern w:val="2"/>
          <w:sz w:val="32"/>
          <w:szCs w:val="32"/>
          <w:lang w:val="en-US" w:eastAsia="zh-CN" w:bidi="ar-SA"/>
        </w:rPr>
        <w:t>，</w:t>
      </w:r>
      <w:r>
        <w:rPr>
          <w:rFonts w:hint="eastAsia" w:ascii="仿宋" w:hAnsi="仿宋" w:eastAsia="仿宋" w:cs="仿宋"/>
          <w:b w:val="0"/>
          <w:bCs w:val="0"/>
          <w:snapToGrid w:val="0"/>
          <w:color w:val="auto"/>
          <w:kern w:val="2"/>
          <w:sz w:val="32"/>
          <w:szCs w:val="32"/>
          <w:lang w:val="en-US" w:eastAsia="en-US" w:bidi="ar-SA"/>
        </w:rPr>
        <w:t>均有</w:t>
      </w:r>
      <w:r>
        <w:rPr>
          <w:rFonts w:hint="eastAsia" w:ascii="仿宋" w:hAnsi="仿宋" w:eastAsia="仿宋" w:cs="仿宋"/>
          <w:b w:val="0"/>
          <w:bCs w:val="0"/>
          <w:snapToGrid w:val="0"/>
          <w:color w:val="auto"/>
          <w:kern w:val="2"/>
          <w:sz w:val="32"/>
          <w:szCs w:val="32"/>
          <w:lang w:val="en-US" w:eastAsia="zh-CN" w:bidi="ar-SA"/>
        </w:rPr>
        <w:t>不同程度</w:t>
      </w:r>
      <w:r>
        <w:rPr>
          <w:rFonts w:hint="eastAsia" w:ascii="仿宋" w:hAnsi="仿宋" w:eastAsia="仿宋" w:cs="仿宋"/>
          <w:b w:val="0"/>
          <w:bCs w:val="0"/>
          <w:snapToGrid w:val="0"/>
          <w:color w:val="auto"/>
          <w:kern w:val="2"/>
          <w:sz w:val="32"/>
          <w:szCs w:val="32"/>
          <w:lang w:val="en-US" w:eastAsia="en-US" w:bidi="ar-SA"/>
        </w:rPr>
        <w:t>提升，总体呈增长稳定上升的趋势。</w:t>
      </w:r>
    </w:p>
    <w:p w14:paraId="136AA9C5">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zh-CN" w:bidi="ar-SA"/>
        </w:rPr>
        <w:t>②</w:t>
      </w:r>
      <w:r>
        <w:rPr>
          <w:rFonts w:hint="eastAsia" w:ascii="仿宋" w:hAnsi="仿宋" w:eastAsia="仿宋" w:cs="仿宋"/>
          <w:b w:val="0"/>
          <w:bCs w:val="0"/>
          <w:snapToGrid w:val="0"/>
          <w:color w:val="auto"/>
          <w:kern w:val="2"/>
          <w:sz w:val="32"/>
          <w:szCs w:val="32"/>
          <w:lang w:val="en-US" w:eastAsia="en-US" w:bidi="ar-SA"/>
        </w:rPr>
        <w:t>各个年级学生的基本素质是不一样的，一年级学生由于年龄、身体素质等多个方面的因素，在初始阶段的篮球技术基础相对薄弱，因此，华越体育在培养学生的过程中，重点放在了对篮球知识的了解和兴趣的培养及</w:t>
      </w:r>
      <w:r>
        <w:rPr>
          <w:rFonts w:hint="eastAsia" w:ascii="仿宋" w:hAnsi="仿宋" w:eastAsia="仿宋" w:cs="仿宋"/>
          <w:b w:val="0"/>
          <w:bCs w:val="0"/>
          <w:snapToGrid w:val="0"/>
          <w:color w:val="auto"/>
          <w:kern w:val="2"/>
          <w:sz w:val="32"/>
          <w:szCs w:val="32"/>
          <w:lang w:val="en-US" w:eastAsia="zh-CN" w:bidi="ar-SA"/>
        </w:rPr>
        <w:t>投篮</w:t>
      </w:r>
      <w:r>
        <w:rPr>
          <w:rFonts w:hint="eastAsia" w:ascii="仿宋" w:hAnsi="仿宋" w:eastAsia="仿宋" w:cs="仿宋"/>
          <w:b w:val="0"/>
          <w:bCs w:val="0"/>
          <w:snapToGrid w:val="0"/>
          <w:color w:val="auto"/>
          <w:kern w:val="2"/>
          <w:sz w:val="32"/>
          <w:szCs w:val="32"/>
          <w:lang w:val="en-US" w:eastAsia="en-US" w:bidi="ar-SA"/>
        </w:rPr>
        <w:t>、</w:t>
      </w:r>
      <w:r>
        <w:rPr>
          <w:rFonts w:hint="eastAsia" w:ascii="仿宋" w:hAnsi="仿宋" w:eastAsia="仿宋" w:cs="仿宋"/>
          <w:b w:val="0"/>
          <w:bCs w:val="0"/>
          <w:snapToGrid w:val="0"/>
          <w:color w:val="auto"/>
          <w:kern w:val="2"/>
          <w:sz w:val="32"/>
          <w:szCs w:val="32"/>
          <w:lang w:val="en-US" w:eastAsia="zh-CN" w:bidi="ar-SA"/>
        </w:rPr>
        <w:t>弹跳</w:t>
      </w:r>
      <w:r>
        <w:rPr>
          <w:rFonts w:hint="eastAsia" w:ascii="仿宋" w:hAnsi="仿宋" w:eastAsia="仿宋" w:cs="仿宋"/>
          <w:b w:val="0"/>
          <w:bCs w:val="0"/>
          <w:snapToGrid w:val="0"/>
          <w:color w:val="auto"/>
          <w:kern w:val="2"/>
          <w:sz w:val="32"/>
          <w:szCs w:val="32"/>
          <w:lang w:val="en-US" w:eastAsia="en-US" w:bidi="ar-SA"/>
        </w:rPr>
        <w:t>、</w:t>
      </w:r>
      <w:r>
        <w:rPr>
          <w:rFonts w:hint="eastAsia" w:ascii="仿宋" w:hAnsi="仿宋" w:eastAsia="仿宋" w:cs="仿宋"/>
          <w:b w:val="0"/>
          <w:bCs w:val="0"/>
          <w:snapToGrid w:val="0"/>
          <w:color w:val="auto"/>
          <w:kern w:val="2"/>
          <w:sz w:val="32"/>
          <w:szCs w:val="32"/>
          <w:lang w:val="en-US" w:eastAsia="zh-CN" w:bidi="ar-SA"/>
        </w:rPr>
        <w:t>速度</w:t>
      </w:r>
      <w:r>
        <w:rPr>
          <w:rFonts w:hint="eastAsia" w:ascii="仿宋" w:hAnsi="仿宋" w:eastAsia="仿宋" w:cs="仿宋"/>
          <w:b w:val="0"/>
          <w:bCs w:val="0"/>
          <w:snapToGrid w:val="0"/>
          <w:color w:val="auto"/>
          <w:kern w:val="2"/>
          <w:sz w:val="32"/>
          <w:szCs w:val="32"/>
          <w:lang w:val="en-US" w:eastAsia="en-US" w:bidi="ar-SA"/>
        </w:rPr>
        <w:t>等方面的训练上。</w:t>
      </w:r>
    </w:p>
    <w:p w14:paraId="39CFAA77">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zh-CN" w:bidi="ar-SA"/>
        </w:rPr>
        <w:t>③</w:t>
      </w:r>
      <w:r>
        <w:rPr>
          <w:rFonts w:hint="eastAsia" w:ascii="仿宋" w:hAnsi="仿宋" w:eastAsia="仿宋" w:cs="仿宋"/>
          <w:b w:val="0"/>
          <w:bCs w:val="0"/>
          <w:snapToGrid w:val="0"/>
          <w:color w:val="auto"/>
          <w:kern w:val="2"/>
          <w:sz w:val="32"/>
          <w:szCs w:val="32"/>
          <w:lang w:val="en-US" w:eastAsia="en-US" w:bidi="ar-SA"/>
        </w:rPr>
        <w:t>从</w:t>
      </w:r>
      <w:r>
        <w:rPr>
          <w:rFonts w:hint="eastAsia" w:ascii="仿宋" w:hAnsi="仿宋" w:eastAsia="仿宋" w:cs="仿宋"/>
          <w:b w:val="0"/>
          <w:bCs w:val="0"/>
          <w:snapToGrid w:val="0"/>
          <w:color w:val="auto"/>
          <w:kern w:val="2"/>
          <w:sz w:val="32"/>
          <w:szCs w:val="32"/>
          <w:lang w:val="en-US" w:eastAsia="zh-CN" w:bidi="ar-SA"/>
        </w:rPr>
        <w:t>四</w:t>
      </w:r>
      <w:r>
        <w:rPr>
          <w:rFonts w:hint="eastAsia" w:ascii="仿宋" w:hAnsi="仿宋" w:eastAsia="仿宋" w:cs="仿宋"/>
          <w:b w:val="0"/>
          <w:bCs w:val="0"/>
          <w:snapToGrid w:val="0"/>
          <w:color w:val="auto"/>
          <w:kern w:val="2"/>
          <w:sz w:val="32"/>
          <w:szCs w:val="32"/>
          <w:lang w:val="en-US" w:eastAsia="en-US" w:bidi="ar-SA"/>
        </w:rPr>
        <w:t>年级起，通过平时的体育锻炼和一学期的篮球练习，学生已经掌握了一定的篮球技巧，篮球的各项技能也在快速提升</w:t>
      </w:r>
      <w:r>
        <w:rPr>
          <w:rFonts w:hint="eastAsia" w:ascii="仿宋" w:hAnsi="仿宋" w:eastAsia="仿宋" w:cs="仿宋"/>
          <w:b w:val="0"/>
          <w:bCs w:val="0"/>
          <w:snapToGrid w:val="0"/>
          <w:color w:val="auto"/>
          <w:kern w:val="2"/>
          <w:sz w:val="32"/>
          <w:szCs w:val="32"/>
          <w:lang w:val="en-US" w:eastAsia="zh-CN" w:bidi="ar-SA"/>
        </w:rPr>
        <w:t>，技能水平开始全面发展</w:t>
      </w:r>
      <w:r>
        <w:rPr>
          <w:rFonts w:hint="eastAsia" w:ascii="仿宋" w:hAnsi="仿宋" w:eastAsia="仿宋" w:cs="仿宋"/>
          <w:b w:val="0"/>
          <w:bCs w:val="0"/>
          <w:snapToGrid w:val="0"/>
          <w:color w:val="auto"/>
          <w:kern w:val="2"/>
          <w:sz w:val="32"/>
          <w:szCs w:val="32"/>
          <w:lang w:val="en-US" w:eastAsia="en-US" w:bidi="ar-SA"/>
        </w:rPr>
        <w:t>。</w:t>
      </w:r>
    </w:p>
    <w:p w14:paraId="2093936A">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zh-CN" w:bidi="ar-SA"/>
        </w:rPr>
        <w:t>④</w:t>
      </w:r>
      <w:r>
        <w:rPr>
          <w:rFonts w:hint="eastAsia" w:ascii="仿宋" w:hAnsi="仿宋" w:eastAsia="仿宋" w:cs="仿宋"/>
          <w:b w:val="0"/>
          <w:bCs w:val="0"/>
          <w:snapToGrid w:val="0"/>
          <w:color w:val="auto"/>
          <w:kern w:val="2"/>
          <w:sz w:val="32"/>
          <w:szCs w:val="32"/>
          <w:lang w:val="en-US" w:eastAsia="en-US" w:bidi="ar-SA"/>
        </w:rPr>
        <w:t>四、五</w:t>
      </w:r>
      <w:r>
        <w:rPr>
          <w:rFonts w:hint="eastAsia" w:ascii="仿宋" w:hAnsi="仿宋" w:eastAsia="仿宋" w:cs="仿宋"/>
          <w:b w:val="0"/>
          <w:bCs w:val="0"/>
          <w:snapToGrid w:val="0"/>
          <w:color w:val="auto"/>
          <w:kern w:val="2"/>
          <w:sz w:val="32"/>
          <w:szCs w:val="32"/>
          <w:lang w:val="en-US" w:eastAsia="zh-CN" w:bidi="ar-SA"/>
        </w:rPr>
        <w:t>、六</w:t>
      </w:r>
      <w:r>
        <w:rPr>
          <w:rFonts w:hint="eastAsia" w:ascii="仿宋" w:hAnsi="仿宋" w:eastAsia="仿宋" w:cs="仿宋"/>
          <w:b w:val="0"/>
          <w:bCs w:val="0"/>
          <w:snapToGrid w:val="0"/>
          <w:color w:val="auto"/>
          <w:kern w:val="2"/>
          <w:sz w:val="32"/>
          <w:szCs w:val="32"/>
          <w:lang w:val="en-US" w:eastAsia="en-US" w:bidi="ar-SA"/>
        </w:rPr>
        <w:t>年级是各项技能提升相对缓慢的时期，</w:t>
      </w:r>
      <w:r>
        <w:rPr>
          <w:rFonts w:hint="eastAsia" w:ascii="仿宋" w:hAnsi="仿宋" w:eastAsia="仿宋" w:cs="仿宋"/>
          <w:b w:val="0"/>
          <w:bCs w:val="0"/>
          <w:snapToGrid w:val="0"/>
          <w:color w:val="auto"/>
          <w:kern w:val="2"/>
          <w:sz w:val="32"/>
          <w:szCs w:val="32"/>
          <w:lang w:val="en-US" w:eastAsia="zh-CN" w:bidi="ar-SA"/>
        </w:rPr>
        <w:t>教学过程会更注重实战技术，</w:t>
      </w:r>
      <w:r>
        <w:rPr>
          <w:rFonts w:hint="eastAsia" w:ascii="仿宋" w:hAnsi="仿宋" w:eastAsia="仿宋" w:cs="仿宋"/>
          <w:b w:val="0"/>
          <w:bCs w:val="0"/>
          <w:snapToGrid w:val="0"/>
          <w:color w:val="auto"/>
          <w:kern w:val="2"/>
          <w:sz w:val="32"/>
          <w:szCs w:val="32"/>
          <w:lang w:val="en-US" w:eastAsia="en-US" w:bidi="ar-SA"/>
        </w:rPr>
        <w:t>“</w:t>
      </w:r>
      <w:r>
        <w:rPr>
          <w:rFonts w:hint="eastAsia" w:ascii="仿宋" w:hAnsi="仿宋" w:eastAsia="仿宋" w:cs="仿宋"/>
          <w:b w:val="0"/>
          <w:bCs w:val="0"/>
          <w:snapToGrid w:val="0"/>
          <w:color w:val="auto"/>
          <w:kern w:val="2"/>
          <w:sz w:val="32"/>
          <w:szCs w:val="32"/>
          <w:lang w:val="en-US" w:eastAsia="zh-CN" w:bidi="ar-SA"/>
        </w:rPr>
        <w:t>投篮</w:t>
      </w:r>
      <w:r>
        <w:rPr>
          <w:rFonts w:hint="eastAsia" w:ascii="仿宋" w:hAnsi="仿宋" w:eastAsia="仿宋" w:cs="仿宋"/>
          <w:b w:val="0"/>
          <w:bCs w:val="0"/>
          <w:snapToGrid w:val="0"/>
          <w:color w:val="auto"/>
          <w:kern w:val="2"/>
          <w:sz w:val="32"/>
          <w:szCs w:val="32"/>
          <w:lang w:val="en-US" w:eastAsia="en-US" w:bidi="ar-SA"/>
        </w:rPr>
        <w:t>”、“</w:t>
      </w:r>
      <w:r>
        <w:rPr>
          <w:rFonts w:hint="eastAsia" w:ascii="仿宋" w:hAnsi="仿宋" w:eastAsia="仿宋" w:cs="仿宋"/>
          <w:b w:val="0"/>
          <w:bCs w:val="0"/>
          <w:snapToGrid w:val="0"/>
          <w:color w:val="auto"/>
          <w:kern w:val="2"/>
          <w:sz w:val="32"/>
          <w:szCs w:val="32"/>
          <w:lang w:val="en-US" w:eastAsia="zh-CN" w:bidi="ar-SA"/>
        </w:rPr>
        <w:t>灵敏</w:t>
      </w:r>
      <w:r>
        <w:rPr>
          <w:rFonts w:hint="eastAsia" w:ascii="仿宋" w:hAnsi="仿宋" w:eastAsia="仿宋" w:cs="仿宋"/>
          <w:b w:val="0"/>
          <w:bCs w:val="0"/>
          <w:snapToGrid w:val="0"/>
          <w:color w:val="auto"/>
          <w:kern w:val="2"/>
          <w:sz w:val="32"/>
          <w:szCs w:val="32"/>
          <w:lang w:val="en-US" w:eastAsia="en-US" w:bidi="ar-SA"/>
        </w:rPr>
        <w:t>”在一学期的训练下都有了较大的提升。</w:t>
      </w:r>
    </w:p>
    <w:p w14:paraId="0D16CDD3">
      <w:pPr>
        <w:keepNext w:val="0"/>
        <w:keepLines w:val="0"/>
        <w:pageBreakBefore w:val="0"/>
        <w:widowControl/>
        <w:kinsoku/>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zh-CN" w:bidi="ar-SA"/>
        </w:rPr>
        <w:t>⑤</w:t>
      </w:r>
      <w:r>
        <w:rPr>
          <w:rFonts w:hint="eastAsia" w:ascii="仿宋" w:hAnsi="仿宋" w:eastAsia="仿宋" w:cs="仿宋"/>
          <w:b w:val="0"/>
          <w:bCs w:val="0"/>
          <w:snapToGrid w:val="0"/>
          <w:color w:val="auto"/>
          <w:kern w:val="2"/>
          <w:sz w:val="32"/>
          <w:szCs w:val="32"/>
          <w:lang w:val="en-US" w:eastAsia="en-US" w:bidi="ar-SA"/>
        </w:rPr>
        <w:t>除了科学、持续的篮球教学之外，日常生活中，还需要引导学员有意识地加强运动，也需要家长多加支持和配合。</w:t>
      </w:r>
    </w:p>
    <w:p w14:paraId="7197E9D2">
      <w:pPr>
        <w:keepNext w:val="0"/>
        <w:keepLines w:val="0"/>
        <w:pageBreakBefore w:val="0"/>
        <w:widowControl/>
        <w:kinsoku w:val="0"/>
        <w:wordWrap/>
        <w:overflowPunct/>
        <w:topLinePunct w:val="0"/>
        <w:autoSpaceDE w:val="0"/>
        <w:autoSpaceDN w:val="0"/>
        <w:bidi w:val="0"/>
        <w:adjustRightInd w:val="0"/>
        <w:snapToGrid w:val="0"/>
        <w:spacing w:line="360" w:lineRule="auto"/>
        <w:ind w:left="1238" w:leftChars="304" w:hanging="600" w:hangingChars="200"/>
        <w:jc w:val="left"/>
        <w:textAlignment w:val="baseline"/>
        <w:rPr>
          <w:sz w:val="30"/>
        </w:rPr>
      </w:pPr>
      <w:r>
        <w:rPr>
          <w:sz w:val="30"/>
        </w:rPr>
        <w:drawing>
          <wp:anchor distT="0" distB="0" distL="114300" distR="114300" simplePos="0" relativeHeight="251715584" behindDoc="0" locked="0" layoutInCell="1" allowOverlap="1">
            <wp:simplePos x="0" y="0"/>
            <wp:positionH relativeFrom="column">
              <wp:posOffset>473075</wp:posOffset>
            </wp:positionH>
            <wp:positionV relativeFrom="paragraph">
              <wp:posOffset>438785</wp:posOffset>
            </wp:positionV>
            <wp:extent cx="4595495" cy="2779395"/>
            <wp:effectExtent l="0" t="0" r="14605" b="1905"/>
            <wp:wrapTopAndBottom/>
            <wp:docPr id="28" name="图片 28" descr="83d8b9b8a0fa6ee50dcc9af5aa90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83d8b9b8a0fa6ee50dcc9af5aa90612"/>
                    <pic:cNvPicPr>
                      <a:picLocks noChangeAspect="1"/>
                    </pic:cNvPicPr>
                  </pic:nvPicPr>
                  <pic:blipFill>
                    <a:blip r:embed="rId58"/>
                    <a:srcRect t="11352" b="8026"/>
                    <a:stretch>
                      <a:fillRect/>
                    </a:stretch>
                  </pic:blipFill>
                  <pic:spPr>
                    <a:xfrm>
                      <a:off x="0" y="0"/>
                      <a:ext cx="4595495" cy="2779395"/>
                    </a:xfrm>
                    <a:prstGeom prst="rect">
                      <a:avLst/>
                    </a:prstGeom>
                  </pic:spPr>
                </pic:pic>
              </a:graphicData>
            </a:graphic>
          </wp:anchor>
        </w:drawing>
      </w:r>
      <w:r>
        <w:rPr>
          <w:sz w:val="30"/>
        </w:rPr>
        <mc:AlternateContent>
          <mc:Choice Requires="wps">
            <w:drawing>
              <wp:anchor distT="0" distB="0" distL="114300" distR="114300" simplePos="0" relativeHeight="251674624" behindDoc="0" locked="0" layoutInCell="1" allowOverlap="1">
                <wp:simplePos x="0" y="0"/>
                <wp:positionH relativeFrom="column">
                  <wp:posOffset>2025650</wp:posOffset>
                </wp:positionH>
                <wp:positionV relativeFrom="paragraph">
                  <wp:posOffset>3387725</wp:posOffset>
                </wp:positionV>
                <wp:extent cx="1751330" cy="371475"/>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751330" cy="3714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EEB5E9">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图2-22 校队风貌</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9.5pt;margin-top:266.75pt;height:29.25pt;width:137.9pt;z-index:251674624;mso-width-relative:page;mso-height-relative:page;" filled="f" stroked="f" coordsize="21600,21600" o:gfxdata="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HVqMi3AAAAAsBAAAPAAAAAAAAAAEAIAAAACIAAABk&#10;cnMvZG93bnJldi54bWxQSwECFAAUAAAACACHTuJAbv/vpTsCAABoBAAADgAAAAAAAAABACAAAAAr&#10;AQAAZHJzL2Uyb0RvYy54bWxQSwUGAAAAAAYABgBZAQAA2AUAAAAA&#10;">
                <v:fill on="f" focussize="0,0"/>
                <v:stroke on="f" weight="0.5pt"/>
                <v:imagedata o:title=""/>
                <o:lock v:ext="edit" aspectratio="f"/>
                <v:textbox>
                  <w:txbxContent>
                    <w:p w14:paraId="5BEEB5E9">
                      <w:pPr>
                        <w:rPr>
                          <w:rFonts w:hint="default" w:ascii="微软雅黑" w:hAnsi="微软雅黑" w:eastAsia="微软雅黑" w:cs="微软雅黑"/>
                          <w:color w:val="249087" w:themeColor="accent5" w:themeShade="BF"/>
                          <w:sz w:val="18"/>
                          <w:szCs w:val="18"/>
                          <w:lang w:val="en-US" w:eastAsia="zh-CN"/>
                        </w:rPr>
                      </w:pPr>
                      <w:r>
                        <w:rPr>
                          <w:rFonts w:hint="eastAsia" w:ascii="微软雅黑" w:hAnsi="微软雅黑" w:eastAsia="微软雅黑" w:cs="微软雅黑"/>
                          <w:color w:val="249087" w:themeColor="accent5" w:themeShade="BF"/>
                          <w:sz w:val="18"/>
                          <w:szCs w:val="18"/>
                          <w:lang w:val="en-US" w:eastAsia="zh-CN"/>
                        </w:rPr>
                        <w:t>图2-22 校队风貌</w:t>
                      </w:r>
                    </w:p>
                  </w:txbxContent>
                </v:textbox>
              </v:shape>
            </w:pict>
          </mc:Fallback>
        </mc:AlternateContent>
      </w:r>
      <w:r>
        <w:rPr>
          <w:rFonts w:hint="eastAsia" w:ascii="仿宋" w:hAnsi="仿宋" w:eastAsia="仿宋" w:cs="仿宋"/>
          <w:b/>
          <w:bCs/>
          <w:snapToGrid w:val="0"/>
          <w:color w:val="249087" w:themeColor="accent5" w:themeShade="BF"/>
          <w:kern w:val="0"/>
          <w:sz w:val="32"/>
          <w:szCs w:val="32"/>
          <w:lang w:val="en-US" w:eastAsia="zh-CN" w:bidi="ar-SA"/>
        </w:rPr>
        <w:t>（3）校队建设</w:t>
      </w:r>
    </w:p>
    <w:p w14:paraId="6C1062B2">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Chars="0"/>
        <w:jc w:val="center"/>
        <w:textAlignment w:val="baseline"/>
        <w:rPr>
          <w:sz w:val="30"/>
        </w:rPr>
      </w:pPr>
    </w:p>
    <w:p w14:paraId="423BD68C">
      <w:pPr>
        <w:keepNext w:val="0"/>
        <w:keepLines w:val="0"/>
        <w:pageBreakBefore w:val="0"/>
        <w:widowControl/>
        <w:numPr>
          <w:ilvl w:val="0"/>
          <w:numId w:val="0"/>
        </w:numPr>
        <w:kinsoku/>
        <w:wordWrap/>
        <w:overflowPunct/>
        <w:topLinePunct w:val="0"/>
        <w:autoSpaceDE w:val="0"/>
        <w:autoSpaceDN w:val="0"/>
        <w:bidi w:val="0"/>
        <w:adjustRightInd w:val="0"/>
        <w:snapToGrid w:val="0"/>
        <w:spacing w:line="360" w:lineRule="auto"/>
        <w:ind w:leftChars="0"/>
        <w:jc w:val="center"/>
        <w:textAlignment w:val="baseline"/>
        <w:rPr>
          <w:rFonts w:hint="eastAsia"/>
          <w:sz w:val="30"/>
          <w:lang w:val="en-US" w:eastAsia="zh-CN"/>
        </w:rPr>
      </w:pPr>
    </w:p>
    <w:p w14:paraId="1074DD57">
      <w:pPr>
        <w:keepNext w:val="0"/>
        <w:keepLines w:val="0"/>
        <w:pageBreakBefore w:val="0"/>
        <w:widowControl/>
        <w:numPr>
          <w:ilvl w:val="0"/>
          <w:numId w:val="1"/>
        </w:numPr>
        <w:kinsoku w:val="0"/>
        <w:wordWrap/>
        <w:overflowPunct/>
        <w:topLinePunct w:val="0"/>
        <w:autoSpaceDE w:val="0"/>
        <w:autoSpaceDN w:val="0"/>
        <w:bidi w:val="0"/>
        <w:adjustRightInd w:val="0"/>
        <w:snapToGrid w:val="0"/>
        <w:spacing w:line="360" w:lineRule="auto"/>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男女比例：1</w:t>
      </w:r>
      <w:r>
        <w:rPr>
          <w:rFonts w:hint="eastAsia" w:ascii="仿宋" w:hAnsi="仿宋" w:eastAsia="仿宋" w:cs="仿宋"/>
          <w:b w:val="0"/>
          <w:bCs w:val="0"/>
          <w:snapToGrid w:val="0"/>
          <w:color w:val="auto"/>
          <w:kern w:val="2"/>
          <w:sz w:val="32"/>
          <w:szCs w:val="32"/>
          <w:lang w:val="en-US" w:eastAsia="zh-CN" w:bidi="ar-SA"/>
        </w:rPr>
        <w:t>6</w:t>
      </w:r>
      <w:r>
        <w:rPr>
          <w:rFonts w:hint="eastAsia" w:ascii="仿宋" w:hAnsi="仿宋" w:eastAsia="仿宋" w:cs="仿宋"/>
          <w:b w:val="0"/>
          <w:bCs w:val="0"/>
          <w:snapToGrid w:val="0"/>
          <w:color w:val="auto"/>
          <w:kern w:val="2"/>
          <w:sz w:val="32"/>
          <w:szCs w:val="32"/>
          <w:lang w:val="en-US" w:eastAsia="en-US" w:bidi="ar-SA"/>
        </w:rPr>
        <w:t>人（1</w:t>
      </w:r>
      <w:r>
        <w:rPr>
          <w:rFonts w:hint="eastAsia" w:ascii="仿宋" w:hAnsi="仿宋" w:eastAsia="仿宋" w:cs="仿宋"/>
          <w:b w:val="0"/>
          <w:bCs w:val="0"/>
          <w:snapToGrid w:val="0"/>
          <w:color w:val="auto"/>
          <w:kern w:val="2"/>
          <w:sz w:val="32"/>
          <w:szCs w:val="32"/>
          <w:lang w:val="en-US" w:eastAsia="zh-CN" w:bidi="ar-SA"/>
        </w:rPr>
        <w:t>5</w:t>
      </w:r>
      <w:r>
        <w:rPr>
          <w:rFonts w:hint="eastAsia" w:ascii="仿宋" w:hAnsi="仿宋" w:eastAsia="仿宋" w:cs="仿宋"/>
          <w:b w:val="0"/>
          <w:bCs w:val="0"/>
          <w:snapToGrid w:val="0"/>
          <w:color w:val="auto"/>
          <w:kern w:val="2"/>
          <w:sz w:val="32"/>
          <w:szCs w:val="32"/>
          <w:lang w:val="en-US" w:eastAsia="en-US" w:bidi="ar-SA"/>
        </w:rPr>
        <w:t>男、</w:t>
      </w:r>
      <w:r>
        <w:rPr>
          <w:rFonts w:hint="eastAsia" w:ascii="仿宋" w:hAnsi="仿宋" w:eastAsia="仿宋" w:cs="仿宋"/>
          <w:b w:val="0"/>
          <w:bCs w:val="0"/>
          <w:snapToGrid w:val="0"/>
          <w:color w:val="auto"/>
          <w:kern w:val="2"/>
          <w:sz w:val="32"/>
          <w:szCs w:val="32"/>
          <w:lang w:val="en-US" w:eastAsia="zh-CN" w:bidi="ar-SA"/>
        </w:rPr>
        <w:t>1</w:t>
      </w:r>
      <w:r>
        <w:rPr>
          <w:rFonts w:hint="eastAsia" w:ascii="仿宋" w:hAnsi="仿宋" w:eastAsia="仿宋" w:cs="仿宋"/>
          <w:b w:val="0"/>
          <w:bCs w:val="0"/>
          <w:snapToGrid w:val="0"/>
          <w:color w:val="auto"/>
          <w:kern w:val="2"/>
          <w:sz w:val="32"/>
          <w:szCs w:val="32"/>
          <w:lang w:val="en-US" w:eastAsia="en-US" w:bidi="ar-SA"/>
        </w:rPr>
        <w:t>女）</w:t>
      </w:r>
    </w:p>
    <w:p w14:paraId="4D7E3F84">
      <w:pPr>
        <w:keepNext w:val="0"/>
        <w:keepLines w:val="0"/>
        <w:pageBreakBefore w:val="0"/>
        <w:widowControl/>
        <w:numPr>
          <w:ilvl w:val="0"/>
          <w:numId w:val="1"/>
        </w:numPr>
        <w:kinsoku w:val="0"/>
        <w:wordWrap/>
        <w:overflowPunct/>
        <w:topLinePunct w:val="0"/>
        <w:autoSpaceDE w:val="0"/>
        <w:autoSpaceDN w:val="0"/>
        <w:bidi w:val="0"/>
        <w:adjustRightInd w:val="0"/>
        <w:snapToGrid w:val="0"/>
        <w:spacing w:line="312" w:lineRule="auto"/>
        <w:ind w:left="0" w:leftChars="0" w:firstLine="0" w:firstLineChars="0"/>
        <w:textAlignment w:val="baseline"/>
        <w:rPr>
          <w:rFonts w:hint="default"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校</w:t>
      </w:r>
      <w:r>
        <w:rPr>
          <w:rFonts w:hint="eastAsia" w:ascii="仿宋" w:hAnsi="仿宋" w:eastAsia="仿宋" w:cs="仿宋"/>
          <w:b w:val="0"/>
          <w:bCs w:val="0"/>
          <w:snapToGrid w:val="0"/>
          <w:color w:val="auto"/>
          <w:kern w:val="2"/>
          <w:sz w:val="32"/>
          <w:szCs w:val="32"/>
          <w:lang w:val="en-US" w:eastAsia="en-US" w:bidi="ar-SA"/>
        </w:rPr>
        <w:t>队</w:t>
      </w:r>
      <w:r>
        <w:rPr>
          <w:rFonts w:hint="eastAsia" w:ascii="仿宋" w:hAnsi="仿宋" w:eastAsia="仿宋" w:cs="仿宋"/>
          <w:b w:val="0"/>
          <w:bCs w:val="0"/>
          <w:snapToGrid w:val="0"/>
          <w:color w:val="auto"/>
          <w:kern w:val="2"/>
          <w:sz w:val="32"/>
          <w:szCs w:val="32"/>
          <w:lang w:val="en-US" w:eastAsia="zh-CN" w:bidi="ar-SA"/>
        </w:rPr>
        <w:t>及兴趣班优秀学员成长评价：</w:t>
      </w:r>
    </w:p>
    <w:p w14:paraId="7714AF15">
      <w:pPr>
        <w:keepNext w:val="0"/>
        <w:keepLines w:val="0"/>
        <w:pageBreakBefore w:val="0"/>
        <w:widowControl/>
        <w:kinsoku/>
        <w:wordWrap/>
        <w:overflowPunct/>
        <w:topLinePunct w:val="0"/>
        <w:autoSpaceDE w:val="0"/>
        <w:autoSpaceDN w:val="0"/>
        <w:bidi w:val="0"/>
        <w:adjustRightInd w:val="0"/>
        <w:snapToGrid w:val="0"/>
        <w:spacing w:line="360" w:lineRule="auto"/>
        <w:textAlignment w:val="baseline"/>
        <w:rPr>
          <w:rFonts w:hint="default" w:ascii="仿宋" w:hAnsi="仿宋" w:eastAsia="仿宋" w:cs="仿宋"/>
          <w:b w:val="0"/>
          <w:bCs w:val="0"/>
          <w:snapToGrid w:val="0"/>
          <w:color w:val="auto"/>
          <w:kern w:val="2"/>
          <w:sz w:val="32"/>
          <w:szCs w:val="32"/>
          <w:lang w:val="en-US" w:eastAsia="zh-CN" w:bidi="ar-SA"/>
        </w:rPr>
      </w:pPr>
      <w:r>
        <w:rPr>
          <w:rFonts w:hint="default" w:ascii="仿宋" w:hAnsi="仿宋" w:eastAsia="仿宋" w:cs="仿宋"/>
          <w:b/>
          <w:bCs/>
          <w:snapToGrid w:val="0"/>
          <w:color w:val="auto"/>
          <w:kern w:val="2"/>
          <w:sz w:val="32"/>
          <w:szCs w:val="32"/>
          <w:lang w:val="en-US" w:eastAsia="zh-CN" w:bidi="ar-SA"/>
        </w:rPr>
        <w:t>孙晨熙</w:t>
      </w:r>
      <w:r>
        <w:rPr>
          <w:rFonts w:hint="eastAsia" w:ascii="仿宋" w:hAnsi="仿宋" w:eastAsia="仿宋" w:cs="仿宋"/>
          <w:b/>
          <w:bCs/>
          <w:snapToGrid w:val="0"/>
          <w:color w:val="auto"/>
          <w:kern w:val="2"/>
          <w:sz w:val="32"/>
          <w:szCs w:val="32"/>
          <w:lang w:val="en-US" w:eastAsia="zh-CN" w:bidi="ar-SA"/>
        </w:rPr>
        <w:t>：</w:t>
      </w:r>
      <w:r>
        <w:rPr>
          <w:rFonts w:hint="default" w:ascii="仿宋" w:hAnsi="仿宋" w:eastAsia="仿宋" w:cs="仿宋"/>
          <w:b w:val="0"/>
          <w:bCs w:val="0"/>
          <w:snapToGrid w:val="0"/>
          <w:color w:val="auto"/>
          <w:kern w:val="2"/>
          <w:sz w:val="32"/>
          <w:szCs w:val="32"/>
          <w:lang w:val="en-US" w:eastAsia="zh-CN" w:bidi="ar-SA"/>
        </w:rPr>
        <w:t>在球场上，他的进攻能力极其突出</w:t>
      </w:r>
      <w:r>
        <w:rPr>
          <w:rFonts w:hint="eastAsia" w:ascii="仿宋" w:hAnsi="仿宋" w:eastAsia="仿宋" w:cs="仿宋"/>
          <w:b w:val="0"/>
          <w:bCs w:val="0"/>
          <w:snapToGrid w:val="0"/>
          <w:color w:val="auto"/>
          <w:kern w:val="2"/>
          <w:sz w:val="32"/>
          <w:szCs w:val="32"/>
          <w:lang w:val="en-US" w:eastAsia="zh-CN" w:bidi="ar-SA"/>
        </w:rPr>
        <w:t>。</w:t>
      </w:r>
      <w:r>
        <w:rPr>
          <w:rFonts w:hint="default" w:ascii="仿宋" w:hAnsi="仿宋" w:eastAsia="仿宋" w:cs="仿宋"/>
          <w:b w:val="0"/>
          <w:bCs w:val="0"/>
          <w:snapToGrid w:val="0"/>
          <w:color w:val="auto"/>
          <w:kern w:val="2"/>
          <w:sz w:val="32"/>
          <w:szCs w:val="32"/>
          <w:lang w:val="en-US" w:eastAsia="zh-CN" w:bidi="ar-SA"/>
        </w:rPr>
        <w:t>快攻中，他如猎豹般启动迅速，能凭借出色的速度摆脱防守，轻松完成上篮。阵地进攻时，他的单打技巧丰富多样，假动作逼真，脚步灵活，常能晃开对手，创造得分机会。在与邻校的比赛中，面对强劲对手，他</w:t>
      </w:r>
      <w:r>
        <w:rPr>
          <w:rFonts w:hint="eastAsia" w:ascii="仿宋" w:hAnsi="仿宋" w:eastAsia="仿宋" w:cs="仿宋"/>
          <w:b w:val="0"/>
          <w:bCs w:val="0"/>
          <w:snapToGrid w:val="0"/>
          <w:color w:val="auto"/>
          <w:kern w:val="2"/>
          <w:sz w:val="32"/>
          <w:szCs w:val="32"/>
          <w:lang w:val="en-US" w:eastAsia="zh-CN" w:bidi="ar-SA"/>
        </w:rPr>
        <w:t>表现出色</w:t>
      </w:r>
      <w:r>
        <w:rPr>
          <w:rFonts w:hint="default" w:ascii="仿宋" w:hAnsi="仿宋" w:eastAsia="仿宋" w:cs="仿宋"/>
          <w:b w:val="0"/>
          <w:bCs w:val="0"/>
          <w:snapToGrid w:val="0"/>
          <w:color w:val="auto"/>
          <w:kern w:val="2"/>
          <w:sz w:val="32"/>
          <w:szCs w:val="32"/>
          <w:lang w:val="en-US" w:eastAsia="zh-CN" w:bidi="ar-SA"/>
        </w:rPr>
        <w:t>，多次在关键时刻命中高难度投篮，帮助球队逆转局势。</w:t>
      </w:r>
    </w:p>
    <w:p w14:paraId="1A912039">
      <w:pPr>
        <w:keepNext w:val="0"/>
        <w:keepLines w:val="0"/>
        <w:pageBreakBefore w:val="0"/>
        <w:widowControl/>
        <w:kinsoku/>
        <w:wordWrap/>
        <w:overflowPunct/>
        <w:topLinePunct w:val="0"/>
        <w:autoSpaceDE w:val="0"/>
        <w:autoSpaceDN w:val="0"/>
        <w:bidi w:val="0"/>
        <w:adjustRightInd w:val="0"/>
        <w:snapToGrid w:val="0"/>
        <w:spacing w:line="360" w:lineRule="auto"/>
        <w:textAlignment w:val="baseline"/>
        <w:rPr>
          <w:rFonts w:hint="default" w:ascii="仿宋" w:hAnsi="仿宋" w:eastAsia="仿宋" w:cs="仿宋"/>
          <w:b w:val="0"/>
          <w:bCs w:val="0"/>
          <w:snapToGrid w:val="0"/>
          <w:color w:val="auto"/>
          <w:kern w:val="2"/>
          <w:sz w:val="32"/>
          <w:szCs w:val="32"/>
          <w:lang w:val="en-US" w:eastAsia="zh-CN" w:bidi="ar-SA"/>
        </w:rPr>
      </w:pPr>
    </w:p>
    <w:p w14:paraId="58537F95">
      <w:pPr>
        <w:keepNext w:val="0"/>
        <w:keepLines w:val="0"/>
        <w:pageBreakBefore w:val="0"/>
        <w:widowControl/>
        <w:kinsoku/>
        <w:wordWrap/>
        <w:overflowPunct/>
        <w:topLinePunct w:val="0"/>
        <w:autoSpaceDE w:val="0"/>
        <w:autoSpaceDN w:val="0"/>
        <w:bidi w:val="0"/>
        <w:adjustRightInd w:val="0"/>
        <w:snapToGrid w:val="0"/>
        <w:spacing w:line="360" w:lineRule="auto"/>
        <w:textAlignment w:val="baseline"/>
        <w:rPr>
          <w:rFonts w:hint="default" w:ascii="仿宋" w:hAnsi="仿宋" w:eastAsia="仿宋" w:cs="仿宋"/>
          <w:b w:val="0"/>
          <w:bCs w:val="0"/>
          <w:snapToGrid w:val="0"/>
          <w:color w:val="auto"/>
          <w:kern w:val="2"/>
          <w:sz w:val="32"/>
          <w:szCs w:val="32"/>
          <w:lang w:val="en-US" w:eastAsia="zh-CN" w:bidi="ar-SA"/>
        </w:rPr>
      </w:pPr>
      <w:r>
        <w:rPr>
          <w:rFonts w:hint="default" w:ascii="仿宋" w:hAnsi="仿宋" w:eastAsia="仿宋" w:cs="仿宋"/>
          <w:b/>
          <w:bCs/>
          <w:snapToGrid w:val="0"/>
          <w:color w:val="auto"/>
          <w:kern w:val="2"/>
          <w:sz w:val="32"/>
          <w:szCs w:val="32"/>
          <w:lang w:val="en-US" w:eastAsia="zh-CN" w:bidi="ar-SA"/>
        </w:rPr>
        <w:t>陈睿熙：</w:t>
      </w:r>
      <w:r>
        <w:rPr>
          <w:rFonts w:hint="default" w:ascii="仿宋" w:hAnsi="仿宋" w:eastAsia="仿宋" w:cs="仿宋"/>
          <w:b w:val="0"/>
          <w:bCs w:val="0"/>
          <w:snapToGrid w:val="0"/>
          <w:color w:val="auto"/>
          <w:kern w:val="2"/>
          <w:sz w:val="32"/>
          <w:szCs w:val="32"/>
          <w:lang w:val="en-US" w:eastAsia="zh-CN" w:bidi="ar-SA"/>
        </w:rPr>
        <w:t>作为核心，他的领导力令人称赞。暂停时，他条理清晰地布置战术，鼓励队友。比赛胶着阶段，他身先士卒，用积极的态度感染大家。在训练中，他毫无保留地分享经验，帮助新队员提升技术。相信在未来的比赛中，他一定会有更加出色的表现！</w:t>
      </w:r>
    </w:p>
    <w:p w14:paraId="52324C10">
      <w:pPr>
        <w:keepNext w:val="0"/>
        <w:keepLines w:val="0"/>
        <w:pageBreakBefore w:val="0"/>
        <w:widowControl/>
        <w:kinsoku/>
        <w:wordWrap/>
        <w:overflowPunct/>
        <w:topLinePunct w:val="0"/>
        <w:autoSpaceDE w:val="0"/>
        <w:autoSpaceDN w:val="0"/>
        <w:bidi w:val="0"/>
        <w:adjustRightInd w:val="0"/>
        <w:snapToGrid w:val="0"/>
        <w:spacing w:line="360" w:lineRule="auto"/>
        <w:textAlignment w:val="baseline"/>
        <w:rPr>
          <w:rFonts w:hint="default" w:ascii="仿宋" w:hAnsi="仿宋" w:eastAsia="仿宋" w:cs="仿宋"/>
          <w:b w:val="0"/>
          <w:bCs w:val="0"/>
          <w:snapToGrid w:val="0"/>
          <w:color w:val="auto"/>
          <w:kern w:val="2"/>
          <w:sz w:val="32"/>
          <w:szCs w:val="32"/>
          <w:lang w:val="en-US" w:eastAsia="zh-CN" w:bidi="ar-SA"/>
        </w:rPr>
      </w:pPr>
    </w:p>
    <w:p w14:paraId="1D320D7B">
      <w:pPr>
        <w:keepNext w:val="0"/>
        <w:keepLines w:val="0"/>
        <w:pageBreakBefore w:val="0"/>
        <w:widowControl/>
        <w:kinsoku/>
        <w:wordWrap/>
        <w:overflowPunct/>
        <w:topLinePunct w:val="0"/>
        <w:autoSpaceDE w:val="0"/>
        <w:autoSpaceDN w:val="0"/>
        <w:bidi w:val="0"/>
        <w:adjustRightInd w:val="0"/>
        <w:snapToGrid w:val="0"/>
        <w:spacing w:line="360" w:lineRule="auto"/>
        <w:textAlignment w:val="baseline"/>
        <w:rPr>
          <w:rFonts w:hint="default" w:ascii="仿宋" w:hAnsi="仿宋" w:eastAsia="仿宋" w:cs="仿宋"/>
          <w:b w:val="0"/>
          <w:bCs w:val="0"/>
          <w:snapToGrid w:val="0"/>
          <w:color w:val="auto"/>
          <w:kern w:val="2"/>
          <w:sz w:val="32"/>
          <w:szCs w:val="32"/>
          <w:lang w:val="en-US" w:eastAsia="zh-CN" w:bidi="ar-SA"/>
        </w:rPr>
      </w:pPr>
      <w:r>
        <w:rPr>
          <w:rFonts w:hint="default" w:ascii="仿宋" w:hAnsi="仿宋" w:eastAsia="仿宋" w:cs="仿宋"/>
          <w:b/>
          <w:bCs/>
          <w:snapToGrid w:val="0"/>
          <w:color w:val="auto"/>
          <w:kern w:val="2"/>
          <w:sz w:val="32"/>
          <w:szCs w:val="32"/>
          <w:lang w:val="en-US" w:eastAsia="zh-CN" w:bidi="ar-SA"/>
        </w:rPr>
        <w:t>刘翰泽：</w:t>
      </w:r>
      <w:r>
        <w:rPr>
          <w:rFonts w:hint="default" w:ascii="仿宋" w:hAnsi="仿宋" w:eastAsia="仿宋" w:cs="仿宋"/>
          <w:b w:val="0"/>
          <w:bCs w:val="0"/>
          <w:snapToGrid w:val="0"/>
          <w:color w:val="auto"/>
          <w:kern w:val="2"/>
          <w:sz w:val="32"/>
          <w:szCs w:val="32"/>
          <w:lang w:val="en-US" w:eastAsia="zh-CN" w:bidi="ar-SA"/>
        </w:rPr>
        <w:t>他的篮球技术非常扎实，学习能力强，拥有出色的控球和传球能力。是校队的绝对主力，他在比赛中总能发挥出色，为球队</w:t>
      </w:r>
      <w:r>
        <w:rPr>
          <w:rFonts w:hint="eastAsia" w:ascii="仿宋" w:hAnsi="仿宋" w:eastAsia="仿宋" w:cs="仿宋"/>
          <w:b w:val="0"/>
          <w:bCs w:val="0"/>
          <w:snapToGrid w:val="0"/>
          <w:color w:val="auto"/>
          <w:kern w:val="2"/>
          <w:sz w:val="32"/>
          <w:szCs w:val="32"/>
          <w:lang w:val="en-US" w:eastAsia="zh-CN" w:bidi="ar-SA"/>
        </w:rPr>
        <w:t>获得了很多分数</w:t>
      </w:r>
      <w:r>
        <w:rPr>
          <w:rFonts w:hint="default" w:ascii="仿宋" w:hAnsi="仿宋" w:eastAsia="仿宋" w:cs="仿宋"/>
          <w:b w:val="0"/>
          <w:bCs w:val="0"/>
          <w:snapToGrid w:val="0"/>
          <w:color w:val="auto"/>
          <w:kern w:val="2"/>
          <w:sz w:val="32"/>
          <w:szCs w:val="32"/>
          <w:lang w:val="en-US" w:eastAsia="zh-CN" w:bidi="ar-SA"/>
        </w:rPr>
        <w:t>。</w:t>
      </w:r>
    </w:p>
    <w:p w14:paraId="0A7EE48E">
      <w:pPr>
        <w:keepNext w:val="0"/>
        <w:keepLines w:val="0"/>
        <w:pageBreakBefore w:val="0"/>
        <w:widowControl/>
        <w:kinsoku/>
        <w:wordWrap/>
        <w:overflowPunct/>
        <w:topLinePunct w:val="0"/>
        <w:autoSpaceDE w:val="0"/>
        <w:autoSpaceDN w:val="0"/>
        <w:bidi w:val="0"/>
        <w:adjustRightInd w:val="0"/>
        <w:snapToGrid w:val="0"/>
        <w:spacing w:line="360" w:lineRule="auto"/>
        <w:textAlignment w:val="baseline"/>
        <w:rPr>
          <w:rFonts w:hint="default" w:ascii="仿宋" w:hAnsi="仿宋" w:eastAsia="仿宋" w:cs="仿宋"/>
          <w:b w:val="0"/>
          <w:bCs w:val="0"/>
          <w:snapToGrid w:val="0"/>
          <w:color w:val="auto"/>
          <w:kern w:val="2"/>
          <w:sz w:val="32"/>
          <w:szCs w:val="32"/>
          <w:lang w:val="en-US" w:eastAsia="zh-CN" w:bidi="ar-SA"/>
        </w:rPr>
      </w:pPr>
    </w:p>
    <w:p w14:paraId="33C7AB22">
      <w:pPr>
        <w:keepNext w:val="0"/>
        <w:keepLines w:val="0"/>
        <w:pageBreakBefore w:val="0"/>
        <w:widowControl/>
        <w:kinsoku/>
        <w:wordWrap/>
        <w:overflowPunct/>
        <w:topLinePunct w:val="0"/>
        <w:autoSpaceDE w:val="0"/>
        <w:autoSpaceDN w:val="0"/>
        <w:bidi w:val="0"/>
        <w:adjustRightInd w:val="0"/>
        <w:snapToGrid w:val="0"/>
        <w:spacing w:line="360" w:lineRule="auto"/>
        <w:textAlignment w:val="baseline"/>
        <w:rPr>
          <w:rFonts w:hint="default" w:ascii="仿宋" w:hAnsi="仿宋" w:eastAsia="仿宋" w:cs="仿宋"/>
          <w:b/>
          <w:bCs/>
          <w:snapToGrid w:val="0"/>
          <w:color w:val="auto"/>
          <w:kern w:val="2"/>
          <w:sz w:val="32"/>
          <w:szCs w:val="32"/>
          <w:lang w:val="en-US" w:eastAsia="zh-CN" w:bidi="ar-SA"/>
        </w:rPr>
      </w:pPr>
      <w:r>
        <w:rPr>
          <w:rFonts w:hint="default" w:ascii="仿宋" w:hAnsi="仿宋" w:eastAsia="仿宋" w:cs="仿宋"/>
          <w:b/>
          <w:bCs/>
          <w:snapToGrid w:val="0"/>
          <w:color w:val="auto"/>
          <w:kern w:val="2"/>
          <w:sz w:val="32"/>
          <w:szCs w:val="32"/>
          <w:lang w:val="en-US" w:eastAsia="zh-CN" w:bidi="ar-SA"/>
        </w:rPr>
        <w:t>孙翊祝：</w:t>
      </w:r>
      <w:r>
        <w:rPr>
          <w:rFonts w:hint="default" w:ascii="仿宋" w:hAnsi="仿宋" w:eastAsia="仿宋" w:cs="仿宋"/>
          <w:b w:val="0"/>
          <w:bCs w:val="0"/>
          <w:snapToGrid w:val="0"/>
          <w:color w:val="auto"/>
          <w:kern w:val="2"/>
          <w:sz w:val="32"/>
          <w:szCs w:val="32"/>
          <w:lang w:val="en-US" w:eastAsia="zh-CN" w:bidi="ar-SA"/>
        </w:rPr>
        <w:t>在篮球课上表现非常出色,他拥有出色的控球能力和敏捷的反应能力。他总是能够迅速地适应场上的变化,并做出正确的决策</w:t>
      </w:r>
      <w:r>
        <w:rPr>
          <w:rFonts w:hint="eastAsia" w:ascii="仿宋" w:hAnsi="仿宋" w:eastAsia="仿宋" w:cs="仿宋"/>
          <w:b w:val="0"/>
          <w:bCs w:val="0"/>
          <w:snapToGrid w:val="0"/>
          <w:color w:val="auto"/>
          <w:kern w:val="2"/>
          <w:sz w:val="32"/>
          <w:szCs w:val="32"/>
          <w:lang w:val="en-US" w:eastAsia="zh-CN" w:bidi="ar-SA"/>
        </w:rPr>
        <w:t>。</w:t>
      </w:r>
      <w:r>
        <w:rPr>
          <w:rFonts w:hint="default" w:ascii="仿宋" w:hAnsi="仿宋" w:eastAsia="仿宋" w:cs="仿宋"/>
          <w:b w:val="0"/>
          <w:bCs w:val="0"/>
          <w:snapToGrid w:val="0"/>
          <w:color w:val="auto"/>
          <w:kern w:val="2"/>
          <w:sz w:val="32"/>
          <w:szCs w:val="32"/>
          <w:lang w:val="en-US" w:eastAsia="zh-CN" w:bidi="ar-SA"/>
        </w:rPr>
        <w:t xml:space="preserve">不仅如此,他还具备很强的团队合作精神,经常为队友们创造机会和提供帮助。他总是积极地参与到训练中去,并且能够快速吸收教练所传授的知识。 </w:t>
      </w:r>
    </w:p>
    <w:p w14:paraId="7449BD7C">
      <w:pPr>
        <w:keepNext w:val="0"/>
        <w:keepLines w:val="0"/>
        <w:pageBreakBefore w:val="0"/>
        <w:widowControl/>
        <w:kinsoku/>
        <w:wordWrap/>
        <w:overflowPunct/>
        <w:topLinePunct w:val="0"/>
        <w:autoSpaceDE w:val="0"/>
        <w:autoSpaceDN w:val="0"/>
        <w:bidi w:val="0"/>
        <w:adjustRightInd w:val="0"/>
        <w:snapToGrid w:val="0"/>
        <w:spacing w:line="360" w:lineRule="auto"/>
        <w:textAlignment w:val="baseline"/>
        <w:rPr>
          <w:rFonts w:hint="default" w:ascii="仿宋" w:hAnsi="仿宋" w:eastAsia="仿宋" w:cs="仿宋"/>
          <w:b w:val="0"/>
          <w:bCs w:val="0"/>
          <w:snapToGrid w:val="0"/>
          <w:color w:val="auto"/>
          <w:kern w:val="2"/>
          <w:sz w:val="32"/>
          <w:szCs w:val="32"/>
          <w:lang w:val="en-US" w:eastAsia="zh-CN" w:bidi="ar-SA"/>
        </w:rPr>
      </w:pPr>
      <w:r>
        <w:rPr>
          <w:rFonts w:hint="default" w:ascii="仿宋" w:hAnsi="仿宋" w:eastAsia="仿宋" w:cs="仿宋"/>
          <w:b/>
          <w:bCs/>
          <w:snapToGrid w:val="0"/>
          <w:color w:val="auto"/>
          <w:kern w:val="2"/>
          <w:sz w:val="32"/>
          <w:szCs w:val="32"/>
          <w:lang w:val="en-US" w:eastAsia="zh-CN" w:bidi="ar-SA"/>
        </w:rPr>
        <w:t>姜熠杭：</w:t>
      </w:r>
      <w:r>
        <w:rPr>
          <w:rFonts w:hint="default" w:ascii="仿宋" w:hAnsi="仿宋" w:eastAsia="仿宋" w:cs="仿宋"/>
          <w:b w:val="0"/>
          <w:bCs w:val="0"/>
          <w:snapToGrid w:val="0"/>
          <w:color w:val="auto"/>
          <w:kern w:val="2"/>
          <w:sz w:val="32"/>
          <w:szCs w:val="32"/>
          <w:lang w:val="en-US" w:eastAsia="zh-CN" w:bidi="ar-SA"/>
        </w:rPr>
        <w:t>校队主力中锋。防守端，他积极且果敢。凭借出色的弹跳和臂展，多次阻断对手的进攻传球，干扰对方投篮。在区域联防中，他补位及时，防守意识出众，能有效瓦解对方的进攻战术。</w:t>
      </w:r>
    </w:p>
    <w:p w14:paraId="589364ED">
      <w:pPr>
        <w:keepNext w:val="0"/>
        <w:keepLines w:val="0"/>
        <w:pageBreakBefore w:val="0"/>
        <w:widowControl/>
        <w:kinsoku/>
        <w:wordWrap/>
        <w:overflowPunct/>
        <w:topLinePunct w:val="0"/>
        <w:autoSpaceDE w:val="0"/>
        <w:autoSpaceDN w:val="0"/>
        <w:bidi w:val="0"/>
        <w:adjustRightInd w:val="0"/>
        <w:snapToGrid w:val="0"/>
        <w:spacing w:line="360" w:lineRule="auto"/>
        <w:textAlignment w:val="baseline"/>
        <w:rPr>
          <w:rFonts w:hint="default" w:ascii="仿宋" w:hAnsi="仿宋" w:eastAsia="仿宋" w:cs="仿宋"/>
          <w:b w:val="0"/>
          <w:bCs w:val="0"/>
          <w:snapToGrid w:val="0"/>
          <w:color w:val="auto"/>
          <w:kern w:val="2"/>
          <w:sz w:val="32"/>
          <w:szCs w:val="32"/>
          <w:lang w:val="en-US" w:eastAsia="zh-CN" w:bidi="ar-SA"/>
        </w:rPr>
      </w:pPr>
    </w:p>
    <w:p w14:paraId="35A1E32B">
      <w:pPr>
        <w:keepNext w:val="0"/>
        <w:keepLines w:val="0"/>
        <w:pageBreakBefore w:val="0"/>
        <w:widowControl/>
        <w:kinsoku/>
        <w:wordWrap/>
        <w:overflowPunct/>
        <w:topLinePunct w:val="0"/>
        <w:autoSpaceDE w:val="0"/>
        <w:autoSpaceDN w:val="0"/>
        <w:bidi w:val="0"/>
        <w:adjustRightInd w:val="0"/>
        <w:snapToGrid w:val="0"/>
        <w:spacing w:line="360" w:lineRule="auto"/>
        <w:textAlignment w:val="baseline"/>
        <w:rPr>
          <w:rFonts w:hint="default" w:ascii="仿宋" w:hAnsi="仿宋" w:eastAsia="仿宋" w:cs="仿宋"/>
          <w:b w:val="0"/>
          <w:bCs w:val="0"/>
          <w:snapToGrid w:val="0"/>
          <w:color w:val="auto"/>
          <w:kern w:val="2"/>
          <w:sz w:val="32"/>
          <w:szCs w:val="32"/>
          <w:lang w:val="en-US" w:eastAsia="zh-CN" w:bidi="ar-SA"/>
        </w:rPr>
      </w:pPr>
      <w:r>
        <w:rPr>
          <w:rFonts w:hint="default" w:ascii="仿宋" w:hAnsi="仿宋" w:eastAsia="仿宋" w:cs="仿宋"/>
          <w:b/>
          <w:bCs/>
          <w:snapToGrid w:val="0"/>
          <w:color w:val="auto"/>
          <w:kern w:val="2"/>
          <w:sz w:val="32"/>
          <w:szCs w:val="32"/>
          <w:lang w:val="en-US" w:eastAsia="zh-CN" w:bidi="ar-SA"/>
        </w:rPr>
        <w:t>叶天辰：</w:t>
      </w:r>
      <w:r>
        <w:rPr>
          <w:rFonts w:hint="default" w:ascii="仿宋" w:hAnsi="仿宋" w:eastAsia="仿宋" w:cs="仿宋"/>
          <w:b w:val="0"/>
          <w:bCs w:val="0"/>
          <w:snapToGrid w:val="0"/>
          <w:color w:val="auto"/>
          <w:kern w:val="2"/>
          <w:sz w:val="32"/>
          <w:szCs w:val="32"/>
          <w:lang w:val="en-US" w:eastAsia="zh-CN" w:bidi="ar-SA"/>
        </w:rPr>
        <w:t>在训练中，始终保持积极的态度，对待每一个训练项目都认真投入。进步显著，展现出了巨大的潜力，相信在未来的比赛中会有更加出色的表现。</w:t>
      </w:r>
    </w:p>
    <w:p w14:paraId="4E21F5D9">
      <w:pPr>
        <w:keepNext w:val="0"/>
        <w:keepLines w:val="0"/>
        <w:pageBreakBefore w:val="0"/>
        <w:widowControl/>
        <w:kinsoku/>
        <w:wordWrap/>
        <w:overflowPunct/>
        <w:topLinePunct w:val="0"/>
        <w:autoSpaceDE w:val="0"/>
        <w:autoSpaceDN w:val="0"/>
        <w:bidi w:val="0"/>
        <w:adjustRightInd w:val="0"/>
        <w:snapToGrid w:val="0"/>
        <w:spacing w:line="360" w:lineRule="auto"/>
        <w:textAlignment w:val="baseline"/>
        <w:rPr>
          <w:rFonts w:hint="default" w:ascii="仿宋" w:hAnsi="仿宋" w:eastAsia="仿宋" w:cs="仿宋"/>
          <w:b/>
          <w:bCs/>
          <w:snapToGrid w:val="0"/>
          <w:color w:val="auto"/>
          <w:kern w:val="2"/>
          <w:sz w:val="32"/>
          <w:szCs w:val="32"/>
          <w:lang w:val="en-US" w:eastAsia="zh-CN" w:bidi="ar-SA"/>
        </w:rPr>
      </w:pPr>
    </w:p>
    <w:p w14:paraId="12DA7FEE">
      <w:pPr>
        <w:keepNext w:val="0"/>
        <w:keepLines w:val="0"/>
        <w:pageBreakBefore w:val="0"/>
        <w:widowControl/>
        <w:kinsoku/>
        <w:wordWrap/>
        <w:overflowPunct/>
        <w:topLinePunct w:val="0"/>
        <w:autoSpaceDE w:val="0"/>
        <w:autoSpaceDN w:val="0"/>
        <w:bidi w:val="0"/>
        <w:adjustRightInd w:val="0"/>
        <w:snapToGrid w:val="0"/>
        <w:spacing w:line="360" w:lineRule="auto"/>
        <w:textAlignment w:val="baseline"/>
        <w:rPr>
          <w:rFonts w:hint="default" w:ascii="仿宋" w:hAnsi="仿宋" w:eastAsia="仿宋" w:cs="仿宋"/>
          <w:b w:val="0"/>
          <w:bCs w:val="0"/>
          <w:snapToGrid w:val="0"/>
          <w:color w:val="auto"/>
          <w:kern w:val="2"/>
          <w:sz w:val="32"/>
          <w:szCs w:val="32"/>
          <w:lang w:val="en-US" w:eastAsia="zh-CN" w:bidi="ar-SA"/>
        </w:rPr>
      </w:pPr>
      <w:r>
        <w:rPr>
          <w:rFonts w:hint="default" w:ascii="仿宋" w:hAnsi="仿宋" w:eastAsia="仿宋" w:cs="仿宋"/>
          <w:b/>
          <w:bCs/>
          <w:snapToGrid w:val="0"/>
          <w:color w:val="auto"/>
          <w:kern w:val="2"/>
          <w:sz w:val="32"/>
          <w:szCs w:val="32"/>
          <w:lang w:val="en-US" w:eastAsia="zh-CN" w:bidi="ar-SA"/>
        </w:rPr>
        <w:t>熊昱豪：</w:t>
      </w:r>
      <w:r>
        <w:rPr>
          <w:rFonts w:hint="default" w:ascii="仿宋" w:hAnsi="仿宋" w:eastAsia="仿宋" w:cs="仿宋"/>
          <w:b w:val="0"/>
          <w:bCs w:val="0"/>
          <w:snapToGrid w:val="0"/>
          <w:color w:val="auto"/>
          <w:kern w:val="2"/>
          <w:sz w:val="32"/>
          <w:szCs w:val="32"/>
          <w:lang w:val="en-US" w:eastAsia="zh-CN" w:bidi="ar-SA"/>
        </w:rPr>
        <w:t>有进步空间。他的体能有待增强，比赛末段会出现体力不支、动作变形的情况。另外，传球视野还可以更开阔，偶尔会因过于专注个人进攻而错失更佳传球时机。</w:t>
      </w:r>
    </w:p>
    <w:p w14:paraId="149E26D4">
      <w:pPr>
        <w:keepNext w:val="0"/>
        <w:keepLines w:val="0"/>
        <w:pageBreakBefore w:val="0"/>
        <w:widowControl/>
        <w:kinsoku/>
        <w:wordWrap/>
        <w:overflowPunct/>
        <w:topLinePunct w:val="0"/>
        <w:autoSpaceDE w:val="0"/>
        <w:autoSpaceDN w:val="0"/>
        <w:bidi w:val="0"/>
        <w:adjustRightInd w:val="0"/>
        <w:snapToGrid w:val="0"/>
        <w:spacing w:line="360" w:lineRule="auto"/>
        <w:textAlignment w:val="baseline"/>
        <w:rPr>
          <w:rFonts w:hint="default" w:ascii="仿宋" w:hAnsi="仿宋" w:eastAsia="仿宋" w:cs="仿宋"/>
          <w:b w:val="0"/>
          <w:bCs w:val="0"/>
          <w:snapToGrid w:val="0"/>
          <w:color w:val="auto"/>
          <w:kern w:val="2"/>
          <w:sz w:val="32"/>
          <w:szCs w:val="32"/>
          <w:lang w:val="en-US" w:eastAsia="zh-CN" w:bidi="ar-SA"/>
        </w:rPr>
      </w:pPr>
    </w:p>
    <w:p w14:paraId="359A591A">
      <w:pPr>
        <w:keepNext w:val="0"/>
        <w:keepLines w:val="0"/>
        <w:pageBreakBefore w:val="0"/>
        <w:widowControl/>
        <w:kinsoku/>
        <w:wordWrap/>
        <w:overflowPunct/>
        <w:topLinePunct w:val="0"/>
        <w:autoSpaceDE w:val="0"/>
        <w:autoSpaceDN w:val="0"/>
        <w:bidi w:val="0"/>
        <w:adjustRightInd w:val="0"/>
        <w:snapToGrid w:val="0"/>
        <w:spacing w:line="360" w:lineRule="auto"/>
        <w:textAlignment w:val="baseline"/>
        <w:rPr>
          <w:rFonts w:hint="default" w:ascii="仿宋" w:hAnsi="仿宋" w:eastAsia="仿宋" w:cs="仿宋"/>
          <w:b w:val="0"/>
          <w:bCs w:val="0"/>
          <w:snapToGrid w:val="0"/>
          <w:color w:val="auto"/>
          <w:kern w:val="2"/>
          <w:sz w:val="32"/>
          <w:szCs w:val="32"/>
          <w:lang w:val="en-US" w:eastAsia="zh-CN" w:bidi="ar-SA"/>
        </w:rPr>
      </w:pPr>
      <w:r>
        <w:rPr>
          <w:rFonts w:hint="default" w:ascii="仿宋" w:hAnsi="仿宋" w:eastAsia="仿宋" w:cs="仿宋"/>
          <w:b/>
          <w:bCs/>
          <w:snapToGrid w:val="0"/>
          <w:color w:val="auto"/>
          <w:kern w:val="2"/>
          <w:sz w:val="32"/>
          <w:szCs w:val="32"/>
          <w:lang w:val="en-US" w:eastAsia="zh-CN" w:bidi="ar-SA"/>
        </w:rPr>
        <w:t>孙博远：</w:t>
      </w:r>
      <w:r>
        <w:rPr>
          <w:rFonts w:hint="default" w:ascii="仿宋" w:hAnsi="仿宋" w:eastAsia="仿宋" w:cs="仿宋"/>
          <w:b w:val="0"/>
          <w:bCs w:val="0"/>
          <w:snapToGrid w:val="0"/>
          <w:color w:val="auto"/>
          <w:kern w:val="2"/>
          <w:sz w:val="32"/>
          <w:szCs w:val="32"/>
          <w:lang w:val="en-US" w:eastAsia="zh-CN" w:bidi="ar-SA"/>
        </w:rPr>
        <w:t>具备出色的篮球天赋和扎实的技术能力，是球队不可或缺的核心球员。相信在未来，通过不断地努力和改进，他将带领球队取得更加优异的成绩。</w:t>
      </w:r>
    </w:p>
    <w:p w14:paraId="1158E271">
      <w:pPr>
        <w:keepNext w:val="0"/>
        <w:keepLines w:val="0"/>
        <w:pageBreakBefore w:val="0"/>
        <w:widowControl/>
        <w:kinsoku/>
        <w:wordWrap/>
        <w:overflowPunct/>
        <w:topLinePunct w:val="0"/>
        <w:autoSpaceDE w:val="0"/>
        <w:autoSpaceDN w:val="0"/>
        <w:bidi w:val="0"/>
        <w:adjustRightInd w:val="0"/>
        <w:snapToGrid w:val="0"/>
        <w:spacing w:line="360" w:lineRule="auto"/>
        <w:textAlignment w:val="baseline"/>
        <w:rPr>
          <w:rFonts w:hint="default" w:ascii="仿宋" w:hAnsi="仿宋" w:eastAsia="仿宋" w:cs="仿宋"/>
          <w:b/>
          <w:bCs/>
          <w:snapToGrid w:val="0"/>
          <w:color w:val="auto"/>
          <w:kern w:val="2"/>
          <w:sz w:val="32"/>
          <w:szCs w:val="32"/>
          <w:lang w:val="en-US" w:eastAsia="zh-CN" w:bidi="ar-SA"/>
        </w:rPr>
      </w:pPr>
    </w:p>
    <w:p w14:paraId="11E735C4">
      <w:pPr>
        <w:keepNext w:val="0"/>
        <w:keepLines w:val="0"/>
        <w:pageBreakBefore w:val="0"/>
        <w:widowControl/>
        <w:kinsoku/>
        <w:wordWrap/>
        <w:overflowPunct/>
        <w:topLinePunct w:val="0"/>
        <w:autoSpaceDE w:val="0"/>
        <w:autoSpaceDN w:val="0"/>
        <w:bidi w:val="0"/>
        <w:adjustRightInd w:val="0"/>
        <w:snapToGrid w:val="0"/>
        <w:spacing w:line="360" w:lineRule="auto"/>
        <w:textAlignment w:val="baseline"/>
        <w:rPr>
          <w:rFonts w:hint="default" w:ascii="仿宋" w:hAnsi="仿宋" w:eastAsia="仿宋" w:cs="仿宋"/>
          <w:b w:val="0"/>
          <w:bCs w:val="0"/>
          <w:snapToGrid w:val="0"/>
          <w:color w:val="auto"/>
          <w:kern w:val="2"/>
          <w:sz w:val="32"/>
          <w:szCs w:val="32"/>
          <w:lang w:val="en-US" w:eastAsia="zh-CN" w:bidi="ar-SA"/>
        </w:rPr>
      </w:pPr>
      <w:r>
        <w:rPr>
          <w:rFonts w:hint="default" w:ascii="仿宋" w:hAnsi="仿宋" w:eastAsia="仿宋" w:cs="仿宋"/>
          <w:b/>
          <w:bCs/>
          <w:snapToGrid w:val="0"/>
          <w:color w:val="auto"/>
          <w:kern w:val="2"/>
          <w:sz w:val="32"/>
          <w:szCs w:val="32"/>
          <w:lang w:val="en-US" w:eastAsia="zh-CN" w:bidi="ar-SA"/>
        </w:rPr>
        <w:t>胡俊伟：</w:t>
      </w:r>
      <w:r>
        <w:rPr>
          <w:rFonts w:hint="default" w:ascii="仿宋" w:hAnsi="仿宋" w:eastAsia="仿宋" w:cs="仿宋"/>
          <w:b w:val="0"/>
          <w:bCs w:val="0"/>
          <w:snapToGrid w:val="0"/>
          <w:color w:val="auto"/>
          <w:kern w:val="2"/>
          <w:sz w:val="32"/>
          <w:szCs w:val="32"/>
          <w:lang w:val="en-US" w:eastAsia="zh-CN" w:bidi="ar-SA"/>
        </w:rPr>
        <w:t>在球队的战术体系中，是核心枢纽。教练围绕他制定了多种内外线结合的战术，他不仅能够在内线强攻得分，还能通过精准的传球为外线队友创造机会。在球队进攻陷入僵局时，他总能利用自己的个人能力打开局面，为队友创造出更多的进攻空间。</w:t>
      </w:r>
    </w:p>
    <w:p w14:paraId="757BA8BD">
      <w:pPr>
        <w:keepNext w:val="0"/>
        <w:keepLines w:val="0"/>
        <w:pageBreakBefore w:val="0"/>
        <w:widowControl/>
        <w:kinsoku/>
        <w:wordWrap/>
        <w:overflowPunct/>
        <w:topLinePunct w:val="0"/>
        <w:autoSpaceDE w:val="0"/>
        <w:autoSpaceDN w:val="0"/>
        <w:bidi w:val="0"/>
        <w:adjustRightInd w:val="0"/>
        <w:snapToGrid w:val="0"/>
        <w:spacing w:line="360" w:lineRule="auto"/>
        <w:textAlignment w:val="baseline"/>
        <w:rPr>
          <w:rFonts w:hint="default" w:ascii="仿宋" w:hAnsi="仿宋" w:eastAsia="仿宋" w:cs="仿宋"/>
          <w:b/>
          <w:bCs/>
          <w:snapToGrid w:val="0"/>
          <w:color w:val="auto"/>
          <w:kern w:val="2"/>
          <w:sz w:val="32"/>
          <w:szCs w:val="32"/>
          <w:lang w:val="en-US" w:eastAsia="zh-CN" w:bidi="ar-SA"/>
        </w:rPr>
      </w:pPr>
    </w:p>
    <w:p w14:paraId="3CF4830B">
      <w:pPr>
        <w:keepNext w:val="0"/>
        <w:keepLines w:val="0"/>
        <w:pageBreakBefore w:val="0"/>
        <w:widowControl/>
        <w:kinsoku/>
        <w:wordWrap/>
        <w:overflowPunct/>
        <w:topLinePunct w:val="0"/>
        <w:autoSpaceDE w:val="0"/>
        <w:autoSpaceDN w:val="0"/>
        <w:bidi w:val="0"/>
        <w:adjustRightInd w:val="0"/>
        <w:snapToGrid w:val="0"/>
        <w:spacing w:line="360" w:lineRule="auto"/>
        <w:textAlignment w:val="baseline"/>
        <w:rPr>
          <w:rFonts w:hint="default" w:ascii="仿宋" w:hAnsi="仿宋" w:eastAsia="仿宋" w:cs="仿宋"/>
          <w:b w:val="0"/>
          <w:bCs w:val="0"/>
          <w:snapToGrid w:val="0"/>
          <w:color w:val="auto"/>
          <w:kern w:val="2"/>
          <w:sz w:val="32"/>
          <w:szCs w:val="32"/>
          <w:lang w:val="en-US" w:eastAsia="zh-CN" w:bidi="ar-SA"/>
        </w:rPr>
      </w:pPr>
      <w:r>
        <w:rPr>
          <w:rFonts w:hint="default" w:ascii="仿宋" w:hAnsi="仿宋" w:eastAsia="仿宋" w:cs="仿宋"/>
          <w:b/>
          <w:bCs/>
          <w:snapToGrid w:val="0"/>
          <w:color w:val="auto"/>
          <w:kern w:val="2"/>
          <w:sz w:val="32"/>
          <w:szCs w:val="32"/>
          <w:lang w:val="en-US" w:eastAsia="zh-CN" w:bidi="ar-SA"/>
        </w:rPr>
        <w:t>吴尚洁：</w:t>
      </w:r>
      <w:r>
        <w:rPr>
          <w:rFonts w:hint="default" w:ascii="仿宋" w:hAnsi="仿宋" w:eastAsia="仿宋" w:cs="仿宋"/>
          <w:b w:val="0"/>
          <w:bCs w:val="0"/>
          <w:snapToGrid w:val="0"/>
          <w:color w:val="auto"/>
          <w:kern w:val="2"/>
          <w:sz w:val="32"/>
          <w:szCs w:val="32"/>
          <w:lang w:val="en-US" w:eastAsia="zh-CN" w:bidi="ar-SA"/>
        </w:rPr>
        <w:t>凭借出色的弹跳和精准的起跳时机，他多次将对手的投篮拒之门外，极大地打击了对手的进攻士气。在防守篮板的拼抢上，他积极主动，凭借强大的身体素质，能摘下防守篮板，为球队获得更多的球权</w:t>
      </w:r>
      <w:r>
        <w:rPr>
          <w:rFonts w:hint="eastAsia" w:ascii="仿宋" w:hAnsi="仿宋" w:eastAsia="仿宋" w:cs="仿宋"/>
          <w:b w:val="0"/>
          <w:bCs w:val="0"/>
          <w:snapToGrid w:val="0"/>
          <w:color w:val="auto"/>
          <w:kern w:val="2"/>
          <w:sz w:val="32"/>
          <w:szCs w:val="32"/>
          <w:lang w:val="en-US" w:eastAsia="zh-CN" w:bidi="ar-SA"/>
        </w:rPr>
        <w:t>，</w:t>
      </w:r>
      <w:r>
        <w:rPr>
          <w:rFonts w:hint="default" w:ascii="仿宋" w:hAnsi="仿宋" w:eastAsia="仿宋" w:cs="仿宋"/>
          <w:b w:val="0"/>
          <w:bCs w:val="0"/>
          <w:snapToGrid w:val="0"/>
          <w:color w:val="auto"/>
          <w:kern w:val="2"/>
          <w:sz w:val="32"/>
          <w:szCs w:val="32"/>
          <w:lang w:val="en-US" w:eastAsia="zh-CN" w:bidi="ar-SA"/>
        </w:rPr>
        <w:t>成功限制了对方内线的得分，成为球队获胜的关键因素。</w:t>
      </w:r>
    </w:p>
    <w:p w14:paraId="42138655">
      <w:pPr>
        <w:keepNext w:val="0"/>
        <w:keepLines w:val="0"/>
        <w:pageBreakBefore w:val="0"/>
        <w:widowControl/>
        <w:kinsoku/>
        <w:wordWrap/>
        <w:overflowPunct/>
        <w:topLinePunct w:val="0"/>
        <w:autoSpaceDE w:val="0"/>
        <w:autoSpaceDN w:val="0"/>
        <w:bidi w:val="0"/>
        <w:adjustRightInd w:val="0"/>
        <w:snapToGrid w:val="0"/>
        <w:spacing w:line="312" w:lineRule="auto"/>
        <w:textAlignment w:val="baseline"/>
        <w:rPr>
          <w:rFonts w:hint="default" w:ascii="仿宋" w:hAnsi="仿宋" w:eastAsia="仿宋" w:cs="仿宋"/>
          <w:b w:val="0"/>
          <w:bCs w:val="0"/>
          <w:snapToGrid w:val="0"/>
          <w:color w:val="auto"/>
          <w:kern w:val="2"/>
          <w:sz w:val="32"/>
          <w:szCs w:val="32"/>
          <w:lang w:val="en-US" w:eastAsia="zh-CN" w:bidi="ar-SA"/>
        </w:rPr>
      </w:pPr>
    </w:p>
    <w:p w14:paraId="3A210828">
      <w:pPr>
        <w:keepNext w:val="0"/>
        <w:keepLines w:val="0"/>
        <w:pageBreakBefore w:val="0"/>
        <w:widowControl/>
        <w:kinsoku/>
        <w:wordWrap/>
        <w:overflowPunct/>
        <w:topLinePunct w:val="0"/>
        <w:autoSpaceDE w:val="0"/>
        <w:autoSpaceDN w:val="0"/>
        <w:bidi w:val="0"/>
        <w:adjustRightInd w:val="0"/>
        <w:snapToGrid w:val="0"/>
        <w:spacing w:line="360" w:lineRule="auto"/>
        <w:textAlignment w:val="baseline"/>
        <w:rPr>
          <w:rFonts w:hint="default" w:ascii="仿宋" w:hAnsi="仿宋" w:eastAsia="仿宋" w:cs="仿宋"/>
          <w:b w:val="0"/>
          <w:bCs w:val="0"/>
          <w:snapToGrid w:val="0"/>
          <w:color w:val="auto"/>
          <w:kern w:val="2"/>
          <w:sz w:val="32"/>
          <w:szCs w:val="32"/>
          <w:lang w:val="en-US" w:eastAsia="zh-CN" w:bidi="ar-SA"/>
        </w:rPr>
      </w:pPr>
      <w:r>
        <w:rPr>
          <w:rFonts w:hint="default" w:ascii="仿宋" w:hAnsi="仿宋" w:eastAsia="仿宋" w:cs="仿宋"/>
          <w:b/>
          <w:bCs/>
          <w:snapToGrid w:val="0"/>
          <w:color w:val="auto"/>
          <w:kern w:val="2"/>
          <w:sz w:val="32"/>
          <w:szCs w:val="32"/>
          <w:lang w:val="en-US" w:eastAsia="zh-CN" w:bidi="ar-SA"/>
        </w:rPr>
        <w:t xml:space="preserve">王子涵： </w:t>
      </w:r>
      <w:r>
        <w:rPr>
          <w:rFonts w:hint="default" w:ascii="仿宋" w:hAnsi="仿宋" w:eastAsia="仿宋" w:cs="仿宋"/>
          <w:b w:val="0"/>
          <w:bCs w:val="0"/>
          <w:snapToGrid w:val="0"/>
          <w:color w:val="auto"/>
          <w:kern w:val="2"/>
          <w:sz w:val="32"/>
          <w:szCs w:val="32"/>
          <w:lang w:val="en-US" w:eastAsia="zh-CN" w:bidi="ar-SA"/>
        </w:rPr>
        <w:t>是一个很有活力，非常积极主动的男孩子，上课的时候很有自控力，不会被其他小朋友影响，非常认真的听</w:t>
      </w:r>
      <w:r>
        <w:rPr>
          <w:rFonts w:hint="eastAsia" w:ascii="仿宋" w:hAnsi="仿宋" w:eastAsia="仿宋" w:cs="仿宋"/>
          <w:b w:val="0"/>
          <w:bCs w:val="0"/>
          <w:snapToGrid w:val="0"/>
          <w:color w:val="auto"/>
          <w:kern w:val="2"/>
          <w:sz w:val="32"/>
          <w:szCs w:val="32"/>
          <w:lang w:val="en-US" w:eastAsia="zh-CN" w:bidi="ar-SA"/>
        </w:rPr>
        <w:t>教练</w:t>
      </w:r>
      <w:r>
        <w:rPr>
          <w:rFonts w:hint="default" w:ascii="仿宋" w:hAnsi="仿宋" w:eastAsia="仿宋" w:cs="仿宋"/>
          <w:b w:val="0"/>
          <w:bCs w:val="0"/>
          <w:snapToGrid w:val="0"/>
          <w:color w:val="auto"/>
          <w:kern w:val="2"/>
          <w:sz w:val="32"/>
          <w:szCs w:val="32"/>
          <w:lang w:val="en-US" w:eastAsia="zh-CN" w:bidi="ar-SA"/>
        </w:rPr>
        <w:t>讲课教学，在做任何的运球或者投篮练习时都是非常快速完成并且精准度很高的小朋友之一，还可以帮着老师管理其他的小朋友，以后可以继续保持这样的做事态度，不断强化自己，把篮球技术更进一步，加油！</w:t>
      </w:r>
    </w:p>
    <w:p w14:paraId="2B102895">
      <w:pPr>
        <w:keepNext w:val="0"/>
        <w:keepLines w:val="0"/>
        <w:pageBreakBefore w:val="0"/>
        <w:widowControl/>
        <w:kinsoku/>
        <w:wordWrap/>
        <w:overflowPunct/>
        <w:topLinePunct w:val="0"/>
        <w:autoSpaceDE w:val="0"/>
        <w:autoSpaceDN w:val="0"/>
        <w:bidi w:val="0"/>
        <w:adjustRightInd w:val="0"/>
        <w:snapToGrid w:val="0"/>
        <w:spacing w:line="360" w:lineRule="auto"/>
        <w:textAlignment w:val="baseline"/>
        <w:rPr>
          <w:rFonts w:hint="eastAsia" w:ascii="仿宋" w:hAnsi="仿宋" w:eastAsia="仿宋" w:cs="仿宋"/>
          <w:b w:val="0"/>
          <w:bCs w:val="0"/>
          <w:snapToGrid w:val="0"/>
          <w:color w:val="auto"/>
          <w:kern w:val="2"/>
          <w:sz w:val="32"/>
          <w:szCs w:val="32"/>
          <w:lang w:val="en-US" w:eastAsia="en-US" w:bidi="ar-SA"/>
        </w:rPr>
      </w:pPr>
    </w:p>
    <w:p w14:paraId="561EDE5A">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249087" w:themeColor="accent5" w:themeShade="BF"/>
          <w:kern w:val="0"/>
          <w:sz w:val="32"/>
          <w:szCs w:val="32"/>
          <w:lang w:val="en-US" w:eastAsia="en-US" w:bidi="ar-SA"/>
        </w:rPr>
      </w:pPr>
      <w:r>
        <w:rPr>
          <w:rFonts w:hint="eastAsia" w:ascii="仿宋" w:hAnsi="仿宋" w:eastAsia="仿宋" w:cs="仿宋"/>
          <w:b/>
          <w:bCs/>
          <w:snapToGrid w:val="0"/>
          <w:color w:val="249087" w:themeColor="accent5" w:themeShade="BF"/>
          <w:kern w:val="0"/>
          <w:sz w:val="32"/>
          <w:szCs w:val="32"/>
          <w:lang w:val="en-US" w:eastAsia="en-US" w:bidi="ar-SA"/>
        </w:rPr>
        <w:t>（</w:t>
      </w:r>
      <w:r>
        <w:rPr>
          <w:rFonts w:hint="eastAsia" w:ascii="仿宋" w:hAnsi="仿宋" w:eastAsia="仿宋" w:cs="仿宋"/>
          <w:b/>
          <w:bCs/>
          <w:snapToGrid w:val="0"/>
          <w:color w:val="249087" w:themeColor="accent5" w:themeShade="BF"/>
          <w:kern w:val="0"/>
          <w:sz w:val="32"/>
          <w:szCs w:val="32"/>
          <w:lang w:val="en-US" w:eastAsia="zh-CN" w:bidi="ar-SA"/>
        </w:rPr>
        <w:t>4</w:t>
      </w:r>
      <w:r>
        <w:rPr>
          <w:rFonts w:hint="eastAsia" w:ascii="仿宋" w:hAnsi="仿宋" w:eastAsia="仿宋" w:cs="仿宋"/>
          <w:b/>
          <w:bCs/>
          <w:snapToGrid w:val="0"/>
          <w:color w:val="249087" w:themeColor="accent5" w:themeShade="BF"/>
          <w:kern w:val="0"/>
          <w:sz w:val="32"/>
          <w:szCs w:val="32"/>
          <w:lang w:val="en-US" w:eastAsia="en-US" w:bidi="ar-SA"/>
        </w:rPr>
        <w:t>）学员成长雷达图</w:t>
      </w:r>
    </w:p>
    <w:p w14:paraId="10B78BCD">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每学期，华越体育为合作学校生成校园篮球项目成果报告、为每一个学员提供个性定制的专业成长报告（一校一汇报、一生一报告）。</w:t>
      </w:r>
    </w:p>
    <w:p w14:paraId="0F62D124">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2022年9月，华越体育进行数字化服务功能升级，开发并应用了线上功能平台，启动“线上成长报告”，家长只需手机登录即可生成动态成长雷达图。</w:t>
      </w:r>
    </w:p>
    <w:p w14:paraId="4F8415DB">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升级版的数字化服务，通过篮球技能测评数据的留存，促进评价过程与学习过程紧密结合；通过横向、纵向数据的分析，为学校年度篮球服务工作提供数据支撑，包括学生项目选择喜好、购买能力分析、校园体育品牌发展定位策略、它校策略研究管理、资源合理配置策略等。</w:t>
      </w:r>
    </w:p>
    <w:p w14:paraId="75EFCD94">
      <w:pPr>
        <w:pageBreakBefore w:val="0"/>
        <w:widowControl/>
        <w:kinsoku/>
        <w:wordWrap/>
        <w:overflowPunct/>
        <w:topLinePunct w:val="0"/>
        <w:autoSpaceDE w:val="0"/>
        <w:autoSpaceDN w:val="0"/>
        <w:bidi w:val="0"/>
        <w:adjustRightInd w:val="0"/>
        <w:textAlignment w:val="baseline"/>
      </w:pPr>
    </w:p>
    <w:p w14:paraId="56E4D78A">
      <w:pPr>
        <w:keepNext w:val="0"/>
        <w:keepLines w:val="0"/>
        <w:pageBreakBefore w:val="0"/>
        <w:widowControl/>
        <w:kinsoku/>
        <w:wordWrap/>
        <w:overflowPunct/>
        <w:topLinePunct w:val="0"/>
        <w:autoSpaceDE w:val="0"/>
        <w:autoSpaceDN w:val="0"/>
        <w:bidi w:val="0"/>
        <w:adjustRightInd w:val="0"/>
        <w:snapToGrid/>
        <w:spacing w:before="277" w:line="369" w:lineRule="exact"/>
        <w:ind w:firstLine="630" w:firstLineChars="300"/>
        <w:jc w:val="both"/>
        <w:textAlignment w:val="baseline"/>
        <w:rPr>
          <w:rFonts w:hint="eastAsia" w:ascii="微软雅黑" w:hAnsi="微软雅黑" w:eastAsia="微软雅黑" w:cs="微软雅黑"/>
          <w:color w:val="249087" w:themeColor="accent5" w:themeShade="BF"/>
          <w:spacing w:val="9"/>
          <w:sz w:val="21"/>
          <w:szCs w:val="21"/>
          <w14:textOutline w14:w="7972" w14:cap="sq" w14:cmpd="sng">
            <w14:solidFill>
              <w14:srgbClr w14:val="000000"/>
            </w14:solidFill>
            <w14:prstDash w14:val="solid"/>
            <w14:bevel/>
          </w14:textOutline>
        </w:rPr>
      </w:pPr>
      <w:r>
        <w:rPr>
          <w:rFonts w:hint="eastAsia" w:eastAsia="宋体"/>
          <w:lang w:eastAsia="zh-CN"/>
        </w:rPr>
        <w:drawing>
          <wp:anchor distT="0" distB="0" distL="114300" distR="114300" simplePos="0" relativeHeight="251680768" behindDoc="0" locked="0" layoutInCell="1" allowOverlap="1">
            <wp:simplePos x="0" y="0"/>
            <wp:positionH relativeFrom="column">
              <wp:posOffset>3449320</wp:posOffset>
            </wp:positionH>
            <wp:positionV relativeFrom="page">
              <wp:posOffset>3159760</wp:posOffset>
            </wp:positionV>
            <wp:extent cx="1655445" cy="3599815"/>
            <wp:effectExtent l="0" t="0" r="1905" b="635"/>
            <wp:wrapTopAndBottom/>
            <wp:docPr id="81" name="图片 81" descr="C:\Users\86173\Desktop\图片\555.jpg555"/>
            <wp:cNvGraphicFramePr/>
            <a:graphic xmlns:a="http://schemas.openxmlformats.org/drawingml/2006/main">
              <a:graphicData uri="http://schemas.openxmlformats.org/drawingml/2006/picture">
                <pic:pic xmlns:pic="http://schemas.openxmlformats.org/drawingml/2006/picture">
                  <pic:nvPicPr>
                    <pic:cNvPr id="81" name="图片 81" descr="C:\Users\86173\Desktop\图片\555.jpg555"/>
                    <pic:cNvPicPr/>
                  </pic:nvPicPr>
                  <pic:blipFill>
                    <a:blip r:embed="rId59"/>
                    <a:srcRect/>
                    <a:stretch>
                      <a:fillRect/>
                    </a:stretch>
                  </pic:blipFill>
                  <pic:spPr>
                    <a:xfrm>
                      <a:off x="0" y="0"/>
                      <a:ext cx="1655445" cy="3599815"/>
                    </a:xfrm>
                    <a:prstGeom prst="rect">
                      <a:avLst/>
                    </a:prstGeom>
                  </pic:spPr>
                </pic:pic>
              </a:graphicData>
            </a:graphic>
          </wp:anchor>
        </w:drawing>
      </w:r>
      <w:r>
        <w:drawing>
          <wp:anchor distT="0" distB="0" distL="0" distR="0" simplePos="0" relativeHeight="251681792" behindDoc="0" locked="0" layoutInCell="1" allowOverlap="1">
            <wp:simplePos x="0" y="0"/>
            <wp:positionH relativeFrom="column">
              <wp:posOffset>95250</wp:posOffset>
            </wp:positionH>
            <wp:positionV relativeFrom="page">
              <wp:posOffset>3152775</wp:posOffset>
            </wp:positionV>
            <wp:extent cx="2903220" cy="3599180"/>
            <wp:effectExtent l="0" t="0" r="11430" b="1270"/>
            <wp:wrapTopAndBottom/>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60"/>
                    <a:stretch>
                      <a:fillRect/>
                    </a:stretch>
                  </pic:blipFill>
                  <pic:spPr>
                    <a:xfrm>
                      <a:off x="0" y="0"/>
                      <a:ext cx="2903220" cy="3599688"/>
                    </a:xfrm>
                    <a:prstGeom prst="rect">
                      <a:avLst/>
                    </a:prstGeom>
                  </pic:spPr>
                </pic:pic>
              </a:graphicData>
            </a:graphic>
          </wp:anchor>
        </w:drawing>
      </w:r>
      <w:r>
        <w:rPr>
          <w:rFonts w:hint="eastAsia" w:ascii="微软雅黑" w:hAnsi="微软雅黑" w:eastAsia="微软雅黑" w:cs="微软雅黑"/>
          <w:color w:val="249087" w:themeColor="accent5" w:themeShade="BF"/>
          <w:spacing w:val="-8"/>
          <w:position w:val="4"/>
          <w:sz w:val="21"/>
          <w:szCs w:val="21"/>
        </w:rPr>
        <w:t>图</w:t>
      </w:r>
      <w:r>
        <w:rPr>
          <w:rFonts w:hint="eastAsia" w:ascii="微软雅黑" w:hAnsi="微软雅黑" w:eastAsia="微软雅黑" w:cs="微软雅黑"/>
          <w:color w:val="249087" w:themeColor="accent5" w:themeShade="BF"/>
          <w:spacing w:val="-8"/>
          <w:position w:val="4"/>
          <w:sz w:val="21"/>
          <w:szCs w:val="21"/>
          <w:lang w:val="en-US" w:eastAsia="zh-CN"/>
        </w:rPr>
        <w:t>2-23</w:t>
      </w:r>
      <w:r>
        <w:rPr>
          <w:rFonts w:hint="eastAsia" w:ascii="微软雅黑" w:hAnsi="微软雅黑" w:eastAsia="微软雅黑" w:cs="微软雅黑"/>
          <w:color w:val="249087" w:themeColor="accent5" w:themeShade="BF"/>
          <w:spacing w:val="-8"/>
          <w:position w:val="4"/>
          <w:sz w:val="21"/>
          <w:szCs w:val="21"/>
        </w:rPr>
        <w:t>“N+”体育品牌线上功能平台</w:t>
      </w:r>
      <w:r>
        <w:rPr>
          <w:rFonts w:hint="eastAsia" w:ascii="微软雅黑" w:hAnsi="微软雅黑" w:eastAsia="微软雅黑" w:cs="微软雅黑"/>
          <w:color w:val="249087" w:themeColor="accent5" w:themeShade="BF"/>
          <w:spacing w:val="-8"/>
          <w:position w:val="4"/>
          <w:sz w:val="21"/>
          <w:szCs w:val="21"/>
          <w:lang w:val="en-US" w:eastAsia="zh-CN"/>
        </w:rPr>
        <w:t xml:space="preserve">                     </w:t>
      </w:r>
      <w:r>
        <w:rPr>
          <w:rFonts w:hint="eastAsia" w:ascii="微软雅黑" w:hAnsi="微软雅黑" w:eastAsia="微软雅黑" w:cs="微软雅黑"/>
          <w:color w:val="249087" w:themeColor="accent5" w:themeShade="BF"/>
          <w:spacing w:val="-8"/>
          <w:position w:val="4"/>
          <w:sz w:val="21"/>
          <w:szCs w:val="21"/>
        </w:rPr>
        <w:t>图</w:t>
      </w:r>
      <w:r>
        <w:rPr>
          <w:rFonts w:hint="eastAsia" w:ascii="微软雅黑" w:hAnsi="微软雅黑" w:eastAsia="微软雅黑" w:cs="微软雅黑"/>
          <w:color w:val="249087" w:themeColor="accent5" w:themeShade="BF"/>
          <w:spacing w:val="-8"/>
          <w:position w:val="4"/>
          <w:sz w:val="21"/>
          <w:szCs w:val="21"/>
          <w:lang w:val="en-US" w:eastAsia="zh-CN"/>
        </w:rPr>
        <w:t>2-24</w:t>
      </w:r>
      <w:r>
        <w:rPr>
          <w:rFonts w:hint="eastAsia" w:ascii="微软雅黑" w:hAnsi="微软雅黑" w:eastAsia="微软雅黑" w:cs="微软雅黑"/>
          <w:color w:val="249087" w:themeColor="accent5" w:themeShade="BF"/>
          <w:spacing w:val="-8"/>
          <w:position w:val="4"/>
          <w:sz w:val="21"/>
          <w:szCs w:val="21"/>
        </w:rPr>
        <w:t>“手机端”成长雷达</w:t>
      </w:r>
    </w:p>
    <w:p w14:paraId="2321B3EA">
      <w:pPr>
        <w:rPr>
          <w:rFonts w:ascii="宋体" w:hAnsi="宋体" w:eastAsia="宋体" w:cs="宋体"/>
          <w:spacing w:val="9"/>
          <w:sz w:val="43"/>
          <w:szCs w:val="43"/>
          <w14:textOutline w14:w="7972" w14:cap="sq" w14:cmpd="sng">
            <w14:solidFill>
              <w14:srgbClr w14:val="000000"/>
            </w14:solidFill>
            <w14:prstDash w14:val="solid"/>
            <w14:bevel/>
          </w14:textOutline>
        </w:rPr>
        <w:sectPr>
          <w:headerReference r:id="rId18" w:type="default"/>
          <w:footerReference r:id="rId19" w:type="default"/>
          <w:pgSz w:w="11906" w:h="16839"/>
          <w:pgMar w:top="1431" w:right="1700" w:bottom="1157" w:left="1785" w:header="0" w:footer="992" w:gutter="0"/>
          <w:pgBorders>
            <w:top w:val="none" w:sz="0" w:space="0"/>
            <w:left w:val="none" w:sz="0" w:space="0"/>
            <w:bottom w:val="none" w:sz="0" w:space="0"/>
            <w:right w:val="none" w:sz="0" w:space="0"/>
          </w:pgBorders>
          <w:pgNumType w:fmt="decimal"/>
          <w:cols w:space="720" w:num="1"/>
        </w:sectPr>
      </w:pPr>
    </w:p>
    <w:p w14:paraId="4909B276">
      <w:pPr>
        <w:keepNext w:val="0"/>
        <w:keepLines w:val="0"/>
        <w:pageBreakBefore w:val="0"/>
        <w:widowControl/>
        <w:kinsoku/>
        <w:wordWrap/>
        <w:overflowPunct/>
        <w:topLinePunct w:val="0"/>
        <w:autoSpaceDE w:val="0"/>
        <w:autoSpaceDN w:val="0"/>
        <w:bidi w:val="0"/>
        <w:adjustRightInd w:val="0"/>
        <w:snapToGrid/>
        <w:spacing w:before="140" w:line="221" w:lineRule="auto"/>
        <w:jc w:val="both"/>
        <w:textAlignment w:val="baseline"/>
        <w:outlineLvl w:val="0"/>
        <w:rPr>
          <w:rFonts w:ascii="宋体" w:hAnsi="宋体" w:eastAsia="宋体" w:cs="宋体"/>
          <w:spacing w:val="9"/>
          <w:sz w:val="43"/>
          <w:szCs w:val="43"/>
          <w14:textOutline w14:w="7972" w14:cap="sq" w14:cmpd="sng">
            <w14:solidFill>
              <w14:srgbClr w14:val="000000"/>
            </w14:solidFill>
            <w14:prstDash w14:val="solid"/>
            <w14:bevel/>
          </w14:textOutline>
        </w:rPr>
      </w:pPr>
    </w:p>
    <w:p w14:paraId="4A278BCB">
      <w:pPr>
        <w:keepNext w:val="0"/>
        <w:keepLines w:val="0"/>
        <w:pageBreakBefore w:val="0"/>
        <w:widowControl/>
        <w:kinsoku/>
        <w:wordWrap/>
        <w:overflowPunct/>
        <w:topLinePunct w:val="0"/>
        <w:autoSpaceDE w:val="0"/>
        <w:autoSpaceDN w:val="0"/>
        <w:bidi w:val="0"/>
        <w:adjustRightInd w:val="0"/>
        <w:snapToGrid/>
        <w:spacing w:before="140" w:line="221" w:lineRule="auto"/>
        <w:jc w:val="both"/>
        <w:textAlignment w:val="baseline"/>
        <w:outlineLvl w:val="0"/>
        <w:rPr>
          <w:rFonts w:ascii="宋体" w:hAnsi="宋体" w:eastAsia="宋体" w:cs="宋体"/>
          <w:spacing w:val="9"/>
          <w:sz w:val="43"/>
          <w:szCs w:val="43"/>
          <w14:textOutline w14:w="7972" w14:cap="sq" w14:cmpd="sng">
            <w14:solidFill>
              <w14:srgbClr w14:val="000000"/>
            </w14:solidFill>
            <w14:prstDash w14:val="solid"/>
            <w14:bevel/>
          </w14:textOutline>
        </w:rPr>
      </w:pPr>
    </w:p>
    <w:p w14:paraId="7F7E71ED">
      <w:pPr>
        <w:keepNext w:val="0"/>
        <w:keepLines w:val="0"/>
        <w:pageBreakBefore w:val="0"/>
        <w:widowControl/>
        <w:kinsoku/>
        <w:wordWrap/>
        <w:overflowPunct/>
        <w:topLinePunct w:val="0"/>
        <w:autoSpaceDE w:val="0"/>
        <w:autoSpaceDN w:val="0"/>
        <w:bidi w:val="0"/>
        <w:adjustRightInd w:val="0"/>
        <w:snapToGrid/>
        <w:spacing w:before="140" w:line="221" w:lineRule="auto"/>
        <w:jc w:val="both"/>
        <w:textAlignment w:val="baseline"/>
        <w:outlineLvl w:val="0"/>
        <w:rPr>
          <w:rFonts w:ascii="宋体" w:hAnsi="宋体" w:eastAsia="宋体" w:cs="宋体"/>
          <w:spacing w:val="9"/>
          <w:sz w:val="43"/>
          <w:szCs w:val="43"/>
          <w14:textOutline w14:w="7972" w14:cap="sq" w14:cmpd="sng">
            <w14:solidFill>
              <w14:srgbClr w14:val="000000"/>
            </w14:solidFill>
            <w14:prstDash w14:val="solid"/>
            <w14:bevel/>
          </w14:textOutline>
        </w:rPr>
      </w:pPr>
    </w:p>
    <w:p w14:paraId="2335CE8F">
      <w:pPr>
        <w:pStyle w:val="2"/>
        <w:bidi w:val="0"/>
        <w:jc w:val="center"/>
        <w:rPr>
          <w:rFonts w:hint="eastAsia" w:ascii="方正小标宋_GBK" w:hAnsi="方正小标宋_GBK" w:eastAsia="方正小标宋_GBK" w:cs="方正小标宋_GBK"/>
          <w:color w:val="0584A7"/>
          <w:sz w:val="44"/>
          <w:szCs w:val="44"/>
          <w:lang w:val="en-US" w:eastAsia="zh-CN"/>
        </w:rPr>
      </w:pPr>
      <w:bookmarkStart w:id="11" w:name="_Toc18514"/>
      <w:r>
        <w:rPr>
          <w:rFonts w:hint="eastAsia" w:ascii="方正小标宋_GBK" w:hAnsi="方正小标宋_GBK" w:eastAsia="方正小标宋_GBK" w:cs="方正小标宋_GBK"/>
          <w:color w:val="0584A7"/>
          <w:sz w:val="44"/>
          <w:szCs w:val="44"/>
          <w:lang w:val="en-US" w:eastAsia="zh-CN"/>
        </w:rPr>
        <w:t>第三部分  项目计划</w:t>
      </w:r>
      <w:bookmarkEnd w:id="11"/>
    </w:p>
    <w:p w14:paraId="1FFD71D3">
      <w:pPr>
        <w:pStyle w:val="3"/>
        <w:keepNext/>
        <w:keepLines/>
        <w:pageBreakBefore w:val="0"/>
        <w:widowControl/>
        <w:kinsoku w:val="0"/>
        <w:wordWrap/>
        <w:overflowPunct/>
        <w:topLinePunct w:val="0"/>
        <w:autoSpaceDE w:val="0"/>
        <w:autoSpaceDN w:val="0"/>
        <w:bidi w:val="0"/>
        <w:adjustRightInd w:val="0"/>
        <w:snapToGrid w:val="0"/>
        <w:spacing w:line="312" w:lineRule="auto"/>
        <w:ind w:firstLine="643" w:firstLineChars="200"/>
        <w:textAlignment w:val="baseline"/>
        <w:rPr>
          <w:rFonts w:hint="eastAsia" w:ascii="黑体" w:hAnsi="黑体" w:eastAsia="黑体" w:cs="黑体"/>
          <w:b/>
          <w:bCs w:val="0"/>
          <w:color w:val="0584A7"/>
          <w:sz w:val="32"/>
          <w:szCs w:val="32"/>
          <w:lang w:val="en-US" w:eastAsia="zh-CN"/>
        </w:rPr>
      </w:pPr>
      <w:bookmarkStart w:id="12" w:name="_Toc4249"/>
      <w:r>
        <w:rPr>
          <w:rFonts w:hint="eastAsia" w:ascii="黑体" w:hAnsi="黑体" w:eastAsia="黑体" w:cs="黑体"/>
          <w:b/>
          <w:bCs w:val="0"/>
          <w:color w:val="0584A7"/>
          <w:sz w:val="32"/>
          <w:szCs w:val="32"/>
          <w:lang w:val="en-US" w:eastAsia="zh-CN"/>
        </w:rPr>
        <w:t>一、优化师资管理，督查匹配考核</w:t>
      </w:r>
      <w:bookmarkEnd w:id="12"/>
    </w:p>
    <w:p w14:paraId="176FF9EE">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bookmarkStart w:id="13" w:name="_Toc17557"/>
      <w:r>
        <w:rPr>
          <w:rFonts w:hint="eastAsia" w:ascii="仿宋" w:hAnsi="仿宋" w:eastAsia="仿宋" w:cs="仿宋"/>
          <w:b w:val="0"/>
          <w:bCs w:val="0"/>
          <w:snapToGrid w:val="0"/>
          <w:color w:val="auto"/>
          <w:kern w:val="2"/>
          <w:sz w:val="32"/>
          <w:szCs w:val="32"/>
          <w:lang w:val="en-US" w:eastAsia="en-US" w:bidi="ar-SA"/>
        </w:rPr>
        <w:t>华越体育深刻认识到，要想在激烈的体育竞技和人才培养竞争中占据一席之地，就必须从根本上提升篮球</w:t>
      </w:r>
      <w:r>
        <w:rPr>
          <w:rFonts w:hint="eastAsia" w:ascii="仿宋" w:hAnsi="仿宋" w:eastAsia="仿宋" w:cs="仿宋"/>
          <w:b w:val="0"/>
          <w:bCs w:val="0"/>
          <w:snapToGrid w:val="0"/>
          <w:color w:val="auto"/>
          <w:kern w:val="2"/>
          <w:sz w:val="32"/>
          <w:szCs w:val="32"/>
          <w:lang w:val="en-US" w:eastAsia="zh-CN" w:bidi="ar-SA"/>
        </w:rPr>
        <w:t>教练</w:t>
      </w:r>
      <w:r>
        <w:rPr>
          <w:rFonts w:hint="eastAsia" w:ascii="仿宋" w:hAnsi="仿宋" w:eastAsia="仿宋" w:cs="仿宋"/>
          <w:b w:val="0"/>
          <w:bCs w:val="0"/>
          <w:snapToGrid w:val="0"/>
          <w:color w:val="auto"/>
          <w:kern w:val="2"/>
          <w:sz w:val="32"/>
          <w:szCs w:val="32"/>
          <w:lang w:val="en-US" w:eastAsia="en-US" w:bidi="ar-SA"/>
        </w:rPr>
        <w:t>队伍的</w:t>
      </w:r>
      <w:r>
        <w:rPr>
          <w:rFonts w:hint="eastAsia" w:ascii="仿宋" w:hAnsi="仿宋" w:eastAsia="仿宋" w:cs="仿宋"/>
          <w:b w:val="0"/>
          <w:bCs w:val="0"/>
          <w:snapToGrid w:val="0"/>
          <w:color w:val="auto"/>
          <w:kern w:val="2"/>
          <w:sz w:val="32"/>
          <w:szCs w:val="32"/>
          <w:lang w:val="en-US" w:eastAsia="zh-CN" w:bidi="ar-SA"/>
        </w:rPr>
        <w:t>师资</w:t>
      </w:r>
      <w:r>
        <w:rPr>
          <w:rFonts w:hint="eastAsia" w:ascii="仿宋" w:hAnsi="仿宋" w:eastAsia="仿宋" w:cs="仿宋"/>
          <w:b w:val="0"/>
          <w:bCs w:val="0"/>
          <w:snapToGrid w:val="0"/>
          <w:color w:val="auto"/>
          <w:kern w:val="2"/>
          <w:sz w:val="32"/>
          <w:szCs w:val="32"/>
          <w:lang w:val="en-US" w:eastAsia="en-US" w:bidi="ar-SA"/>
        </w:rPr>
        <w:t>质量。为此，华越体育设立了以总教练为首的管理核心，致力于构建一</w:t>
      </w:r>
      <w:r>
        <w:rPr>
          <w:rFonts w:hint="eastAsia" w:ascii="仿宋" w:hAnsi="仿宋" w:eastAsia="仿宋" w:cs="仿宋"/>
          <w:b w:val="0"/>
          <w:bCs w:val="0"/>
          <w:snapToGrid w:val="0"/>
          <w:color w:val="auto"/>
          <w:kern w:val="2"/>
          <w:sz w:val="32"/>
          <w:szCs w:val="32"/>
          <w:lang w:val="en-US" w:eastAsia="zh-CN" w:bidi="ar-SA"/>
        </w:rPr>
        <w:t>个</w:t>
      </w:r>
      <w:r>
        <w:rPr>
          <w:rFonts w:hint="eastAsia" w:ascii="仿宋" w:hAnsi="仿宋" w:eastAsia="仿宋" w:cs="仿宋"/>
          <w:b w:val="0"/>
          <w:bCs w:val="0"/>
          <w:snapToGrid w:val="0"/>
          <w:color w:val="auto"/>
          <w:kern w:val="2"/>
          <w:sz w:val="32"/>
          <w:szCs w:val="32"/>
          <w:lang w:val="en-US" w:eastAsia="en-US" w:bidi="ar-SA"/>
        </w:rPr>
        <w:t>专业、高效的篮球</w:t>
      </w:r>
      <w:r>
        <w:rPr>
          <w:rFonts w:hint="eastAsia" w:ascii="仿宋" w:hAnsi="仿宋" w:eastAsia="仿宋" w:cs="仿宋"/>
          <w:b w:val="0"/>
          <w:bCs w:val="0"/>
          <w:snapToGrid w:val="0"/>
          <w:color w:val="auto"/>
          <w:kern w:val="2"/>
          <w:sz w:val="32"/>
          <w:szCs w:val="32"/>
          <w:lang w:val="en-US" w:eastAsia="zh-CN" w:bidi="ar-SA"/>
        </w:rPr>
        <w:t>师资</w:t>
      </w:r>
      <w:r>
        <w:rPr>
          <w:rFonts w:hint="eastAsia" w:ascii="仿宋" w:hAnsi="仿宋" w:eastAsia="仿宋" w:cs="仿宋"/>
          <w:b w:val="0"/>
          <w:bCs w:val="0"/>
          <w:snapToGrid w:val="0"/>
          <w:color w:val="auto"/>
          <w:kern w:val="2"/>
          <w:sz w:val="32"/>
          <w:szCs w:val="32"/>
          <w:lang w:val="en-US" w:eastAsia="en-US" w:bidi="ar-SA"/>
        </w:rPr>
        <w:t>团队。</w:t>
      </w:r>
    </w:p>
    <w:p w14:paraId="2CE7FABD">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一方面，通过定期派遣专业教练入校，与学校体育教师共同制定科学训练计划，使社团训练更具系统性与专业性，解决学校篮球教学师资不足和教学方法单一的问题。同时，我们积极协助学校组织校内联赛，从赛事策划、裁判选派到器材提供，全方位支持，极大丰富了校园篮球文化，提升了篮球活动的规范性和吸引力，学生参与度明显提高。</w:t>
      </w:r>
    </w:p>
    <w:p w14:paraId="370A0D27">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另一方面，在教学进度衔接上，由于学校课程安排有时会出现临时变动，导致篮球社团训练时间不固定，与</w:t>
      </w:r>
      <w:r>
        <w:rPr>
          <w:rFonts w:hint="eastAsia" w:ascii="仿宋" w:hAnsi="仿宋" w:eastAsia="仿宋" w:cs="仿宋"/>
          <w:b w:val="0"/>
          <w:bCs w:val="0"/>
          <w:snapToGrid w:val="0"/>
          <w:color w:val="auto"/>
          <w:kern w:val="2"/>
          <w:sz w:val="32"/>
          <w:szCs w:val="32"/>
          <w:lang w:val="en-US" w:eastAsia="zh-CN" w:bidi="ar-SA"/>
        </w:rPr>
        <w:t>篮球课程</w:t>
      </w:r>
      <w:r>
        <w:rPr>
          <w:rFonts w:hint="eastAsia" w:ascii="仿宋" w:hAnsi="仿宋" w:eastAsia="仿宋" w:cs="仿宋"/>
          <w:b w:val="0"/>
          <w:bCs w:val="0"/>
          <w:snapToGrid w:val="0"/>
          <w:color w:val="auto"/>
          <w:kern w:val="2"/>
          <w:sz w:val="32"/>
          <w:szCs w:val="32"/>
          <w:lang w:val="en-US" w:eastAsia="en-US" w:bidi="ar-SA"/>
        </w:rPr>
        <w:t>既定的长期训练计划产生冲突，影响训练连贯性。而且，在与家长沟通学生参与篮球活动的重要性和发展前景方面做得不够深入，部分家长担心篮球训练影响孩子学习成绩，对社团活动支持力度不足。未来，我们将与学校建立更紧密、灵活的沟通机制，提前制定多种训练计划预案，以便根据学校课程调整及时优化训练安排，确保教学进度不受影响。同时，加强与家长的互动交流，通过举办篮球亲子活动、开展篮球运动对学生身心发展益处的讲座等形式，让家长更深入了解篮球运动对孩子成长的积极作用，争取家长全力支持，共同推动学校篮球社团迈向新高度，为校园篮球事业发展贡献更多力量。</w:t>
      </w:r>
    </w:p>
    <w:p w14:paraId="2D0F21BB">
      <w:pPr>
        <w:pStyle w:val="3"/>
        <w:keepNext/>
        <w:keepLines/>
        <w:pageBreakBefore w:val="0"/>
        <w:widowControl/>
        <w:numPr>
          <w:ilvl w:val="0"/>
          <w:numId w:val="2"/>
        </w:numPr>
        <w:kinsoku w:val="0"/>
        <w:wordWrap/>
        <w:overflowPunct/>
        <w:topLinePunct w:val="0"/>
        <w:autoSpaceDE w:val="0"/>
        <w:autoSpaceDN w:val="0"/>
        <w:bidi w:val="0"/>
        <w:adjustRightInd w:val="0"/>
        <w:snapToGrid w:val="0"/>
        <w:spacing w:line="312" w:lineRule="auto"/>
        <w:ind w:firstLine="643" w:firstLineChars="200"/>
        <w:textAlignment w:val="baseline"/>
        <w:rPr>
          <w:rFonts w:hint="eastAsia" w:ascii="黑体" w:hAnsi="黑体" w:eastAsia="黑体" w:cs="黑体"/>
          <w:b/>
          <w:bCs w:val="0"/>
          <w:color w:val="0584A7"/>
          <w:sz w:val="32"/>
          <w:szCs w:val="32"/>
          <w:lang w:val="en-US" w:eastAsia="zh-CN"/>
        </w:rPr>
      </w:pPr>
      <w:r>
        <w:rPr>
          <w:rFonts w:hint="eastAsia" w:ascii="黑体" w:hAnsi="黑体" w:eastAsia="黑体" w:cs="黑体"/>
          <w:b/>
          <w:bCs w:val="0"/>
          <w:color w:val="0584A7"/>
          <w:sz w:val="32"/>
          <w:szCs w:val="32"/>
          <w:lang w:val="en-US" w:eastAsia="zh-CN"/>
        </w:rPr>
        <w:t>构建多级联赛，普及校园文化</w:t>
      </w:r>
      <w:bookmarkEnd w:id="13"/>
    </w:p>
    <w:p w14:paraId="72DC1E4A">
      <w:pPr>
        <w:keepNext w:val="0"/>
        <w:keepLines w:val="0"/>
        <w:pageBreakBefore w:val="0"/>
        <w:widowControl/>
        <w:kinsoku w:val="0"/>
        <w:wordWrap/>
        <w:overflowPunct/>
        <w:topLinePunct w:val="0"/>
        <w:autoSpaceDE w:val="0"/>
        <w:autoSpaceDN w:val="0"/>
        <w:bidi w:val="0"/>
        <w:adjustRightInd w:val="0"/>
        <w:snapToGrid w:val="0"/>
        <w:spacing w:line="360" w:lineRule="auto"/>
        <w:ind w:firstLine="420" w:firstLineChars="200"/>
        <w:textAlignment w:val="baseline"/>
        <w:rPr>
          <w:rFonts w:hint="default" w:ascii="仿宋" w:hAnsi="仿宋" w:eastAsia="仿宋" w:cs="仿宋"/>
          <w:b w:val="0"/>
          <w:bCs w:val="0"/>
          <w:snapToGrid w:val="0"/>
          <w:color w:val="auto"/>
          <w:kern w:val="2"/>
          <w:sz w:val="32"/>
          <w:szCs w:val="32"/>
          <w:lang w:val="en-US" w:eastAsia="zh-CN" w:bidi="ar-SA"/>
        </w:rPr>
      </w:pPr>
      <w:r>
        <w:rPr>
          <w:rFonts w:hint="eastAsia"/>
          <w:lang w:val="en-US" w:eastAsia="zh-CN"/>
        </w:rPr>
        <w:t xml:space="preserve">  </w:t>
      </w:r>
      <w:r>
        <w:rPr>
          <w:rFonts w:hint="eastAsia" w:ascii="仿宋" w:hAnsi="仿宋" w:eastAsia="仿宋" w:cs="仿宋"/>
          <w:b w:val="0"/>
          <w:bCs w:val="0"/>
          <w:snapToGrid w:val="0"/>
          <w:color w:val="auto"/>
          <w:kern w:val="2"/>
          <w:sz w:val="32"/>
          <w:szCs w:val="32"/>
          <w:lang w:val="en-US" w:eastAsia="zh-CN" w:bidi="ar-SA"/>
        </w:rPr>
        <w:t>首先是篮球文化推广。通过举办篮球体育周等学校特色赛事，搭配一系列丰富多彩的篮球活动，让学生在轻松愉快的氛围中体验篮球的魅力，增进对篮球规则、历史和文化的了解。同时，利用社交媒体平台和学员社群，鼓励学生分享篮球体验，形成线上线下互动的良好氛围。</w:t>
      </w:r>
    </w:p>
    <w:p w14:paraId="1F0A3B94">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 xml:space="preserve"> 在此基础上，我们计划构建一套包括班级联赛、年级联赛和校际联赛在内的多级联赛体系。通过班级联赛增进班级凝聚力，年级联赛提升校园篮球整体水平，校际联赛则让学生有机会与其他学校的球员交流切磋，提升学校的知名度和影响力。</w:t>
      </w:r>
    </w:p>
    <w:p w14:paraId="69F415B2">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zh-CN" w:bidi="ar-SA"/>
        </w:rPr>
      </w:pPr>
      <w:r>
        <w:rPr>
          <w:rFonts w:hint="eastAsia" w:ascii="仿宋" w:hAnsi="仿宋" w:eastAsia="仿宋" w:cs="仿宋"/>
          <w:b w:val="0"/>
          <w:bCs w:val="0"/>
          <w:snapToGrid w:val="0"/>
          <w:color w:val="auto"/>
          <w:kern w:val="2"/>
          <w:sz w:val="32"/>
          <w:szCs w:val="32"/>
          <w:lang w:val="en-US" w:eastAsia="zh-CN" w:bidi="ar-SA"/>
        </w:rPr>
        <w:t>通过这些举措的实施，我们相信校园篮球文化将得到更加广泛的传播和推广，为学生们提供一个展示自我、增进友谊、培养团队精神的平台。</w:t>
      </w:r>
    </w:p>
    <w:p w14:paraId="4AA2C9B3">
      <w:pPr>
        <w:pStyle w:val="3"/>
        <w:keepNext/>
        <w:keepLines/>
        <w:pageBreakBefore w:val="0"/>
        <w:widowControl/>
        <w:kinsoku w:val="0"/>
        <w:wordWrap/>
        <w:overflowPunct/>
        <w:topLinePunct w:val="0"/>
        <w:autoSpaceDE w:val="0"/>
        <w:autoSpaceDN w:val="0"/>
        <w:bidi w:val="0"/>
        <w:adjustRightInd w:val="0"/>
        <w:snapToGrid w:val="0"/>
        <w:spacing w:line="312" w:lineRule="auto"/>
        <w:ind w:firstLine="643" w:firstLineChars="200"/>
        <w:textAlignment w:val="baseline"/>
        <w:rPr>
          <w:rFonts w:hint="eastAsia" w:ascii="黑体" w:hAnsi="黑体" w:eastAsia="黑体" w:cs="黑体"/>
          <w:b/>
          <w:bCs w:val="0"/>
          <w:color w:val="0584A7"/>
          <w:sz w:val="32"/>
          <w:szCs w:val="32"/>
          <w:lang w:val="en-US" w:eastAsia="zh-CN"/>
        </w:rPr>
      </w:pPr>
      <w:bookmarkStart w:id="14" w:name="_Toc581"/>
      <w:r>
        <w:rPr>
          <w:rFonts w:hint="eastAsia" w:ascii="黑体" w:hAnsi="黑体" w:eastAsia="黑体" w:cs="黑体"/>
          <w:b/>
          <w:bCs w:val="0"/>
          <w:color w:val="0584A7"/>
          <w:sz w:val="32"/>
          <w:szCs w:val="32"/>
          <w:lang w:val="en-US" w:eastAsia="zh-CN"/>
        </w:rPr>
        <w:t>三、科学分层教学，强化课程建设</w:t>
      </w:r>
      <w:bookmarkEnd w:id="14"/>
    </w:p>
    <w:p w14:paraId="405F64F7">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249087" w:themeColor="accent5" w:themeShade="BF"/>
          <w:kern w:val="0"/>
          <w:sz w:val="32"/>
          <w:szCs w:val="32"/>
          <w:lang w:val="en-US" w:eastAsia="zh-CN" w:bidi="ar-SA"/>
        </w:rPr>
      </w:pPr>
      <w:bookmarkStart w:id="15" w:name="_Toc21440"/>
      <w:r>
        <w:rPr>
          <w:rFonts w:hint="eastAsia" w:ascii="仿宋" w:hAnsi="仿宋" w:eastAsia="仿宋" w:cs="仿宋"/>
          <w:b/>
          <w:bCs/>
          <w:snapToGrid w:val="0"/>
          <w:color w:val="249087" w:themeColor="accent5" w:themeShade="BF"/>
          <w:kern w:val="0"/>
          <w:sz w:val="32"/>
          <w:szCs w:val="32"/>
          <w:lang w:val="en-US" w:eastAsia="en-US" w:bidi="ar-SA"/>
        </w:rPr>
        <w:t>（一）“心体”</w:t>
      </w:r>
      <w:r>
        <w:rPr>
          <w:rFonts w:hint="eastAsia" w:ascii="仿宋" w:hAnsi="仿宋" w:eastAsia="仿宋" w:cs="仿宋"/>
          <w:b/>
          <w:bCs/>
          <w:snapToGrid w:val="0"/>
          <w:color w:val="249087" w:themeColor="accent5" w:themeShade="BF"/>
          <w:kern w:val="0"/>
          <w:sz w:val="32"/>
          <w:szCs w:val="32"/>
          <w:lang w:val="en-US" w:eastAsia="zh-CN" w:bidi="ar-SA"/>
        </w:rPr>
        <w:t>融合，双轨并进</w:t>
      </w:r>
    </w:p>
    <w:p w14:paraId="321B4837">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当前，篮球社团面临两大核心挑战：一是学校课程安排的临时调整导致篮球训练时间难以固定，与既定的长期训练规划产生直接冲突，影响了训练的连续性和系统性；二是部分家长对篮球活动的价值认知存在偏差，过分担忧篮球训练可能对孩子学习成绩产生的负面影响，从而未能给予篮球社团足够的支持与鼓励。</w:t>
      </w:r>
    </w:p>
    <w:p w14:paraId="1672F537">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为有效应对上述挑战，我们拟采取以下措施：</w:t>
      </w:r>
    </w:p>
    <w:p w14:paraId="1C7BDECA">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构建灵活沟通机制：与学校教务处建立更为紧密且高效的沟通渠道，确保能够提前获取课程调整信息，并据此迅速调整篮球训练计划。同时，准备多种训练预案，以应对可能出现的各种情况，确保训练进度不受学校课程调整的影响。</w:t>
      </w:r>
    </w:p>
    <w:p w14:paraId="52DE1F81">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深化家长认知教育：通过组织篮球亲子活动，让家长亲身体验篮球运动的乐趣与价值，增进其对篮球活动的理解和认同。此外，定期举办篮球教育讲座，邀请专家讲解篮球运动对学生身心健康、团队协作及领导力培养的积极作用，消除家长的疑虑，争取其全力支持。</w:t>
      </w:r>
    </w:p>
    <w:p w14:paraId="785B62D0">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default" w:ascii="仿宋" w:hAnsi="仿宋" w:eastAsia="仿宋" w:cs="仿宋"/>
          <w:b/>
          <w:bCs/>
          <w:snapToGrid w:val="0"/>
          <w:color w:val="249087" w:themeColor="accent5" w:themeShade="BF"/>
          <w:kern w:val="0"/>
          <w:sz w:val="32"/>
          <w:szCs w:val="32"/>
          <w:lang w:val="en-US" w:eastAsia="zh-CN" w:bidi="ar-SA"/>
        </w:rPr>
      </w:pPr>
      <w:r>
        <w:rPr>
          <w:rFonts w:hint="eastAsia" w:ascii="仿宋" w:hAnsi="仿宋" w:eastAsia="仿宋" w:cs="仿宋"/>
          <w:b/>
          <w:bCs/>
          <w:snapToGrid w:val="0"/>
          <w:color w:val="249087" w:themeColor="accent5" w:themeShade="BF"/>
          <w:kern w:val="0"/>
          <w:sz w:val="32"/>
          <w:szCs w:val="32"/>
          <w:lang w:val="en-US" w:eastAsia="en-US" w:bidi="ar-SA"/>
        </w:rPr>
        <w:t>（二）分层教学</w:t>
      </w:r>
      <w:r>
        <w:rPr>
          <w:rFonts w:hint="eastAsia" w:ascii="仿宋" w:hAnsi="仿宋" w:eastAsia="仿宋" w:cs="仿宋"/>
          <w:b/>
          <w:bCs/>
          <w:snapToGrid w:val="0"/>
          <w:color w:val="249087" w:themeColor="accent5" w:themeShade="BF"/>
          <w:kern w:val="0"/>
          <w:sz w:val="32"/>
          <w:szCs w:val="32"/>
          <w:lang w:val="en-US" w:eastAsia="zh-CN" w:bidi="ar-SA"/>
        </w:rPr>
        <w:t>，精准施策</w:t>
      </w:r>
    </w:p>
    <w:p w14:paraId="675679C1">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鉴于学生群体年龄跨度大、篮球技能水平参差不齐的现状，传统的“一刀切”教学模式已难以满足学生的个性化需求，对篮球课程的教学效果产生了不利影响。</w:t>
      </w:r>
    </w:p>
    <w:p w14:paraId="5BEC4A52">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为有效应对学生篮球技能水平的差异，我们拟采取分层教学策略，具体实施步骤如下：</w:t>
      </w:r>
    </w:p>
    <w:p w14:paraId="3BBCF8AF">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科学分层，因材施教：依据学生的篮球技能测试成绩和日常训练表现，将学生分为低阶、中阶等不同层次。针对不同层次的学生，制定差异化的训练计划，确保每位学生都能在适合自己的难度下接受训练，实现技能的有效提升。</w:t>
      </w:r>
    </w:p>
    <w:p w14:paraId="31ECA8B6">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基础技能与专项技能并重：在基础技能方面，重点加强无球技术（如交叉跑、变向动作、急停技巧）和有球技术（如运球、传接球、投篮）的训练，确保学生掌握扎实的篮球基本功。在专项技能方面，根据学生的层次和兴趣，设置针对性的训练项目，如防守技巧、进攻配合等，提升学生的战术意识和团队协作能力。</w:t>
      </w:r>
    </w:p>
    <w:p w14:paraId="112D8FFB">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分阶段实施训练计划：</w:t>
      </w:r>
    </w:p>
    <w:p w14:paraId="11335814">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第一阶段：体能训练与基础技能巩固。通过系统的体能训练，增强学生的力量、耐力和速度等身体素质，为后续的篮球技能训练打下坚实基础。同时，对基础技能进行复习和巩固，确保每位学生都能熟练掌握。</w:t>
      </w:r>
    </w:p>
    <w:p w14:paraId="6CA61681">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第二阶段：反应速度与对抗能力提升。通过模拟比赛场景的训练，提升学生的反应速度和预判能力。同时，加强对抗训练，提升学生的身体对抗能力和战术执行能力。</w:t>
      </w:r>
    </w:p>
    <w:p w14:paraId="35C4F90C">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第三阶段：战术意识与实战演练。在掌握扎实基础技能和专项技能的基础上，重点培养学生的战术意识，教授学生如何在比赛中灵活运用各种战术。通过实战演练，提升学生的比赛经验和应对能力。</w:t>
      </w:r>
    </w:p>
    <w:p w14:paraId="46F2AA7F">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通过上述分层教学策略的实施，我们旨在为学生提供更加个性化、系统化的篮球训练体验，帮助他们建立全面的篮球技能体系，提升竞技水平，为未来的篮球之路奠定坚实基础。</w:t>
      </w:r>
    </w:p>
    <w:p w14:paraId="76CF10DD">
      <w:pPr>
        <w:pStyle w:val="3"/>
        <w:keepNext/>
        <w:keepLines/>
        <w:pageBreakBefore w:val="0"/>
        <w:widowControl/>
        <w:kinsoku w:val="0"/>
        <w:wordWrap/>
        <w:overflowPunct/>
        <w:topLinePunct w:val="0"/>
        <w:autoSpaceDE w:val="0"/>
        <w:autoSpaceDN w:val="0"/>
        <w:bidi w:val="0"/>
        <w:adjustRightInd w:val="0"/>
        <w:snapToGrid w:val="0"/>
        <w:spacing w:line="312" w:lineRule="auto"/>
        <w:ind w:firstLine="643" w:firstLineChars="200"/>
        <w:textAlignment w:val="baseline"/>
        <w:rPr>
          <w:rFonts w:hint="eastAsia" w:ascii="黑体" w:hAnsi="黑体" w:eastAsia="黑体" w:cs="黑体"/>
          <w:b/>
          <w:bCs w:val="0"/>
          <w:color w:val="0584A7"/>
          <w:sz w:val="32"/>
          <w:szCs w:val="32"/>
          <w:lang w:val="en-US" w:eastAsia="zh-CN"/>
        </w:rPr>
      </w:pPr>
      <w:r>
        <w:rPr>
          <w:rFonts w:hint="eastAsia" w:ascii="黑体" w:hAnsi="黑体" w:eastAsia="黑体" w:cs="黑体"/>
          <w:b/>
          <w:bCs w:val="0"/>
          <w:color w:val="0584A7"/>
          <w:sz w:val="32"/>
          <w:szCs w:val="32"/>
          <w:lang w:val="en-US" w:eastAsia="zh-CN"/>
        </w:rPr>
        <w:t>四、</w:t>
      </w:r>
      <w:bookmarkEnd w:id="15"/>
      <w:r>
        <w:rPr>
          <w:rFonts w:hint="eastAsia" w:ascii="黑体" w:hAnsi="黑体" w:eastAsia="黑体" w:cs="黑体"/>
          <w:b/>
          <w:bCs w:val="0"/>
          <w:color w:val="0584A7"/>
          <w:sz w:val="32"/>
          <w:szCs w:val="32"/>
          <w:lang w:val="en-US" w:eastAsia="zh-CN"/>
        </w:rPr>
        <w:t>激活竞争机制，强化校队梯队建设策略</w:t>
      </w:r>
    </w:p>
    <w:p w14:paraId="7393FDA5">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249087" w:themeColor="accent5" w:themeShade="BF"/>
          <w:kern w:val="0"/>
          <w:sz w:val="32"/>
          <w:szCs w:val="32"/>
          <w:lang w:val="en-US" w:eastAsia="en-US" w:bidi="ar-SA"/>
        </w:rPr>
      </w:pPr>
      <w:r>
        <w:rPr>
          <w:rFonts w:hint="eastAsia" w:ascii="仿宋" w:hAnsi="仿宋" w:eastAsia="仿宋" w:cs="仿宋"/>
          <w:b/>
          <w:bCs/>
          <w:snapToGrid w:val="0"/>
          <w:color w:val="249087" w:themeColor="accent5" w:themeShade="BF"/>
          <w:kern w:val="0"/>
          <w:sz w:val="32"/>
          <w:szCs w:val="32"/>
          <w:lang w:val="en-US" w:eastAsia="en-US" w:bidi="ar-SA"/>
        </w:rPr>
        <w:t>（一）动态优化机制：挖掘潜能，重塑团队活力</w:t>
      </w:r>
    </w:p>
    <w:p w14:paraId="49B677EF">
      <w:pPr>
        <w:keepNext w:val="0"/>
        <w:keepLines w:val="0"/>
        <w:pageBreakBefore w:val="0"/>
        <w:widowControl/>
        <w:numPr>
          <w:ilvl w:val="0"/>
          <w:numId w:val="3"/>
        </w:numPr>
        <w:kinsoku w:val="0"/>
        <w:wordWrap/>
        <w:overflowPunct/>
        <w:topLinePunct w:val="0"/>
        <w:autoSpaceDE w:val="0"/>
        <w:autoSpaceDN w:val="0"/>
        <w:bidi w:val="0"/>
        <w:adjustRightInd w:val="0"/>
        <w:snapToGrid w:val="0"/>
        <w:spacing w:line="360" w:lineRule="auto"/>
        <w:ind w:left="1260" w:leftChars="0" w:hanging="420" w:firstLineChars="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现状挑战：</w:t>
      </w:r>
    </w:p>
    <w:p w14:paraId="3C8C2DF6">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部分</w:t>
      </w:r>
      <w:r>
        <w:rPr>
          <w:rFonts w:hint="eastAsia" w:ascii="仿宋" w:hAnsi="仿宋" w:eastAsia="仿宋" w:cs="仿宋"/>
          <w:b w:val="0"/>
          <w:bCs w:val="0"/>
          <w:snapToGrid w:val="0"/>
          <w:color w:val="auto"/>
          <w:kern w:val="2"/>
          <w:sz w:val="32"/>
          <w:szCs w:val="32"/>
          <w:lang w:val="en-US" w:eastAsia="zh-CN" w:bidi="ar-SA"/>
        </w:rPr>
        <w:t>校队/</w:t>
      </w:r>
      <w:r>
        <w:rPr>
          <w:rFonts w:hint="eastAsia" w:ascii="仿宋" w:hAnsi="仿宋" w:eastAsia="仿宋" w:cs="仿宋"/>
          <w:b w:val="0"/>
          <w:bCs w:val="0"/>
          <w:snapToGrid w:val="0"/>
          <w:color w:val="auto"/>
          <w:kern w:val="2"/>
          <w:sz w:val="32"/>
          <w:szCs w:val="32"/>
          <w:lang w:val="en-US" w:eastAsia="en-US" w:bidi="ar-SA"/>
        </w:rPr>
        <w:t>梯队成员积极性与天赋未能充分展现，影响团队整体表现；同时，潜力新星亟待发掘与培养，团队内部竞争氛围不足。</w:t>
      </w:r>
    </w:p>
    <w:p w14:paraId="5A36215F">
      <w:pPr>
        <w:keepNext w:val="0"/>
        <w:keepLines w:val="0"/>
        <w:pageBreakBefore w:val="0"/>
        <w:widowControl/>
        <w:numPr>
          <w:ilvl w:val="0"/>
          <w:numId w:val="3"/>
        </w:numPr>
        <w:kinsoku w:val="0"/>
        <w:wordWrap/>
        <w:overflowPunct/>
        <w:topLinePunct w:val="0"/>
        <w:autoSpaceDE w:val="0"/>
        <w:autoSpaceDN w:val="0"/>
        <w:bidi w:val="0"/>
        <w:adjustRightInd w:val="0"/>
        <w:snapToGrid w:val="0"/>
        <w:spacing w:line="360" w:lineRule="auto"/>
        <w:ind w:left="1265" w:leftChars="0" w:hanging="425" w:firstLineChars="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应对策略：</w:t>
      </w:r>
    </w:p>
    <w:p w14:paraId="2508A938">
      <w:pPr>
        <w:keepNext w:val="0"/>
        <w:keepLines w:val="0"/>
        <w:pageBreakBefore w:val="0"/>
        <w:widowControl/>
        <w:numPr>
          <w:ilvl w:val="0"/>
          <w:numId w:val="4"/>
        </w:numPr>
        <w:kinsoku w:val="0"/>
        <w:wordWrap/>
        <w:overflowPunct/>
        <w:topLinePunct w:val="0"/>
        <w:autoSpaceDE w:val="0"/>
        <w:autoSpaceDN w:val="0"/>
        <w:bidi w:val="0"/>
        <w:adjustRightInd w:val="0"/>
        <w:snapToGrid w:val="0"/>
        <w:spacing w:line="360" w:lineRule="auto"/>
        <w:ind w:left="1265" w:leftChars="0" w:hanging="425" w:firstLineChars="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技能精进：强化运球、传球、投篮及防守等基础技能，确保每位球员技能全面。</w:t>
      </w:r>
    </w:p>
    <w:p w14:paraId="79BD9560">
      <w:pPr>
        <w:keepNext w:val="0"/>
        <w:keepLines w:val="0"/>
        <w:pageBreakBefore w:val="0"/>
        <w:widowControl/>
        <w:numPr>
          <w:ilvl w:val="0"/>
          <w:numId w:val="4"/>
        </w:numPr>
        <w:kinsoku w:val="0"/>
        <w:wordWrap/>
        <w:overflowPunct/>
        <w:topLinePunct w:val="0"/>
        <w:autoSpaceDE w:val="0"/>
        <w:autoSpaceDN w:val="0"/>
        <w:bidi w:val="0"/>
        <w:adjustRightInd w:val="0"/>
        <w:snapToGrid w:val="0"/>
        <w:spacing w:line="360" w:lineRule="auto"/>
        <w:ind w:left="1265" w:leftChars="0" w:hanging="425" w:firstLineChars="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角色定位：明确球员角色，促进团队协作与战术默契，提升团队执行力。</w:t>
      </w:r>
    </w:p>
    <w:p w14:paraId="6C0669DA">
      <w:pPr>
        <w:keepNext w:val="0"/>
        <w:keepLines w:val="0"/>
        <w:pageBreakBefore w:val="0"/>
        <w:widowControl/>
        <w:numPr>
          <w:ilvl w:val="0"/>
          <w:numId w:val="4"/>
        </w:numPr>
        <w:kinsoku w:val="0"/>
        <w:wordWrap/>
        <w:overflowPunct/>
        <w:topLinePunct w:val="0"/>
        <w:autoSpaceDE w:val="0"/>
        <w:autoSpaceDN w:val="0"/>
        <w:bidi w:val="0"/>
        <w:adjustRightInd w:val="0"/>
        <w:snapToGrid w:val="0"/>
        <w:spacing w:line="360" w:lineRule="auto"/>
        <w:ind w:left="1265" w:leftChars="0" w:hanging="425" w:firstLineChars="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动态选拔：建立定期选拔机制，发掘并培养有潜力的年轻球员，优化梯队结构。</w:t>
      </w:r>
    </w:p>
    <w:p w14:paraId="5635F381">
      <w:pPr>
        <w:keepNext w:val="0"/>
        <w:keepLines w:val="0"/>
        <w:pageBreakBefore w:val="0"/>
        <w:widowControl/>
        <w:kinsoku w:val="0"/>
        <w:wordWrap/>
        <w:overflowPunct/>
        <w:topLinePunct w:val="0"/>
        <w:autoSpaceDE w:val="0"/>
        <w:autoSpaceDN w:val="0"/>
        <w:bidi w:val="0"/>
        <w:adjustRightInd w:val="0"/>
        <w:snapToGrid w:val="0"/>
        <w:spacing w:line="360" w:lineRule="auto"/>
        <w:ind w:firstLine="643" w:firstLineChars="200"/>
        <w:textAlignment w:val="baseline"/>
        <w:rPr>
          <w:rFonts w:hint="eastAsia" w:ascii="仿宋" w:hAnsi="仿宋" w:eastAsia="仿宋" w:cs="仿宋"/>
          <w:b/>
          <w:bCs/>
          <w:snapToGrid w:val="0"/>
          <w:color w:val="249087" w:themeColor="accent5" w:themeShade="BF"/>
          <w:kern w:val="0"/>
          <w:sz w:val="32"/>
          <w:szCs w:val="32"/>
          <w:lang w:val="en-US" w:eastAsia="en-US" w:bidi="ar-SA"/>
        </w:rPr>
      </w:pPr>
      <w:r>
        <w:rPr>
          <w:rFonts w:hint="eastAsia" w:ascii="仿宋" w:hAnsi="仿宋" w:eastAsia="仿宋" w:cs="仿宋"/>
          <w:b/>
          <w:bCs/>
          <w:snapToGrid w:val="0"/>
          <w:color w:val="249087" w:themeColor="accent5" w:themeShade="BF"/>
          <w:kern w:val="0"/>
          <w:sz w:val="32"/>
          <w:szCs w:val="32"/>
          <w:lang w:val="en-US" w:eastAsia="en-US" w:bidi="ar-SA"/>
        </w:rPr>
        <w:t>（二）实战磨砺策略：以赛促练，克服心理障碍</w:t>
      </w:r>
    </w:p>
    <w:p w14:paraId="401857F6">
      <w:pPr>
        <w:keepNext w:val="0"/>
        <w:keepLines w:val="0"/>
        <w:pageBreakBefore w:val="0"/>
        <w:widowControl/>
        <w:numPr>
          <w:numId w:val="0"/>
        </w:numPr>
        <w:kinsoku w:val="0"/>
        <w:wordWrap/>
        <w:overflowPunct/>
        <w:topLinePunct w:val="0"/>
        <w:autoSpaceDE w:val="0"/>
        <w:autoSpaceDN w:val="0"/>
        <w:bidi w:val="0"/>
        <w:adjustRightInd w:val="0"/>
        <w:snapToGrid w:val="0"/>
        <w:spacing w:line="360" w:lineRule="auto"/>
        <w:ind w:left="840" w:leftChars="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zh-CN" w:bidi="ar-SA"/>
        </w:rPr>
        <w:t>1.</w:t>
      </w:r>
      <w:r>
        <w:rPr>
          <w:rFonts w:hint="eastAsia" w:ascii="仿宋" w:hAnsi="仿宋" w:eastAsia="仿宋" w:cs="仿宋"/>
          <w:b w:val="0"/>
          <w:bCs w:val="0"/>
          <w:snapToGrid w:val="0"/>
          <w:color w:val="auto"/>
          <w:kern w:val="2"/>
          <w:sz w:val="32"/>
          <w:szCs w:val="32"/>
          <w:lang w:val="en-US" w:eastAsia="en-US" w:bidi="ar-SA"/>
        </w:rPr>
        <w:t>现状挑战：</w:t>
      </w:r>
    </w:p>
    <w:p w14:paraId="429AF48C">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梯队成员虽技能与战术理解有所提升，但面对竞技压力时，部分球员存在怯场心理，影响比赛发挥。</w:t>
      </w:r>
    </w:p>
    <w:p w14:paraId="7DF7B8D8">
      <w:pPr>
        <w:keepNext w:val="0"/>
        <w:keepLines w:val="0"/>
        <w:pageBreakBefore w:val="0"/>
        <w:widowControl/>
        <w:numPr>
          <w:ilvl w:val="0"/>
          <w:numId w:val="0"/>
        </w:numPr>
        <w:kinsoku w:val="0"/>
        <w:wordWrap/>
        <w:overflowPunct/>
        <w:topLinePunct w:val="0"/>
        <w:autoSpaceDE w:val="0"/>
        <w:autoSpaceDN w:val="0"/>
        <w:bidi w:val="0"/>
        <w:adjustRightInd w:val="0"/>
        <w:snapToGrid w:val="0"/>
        <w:spacing w:line="360" w:lineRule="auto"/>
        <w:ind w:left="840" w:leftChars="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zh-CN" w:bidi="ar-SA"/>
        </w:rPr>
        <w:t>2.</w:t>
      </w:r>
      <w:r>
        <w:rPr>
          <w:rFonts w:hint="eastAsia" w:ascii="仿宋" w:hAnsi="仿宋" w:eastAsia="仿宋" w:cs="仿宋"/>
          <w:b w:val="0"/>
          <w:bCs w:val="0"/>
          <w:snapToGrid w:val="0"/>
          <w:color w:val="auto"/>
          <w:kern w:val="2"/>
          <w:sz w:val="32"/>
          <w:szCs w:val="32"/>
          <w:lang w:val="en-US" w:eastAsia="en-US" w:bidi="ar-SA"/>
        </w:rPr>
        <w:t>应对策略：</w:t>
      </w:r>
    </w:p>
    <w:p w14:paraId="73814493">
      <w:pPr>
        <w:keepNext w:val="0"/>
        <w:keepLines w:val="0"/>
        <w:pageBreakBefore w:val="0"/>
        <w:widowControl/>
        <w:numPr>
          <w:ilvl w:val="0"/>
          <w:numId w:val="5"/>
        </w:numPr>
        <w:kinsoku w:val="0"/>
        <w:wordWrap/>
        <w:overflowPunct/>
        <w:topLinePunct w:val="0"/>
        <w:autoSpaceDE w:val="0"/>
        <w:autoSpaceDN w:val="0"/>
        <w:bidi w:val="0"/>
        <w:adjustRightInd w:val="0"/>
        <w:snapToGrid w:val="0"/>
        <w:spacing w:line="360" w:lineRule="auto"/>
        <w:ind w:left="1265" w:leftChars="0" w:hanging="425" w:firstLineChars="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强化竞技对战：增加实战模拟环节，提升球员比赛适应能力与心理承受能力。</w:t>
      </w:r>
    </w:p>
    <w:p w14:paraId="7293ABBC">
      <w:pPr>
        <w:keepNext w:val="0"/>
        <w:keepLines w:val="0"/>
        <w:pageBreakBefore w:val="0"/>
        <w:widowControl/>
        <w:numPr>
          <w:ilvl w:val="0"/>
          <w:numId w:val="5"/>
        </w:numPr>
        <w:kinsoku w:val="0"/>
        <w:wordWrap/>
        <w:overflowPunct/>
        <w:topLinePunct w:val="0"/>
        <w:autoSpaceDE w:val="0"/>
        <w:autoSpaceDN w:val="0"/>
        <w:bidi w:val="0"/>
        <w:adjustRightInd w:val="0"/>
        <w:snapToGrid w:val="0"/>
        <w:spacing w:line="360" w:lineRule="auto"/>
        <w:ind w:left="1265" w:leftChars="0" w:hanging="425" w:firstLineChars="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心理疏导：通过专业心理辅导与团队建设活动，帮助球员克服怯场，建立自信。</w:t>
      </w:r>
    </w:p>
    <w:p w14:paraId="5F6160EA">
      <w:pPr>
        <w:keepNext w:val="0"/>
        <w:keepLines w:val="0"/>
        <w:pageBreakBefore w:val="0"/>
        <w:widowControl/>
        <w:numPr>
          <w:ilvl w:val="0"/>
          <w:numId w:val="5"/>
        </w:numPr>
        <w:kinsoku w:val="0"/>
        <w:wordWrap/>
        <w:overflowPunct/>
        <w:topLinePunct w:val="0"/>
        <w:autoSpaceDE w:val="0"/>
        <w:autoSpaceDN w:val="0"/>
        <w:bidi w:val="0"/>
        <w:adjustRightInd w:val="0"/>
        <w:snapToGrid w:val="0"/>
        <w:spacing w:line="360" w:lineRule="auto"/>
        <w:ind w:left="1265" w:leftChars="0" w:hanging="425" w:firstLineChars="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赛后反馈：组织赛后总结会议，分析得失，提供个性化反馈，促进球员持续成长。</w:t>
      </w:r>
    </w:p>
    <w:p w14:paraId="4B109187">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r>
        <w:rPr>
          <w:rFonts w:hint="eastAsia" w:ascii="仿宋" w:hAnsi="仿宋" w:eastAsia="仿宋" w:cs="仿宋"/>
          <w:b w:val="0"/>
          <w:bCs w:val="0"/>
          <w:snapToGrid w:val="0"/>
          <w:color w:val="auto"/>
          <w:kern w:val="2"/>
          <w:sz w:val="32"/>
          <w:szCs w:val="32"/>
          <w:lang w:val="en-US" w:eastAsia="en-US" w:bidi="ar-SA"/>
        </w:rPr>
        <w:t>通过上述策略的实施，旨在激发梯队成员潜能，优化团队结构，同时以实战为磨砺，帮助球员克服心理障碍，全面提升校队梯队</w:t>
      </w:r>
      <w:r>
        <w:rPr>
          <w:rFonts w:hint="eastAsia" w:ascii="仿宋" w:hAnsi="仿宋" w:eastAsia="仿宋" w:cs="仿宋"/>
          <w:b w:val="0"/>
          <w:bCs w:val="0"/>
          <w:snapToGrid w:val="0"/>
          <w:color w:val="auto"/>
          <w:kern w:val="2"/>
          <w:sz w:val="32"/>
          <w:szCs w:val="32"/>
          <w:lang w:val="en-US" w:eastAsia="zh-CN" w:bidi="ar-SA"/>
        </w:rPr>
        <w:t>的</w:t>
      </w:r>
      <w:r>
        <w:rPr>
          <w:rFonts w:hint="eastAsia" w:ascii="仿宋" w:hAnsi="仿宋" w:eastAsia="仿宋" w:cs="仿宋"/>
          <w:b w:val="0"/>
          <w:bCs w:val="0"/>
          <w:snapToGrid w:val="0"/>
          <w:color w:val="auto"/>
          <w:kern w:val="2"/>
          <w:sz w:val="32"/>
          <w:szCs w:val="32"/>
          <w:lang w:val="en-US" w:eastAsia="en-US" w:bidi="ar-SA"/>
        </w:rPr>
        <w:t>整体实力，为未来的比赛与挑战奠定坚实基础。</w:t>
      </w:r>
    </w:p>
    <w:p w14:paraId="4784FBA2">
      <w:pPr>
        <w:keepNext w:val="0"/>
        <w:keepLines w:val="0"/>
        <w:pageBreakBefore w:val="0"/>
        <w:widowControl/>
        <w:kinsoku w:val="0"/>
        <w:wordWrap/>
        <w:overflowPunct/>
        <w:topLinePunct w:val="0"/>
        <w:autoSpaceDE w:val="0"/>
        <w:autoSpaceDN w:val="0"/>
        <w:bidi w:val="0"/>
        <w:adjustRightInd w:val="0"/>
        <w:snapToGrid w:val="0"/>
        <w:spacing w:line="360" w:lineRule="auto"/>
        <w:ind w:firstLine="640" w:firstLineChars="200"/>
        <w:textAlignment w:val="baseline"/>
        <w:rPr>
          <w:rFonts w:hint="eastAsia" w:ascii="仿宋" w:hAnsi="仿宋" w:eastAsia="仿宋" w:cs="仿宋"/>
          <w:b w:val="0"/>
          <w:bCs w:val="0"/>
          <w:snapToGrid w:val="0"/>
          <w:color w:val="auto"/>
          <w:kern w:val="2"/>
          <w:sz w:val="32"/>
          <w:szCs w:val="32"/>
          <w:lang w:val="en-US" w:eastAsia="en-US" w:bidi="ar-SA"/>
        </w:rPr>
      </w:pPr>
    </w:p>
    <w:sectPr>
      <w:headerReference r:id="rId20" w:type="default"/>
      <w:type w:val="continuous"/>
      <w:pgSz w:w="11906" w:h="16839"/>
      <w:pgMar w:top="1431" w:right="1700" w:bottom="1157" w:left="1785" w:header="0" w:footer="992" w:gutter="0"/>
      <w:pgBorders>
        <w:top w:val="none" w:sz="0" w:space="0"/>
        <w:left w:val="none" w:sz="0" w:space="0"/>
        <w:bottom w:val="none" w:sz="0" w:space="0"/>
        <w:right w:val="none" w:sz="0" w:space="0"/>
      </w:pgBorders>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C960D33F-FBF6-490B-B7F6-25E7F45741B3}"/>
  </w:font>
  <w:font w:name="黑体">
    <w:panose1 w:val="02010609060101010101"/>
    <w:charset w:val="86"/>
    <w:family w:val="auto"/>
    <w:pitch w:val="default"/>
    <w:sig w:usb0="800002BF" w:usb1="38CF7CFA" w:usb2="00000016" w:usb3="00000000" w:csb0="00040001" w:csb1="00000000"/>
    <w:embedRegular r:id="rId2" w:fontKey="{80AE1E97-FCF9-4758-8302-427B77F605D2}"/>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49161BD0-919F-49BB-BB81-3A57BF82637A}"/>
  </w:font>
  <w:font w:name="Segoe UI">
    <w:panose1 w:val="020B0502040204020203"/>
    <w:charset w:val="00"/>
    <w:family w:val="auto"/>
    <w:pitch w:val="default"/>
    <w:sig w:usb0="E4002EFF" w:usb1="C000E47F" w:usb2="00000009" w:usb3="00000000" w:csb0="200001FF" w:csb1="00000000"/>
    <w:embedRegular r:id="rId4" w:fontKey="{0A6ED9A8-EAE4-4B8E-AC26-110E81E34AAF}"/>
  </w:font>
  <w:font w:name="微软雅黑">
    <w:panose1 w:val="020B0503020204020204"/>
    <w:charset w:val="86"/>
    <w:family w:val="auto"/>
    <w:pitch w:val="default"/>
    <w:sig w:usb0="80000287" w:usb1="2ACF3C50" w:usb2="00000016" w:usb3="00000000" w:csb0="0004001F" w:csb1="00000000"/>
    <w:embedRegular r:id="rId5" w:fontKey="{0E810A65-360B-4529-A6DC-672C5DB3A878}"/>
  </w:font>
  <w:font w:name="楷体">
    <w:panose1 w:val="02010609060101010101"/>
    <w:charset w:val="86"/>
    <w:family w:val="auto"/>
    <w:pitch w:val="default"/>
    <w:sig w:usb0="800002BF" w:usb1="38CF7CFA" w:usb2="00000016" w:usb3="00000000" w:csb0="00040001" w:csb1="00000000"/>
    <w:embedRegular r:id="rId6" w:fontKey="{5BC9229A-11E9-4393-81D6-1F679C50717A}"/>
  </w:font>
  <w:font w:name="方正小标宋_GBK">
    <w:panose1 w:val="02000000000000000000"/>
    <w:charset w:val="86"/>
    <w:family w:val="auto"/>
    <w:pitch w:val="default"/>
    <w:sig w:usb0="A00002BF" w:usb1="38CF7CFA" w:usb2="00082016" w:usb3="00000000" w:csb0="00040001" w:csb1="00000000"/>
    <w:embedRegular r:id="rId7" w:fontKey="{1364EB8E-C941-4FA4-8A13-2F85B45AAAFC}"/>
  </w:font>
  <w:font w:name="仿宋">
    <w:panose1 w:val="02010609060101010101"/>
    <w:charset w:val="86"/>
    <w:family w:val="auto"/>
    <w:pitch w:val="default"/>
    <w:sig w:usb0="800002BF" w:usb1="38CF7CFA" w:usb2="00000016" w:usb3="00000000" w:csb0="00040001" w:csb1="00000000"/>
    <w:embedRegular r:id="rId8" w:fontKey="{9BEB5F00-5462-4A82-9944-64C7B11E574B}"/>
  </w:font>
  <w:font w:name="华文仿宋">
    <w:panose1 w:val="02010600040101010101"/>
    <w:charset w:val="86"/>
    <w:family w:val="auto"/>
    <w:pitch w:val="default"/>
    <w:sig w:usb0="00000287" w:usb1="080F0000" w:usb2="00000000" w:usb3="00000000" w:csb0="0004009F" w:csb1="DFD70000"/>
    <w:embedRegular r:id="rId9" w:fontKey="{BA797FDC-42BD-41DF-BBC6-B1A5310B9034}"/>
  </w:font>
  <w:font w:name="幼圆">
    <w:panose1 w:val="02010509060101010101"/>
    <w:charset w:val="86"/>
    <w:family w:val="auto"/>
    <w:pitch w:val="default"/>
    <w:sig w:usb0="00000001" w:usb1="080E0000" w:usb2="00000000" w:usb3="00000000" w:csb0="00040000" w:csb1="00000000"/>
  </w:font>
  <w:font w:name="华文彩云">
    <w:panose1 w:val="02010800040101010101"/>
    <w:charset w:val="86"/>
    <w:family w:val="auto"/>
    <w:pitch w:val="default"/>
    <w:sig w:usb0="00000001" w:usb1="080F0000" w:usb2="00000000" w:usb3="00000000" w:csb0="00040000" w:csb1="0000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华文细黑">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00000287" w:usb1="080F0000" w:usb2="00000000" w:usb3="00000000" w:csb0="0004009F" w:csb1="DFD70000"/>
  </w:font>
  <w:font w:name="汉仪铸字木头人简">
    <w:panose1 w:val="00020600040101010101"/>
    <w:charset w:val="86"/>
    <w:family w:val="auto"/>
    <w:pitch w:val="default"/>
    <w:sig w:usb0="800000FF" w:usb1="1AC17CFA" w:usb2="00000016" w:usb3="00000000" w:csb0="0004009F" w:csb1="00000000"/>
  </w:font>
  <w:font w:name="汉仪傲娇体简">
    <w:panose1 w:val="02010509060101010101"/>
    <w:charset w:val="86"/>
    <w:family w:val="auto"/>
    <w:pitch w:val="default"/>
    <w:sig w:usb0="00000001" w:usb1="080E0000" w:usb2="00000000" w:usb3="00000000" w:csb0="00040000" w:csb1="00000000"/>
  </w:font>
  <w:font w:name="华文隶书">
    <w:panose1 w:val="02010800040101010101"/>
    <w:charset w:val="86"/>
    <w:family w:val="auto"/>
    <w:pitch w:val="default"/>
    <w:sig w:usb0="00000001" w:usb1="080F0000" w:usb2="00000000" w:usb3="00000000" w:csb0="0004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27A4D">
    <w:pPr>
      <w:pStyle w:val="6"/>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D8C37B">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DApX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MClfjICAABjBAAADgAAAAAAAAABACAAAAAfAQAAZHJzL2Uyb0RvYy54bWxQSwUG&#10;AAAAAAYABgBZAQAAwwUAAAAA&#10;">
              <v:fill on="f" focussize="0,0"/>
              <v:stroke on="f" weight="0.5pt"/>
              <v:imagedata o:title=""/>
              <o:lock v:ext="edit" aspectratio="f"/>
              <v:textbox inset="0mm,0mm,0mm,0mm" style="mso-fit-shape-to-text:t;">
                <w:txbxContent>
                  <w:p w14:paraId="5ED8C37B">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E8D0E7">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09C70">
    <w:pPr>
      <w:pStyle w:val="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A8D34F">
    <w:pPr>
      <w:pStyle w:val="6"/>
    </w:pPr>
    <w:r>
      <w:rPr>
        <w:sz w:val="18"/>
      </w:rPr>
      <mc:AlternateContent>
        <mc:Choice Requires="wps">
          <w:drawing>
            <wp:anchor distT="0" distB="0" distL="114300" distR="114300" simplePos="0" relativeHeight="2516848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19AD9F">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48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I87R3IzAgAAYwQAAA4AAAAAAAAAAQAgAAAAHwEAAGRycy9lMm9Eb2MueG1sUEsF&#10;BgAAAAAGAAYAWQEAAMQFAAAAAA==&#10;">
              <v:fill on="f" focussize="0,0"/>
              <v:stroke on="f" weight="0.5pt"/>
              <v:imagedata o:title=""/>
              <o:lock v:ext="edit" aspectratio="f"/>
              <v:textbox inset="0mm,0mm,0mm,0mm" style="mso-fit-shape-to-text:t;">
                <w:txbxContent>
                  <w:p w14:paraId="4819AD9F">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FA5B0E">
    <w:pPr>
      <w:pStyle w:val="6"/>
    </w:pPr>
    <w:r>
      <w:rPr>
        <w:sz w:val="18"/>
      </w:rPr>
      <mc:AlternateContent>
        <mc:Choice Requires="wps">
          <w:drawing>
            <wp:anchor distT="0" distB="0" distL="114300" distR="114300" simplePos="0" relativeHeight="2516858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8" name="文本框 4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671E77">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58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qSjhE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DqSjhEzAgAAYwQAAA4AAAAAAAAAAQAgAAAAHwEAAGRycy9lMm9Eb2MueG1sUEsF&#10;BgAAAAAGAAYAWQEAAMQFAAAAAA==&#10;">
              <v:fill on="f" focussize="0,0"/>
              <v:stroke on="f" weight="0.5pt"/>
              <v:imagedata o:title=""/>
              <o:lock v:ext="edit" aspectratio="f"/>
              <v:textbox inset="0mm,0mm,0mm,0mm" style="mso-fit-shape-to-text:t;">
                <w:txbxContent>
                  <w:p w14:paraId="73671E77">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729B1E">
    <w:pPr>
      <w:spacing w:line="169" w:lineRule="auto"/>
      <w:ind w:left="4090"/>
      <w:rPr>
        <w:rFonts w:ascii="Calibri" w:hAnsi="Calibri" w:eastAsia="Calibri" w:cs="Calibri"/>
        <w:sz w:val="18"/>
        <w:szCs w:val="18"/>
      </w:rPr>
    </w:pPr>
    <w:r>
      <w:rPr>
        <w:sz w:val="18"/>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963608">
                          <w:pPr>
                            <w:pStyle w:val="6"/>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IJoMpEzAgAAYwQAAA4AAAAAAAAAAQAgAAAAHwEAAGRycy9lMm9Eb2MueG1sUEsF&#10;BgAAAAAGAAYAWQEAAMQFAAAAAA==&#10;">
              <v:fill on="f" focussize="0,0"/>
              <v:stroke on="f" weight="0.5pt"/>
              <v:imagedata o:title=""/>
              <o:lock v:ext="edit" aspectratio="f"/>
              <v:textbox inset="0mm,0mm,0mm,0mm" style="mso-fit-shape-to-text:t;">
                <w:txbxContent>
                  <w:p w14:paraId="23963608">
                    <w:pPr>
                      <w:pStyle w:val="6"/>
                    </w:pPr>
                    <w:r>
                      <w:fldChar w:fldCharType="begin"/>
                    </w:r>
                    <w:r>
                      <w:instrText xml:space="preserve"> PAGE  \* MERGEFORMAT </w:instrText>
                    </w:r>
                    <w:r>
                      <w:fldChar w:fldCharType="separate"/>
                    </w:r>
                    <w:r>
                      <w:t>7</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AE61CC">
    <w:pPr>
      <w:spacing w:line="169" w:lineRule="auto"/>
      <w:ind w:left="4084"/>
      <w:rPr>
        <w:rFonts w:ascii="Calibri" w:hAnsi="Calibri" w:eastAsia="Calibri" w:cs="Calibri"/>
        <w:sz w:val="18"/>
        <w:szCs w:val="18"/>
      </w:rP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60" name="文本框 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6D1C14">
                          <w:pPr>
                            <w:pStyle w:val="6"/>
                          </w:pPr>
                          <w:r>
                            <w:fldChar w:fldCharType="begin"/>
                          </w:r>
                          <w:r>
                            <w:instrText xml:space="preserve"> PAGE  \* MERGEFORMAT </w:instrText>
                          </w:r>
                          <w:r>
                            <w:fldChar w:fldCharType="separate"/>
                          </w:r>
                          <w:r>
                            <w:t>21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eh/es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Hof3rMQIAAGMEAAAOAAAAAAAAAAEAIAAAAB8BAABkcnMvZTJvRG9jLnhtbFBLBQYA&#10;AAAABgAGAFkBAADCBQAAAAA=&#10;">
              <v:fill on="f" focussize="0,0"/>
              <v:stroke on="f" weight="0.5pt"/>
              <v:imagedata o:title=""/>
              <o:lock v:ext="edit" aspectratio="f"/>
              <v:textbox inset="0mm,0mm,0mm,0mm" style="mso-fit-shape-to-text:t;">
                <w:txbxContent>
                  <w:p w14:paraId="546D1C14">
                    <w:pPr>
                      <w:pStyle w:val="6"/>
                    </w:pPr>
                    <w:r>
                      <w:fldChar w:fldCharType="begin"/>
                    </w:r>
                    <w:r>
                      <w:instrText xml:space="preserve"> PAGE  \* MERGEFORMAT </w:instrText>
                    </w:r>
                    <w:r>
                      <w:fldChar w:fldCharType="separate"/>
                    </w:r>
                    <w:r>
                      <w:t>21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705C2E">
    <w:pPr>
      <w:pStyle w:val="7"/>
      <w:pBdr>
        <w:bottom w:val="none" w:color="auto" w:sz="0" w:space="1"/>
      </w:pBdr>
      <w:rPr>
        <w:rFonts w:hint="eastAsia" w:eastAsia="宋体"/>
        <w:lang w:val="en-US" w:eastAsia="zh-CN"/>
      </w:rPr>
    </w:pPr>
    <w:r>
      <w:rPr>
        <w:rFonts w:hint="eastAsia" w:eastAsia="宋体"/>
        <w:lang w:eastAsia="zh-CN"/>
      </w:rPr>
      <w:drawing>
        <wp:anchor distT="0" distB="0" distL="114300" distR="114300" simplePos="0" relativeHeight="251660288" behindDoc="0" locked="0" layoutInCell="1" allowOverlap="1">
          <wp:simplePos x="0" y="0"/>
          <wp:positionH relativeFrom="column">
            <wp:posOffset>-937260</wp:posOffset>
          </wp:positionH>
          <wp:positionV relativeFrom="paragraph">
            <wp:posOffset>232410</wp:posOffset>
          </wp:positionV>
          <wp:extent cx="1971675" cy="575310"/>
          <wp:effectExtent l="0" t="0" r="0" b="0"/>
          <wp:wrapTopAndBottom/>
          <wp:docPr id="2" name="图片 2" descr="d5f8194bf58c3f65bfdb8fa9854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5f8194bf58c3f65bfdb8fa98540f37"/>
                  <pic:cNvPicPr>
                    <a:picLocks noChangeAspect="1"/>
                  </pic:cNvPicPr>
                </pic:nvPicPr>
                <pic:blipFill>
                  <a:blip r:embed="rId1"/>
                  <a:srcRect l="17385" t="30318" r="19387" b="36175"/>
                  <a:stretch>
                    <a:fillRect/>
                  </a:stretch>
                </pic:blipFill>
                <pic:spPr>
                  <a:xfrm>
                    <a:off x="0" y="0"/>
                    <a:ext cx="1971675" cy="575310"/>
                  </a:xfrm>
                  <a:prstGeom prst="rect">
                    <a:avLst/>
                  </a:prstGeom>
                </pic:spPr>
              </pic:pic>
            </a:graphicData>
          </a:graphic>
        </wp:anchor>
      </w:drawing>
    </w:r>
    <w:r>
      <w:rPr>
        <w:rFonts w:hint="eastAsia" w:eastAsia="宋体"/>
        <w:lang w:val="en-US" w:eastAsia="zh-CN"/>
      </w:rPr>
      <w:t xml:space="preserve">                                                                                                                   </w:t>
    </w:r>
  </w:p>
  <w:p w14:paraId="3C4566F1">
    <w:pPr>
      <w:pStyle w:val="7"/>
      <w:pBdr>
        <w:bottom w:val="none" w:color="auto" w:sz="0" w:space="1"/>
      </w:pBdr>
      <w:rPr>
        <w:rFonts w:hint="eastAsia" w:eastAsia="宋体"/>
        <w:lang w:val="en-US" w:eastAsia="zh-CN"/>
      </w:rPr>
    </w:pPr>
  </w:p>
  <w:p w14:paraId="2816CF8D">
    <w:pPr>
      <w:pStyle w:val="7"/>
      <w:pBdr>
        <w:bottom w:val="none" w:color="auto" w:sz="0" w:space="1"/>
      </w:pBdr>
      <w:rPr>
        <w:rFonts w:hint="eastAsia" w:eastAsia="宋体"/>
        <w:lang w:val="en-US" w:eastAsia="zh-CN"/>
      </w:rPr>
    </w:pPr>
  </w:p>
  <w:p w14:paraId="42700866">
    <w:pPr>
      <w:pStyle w:val="7"/>
      <w:pBdr>
        <w:bottom w:val="none" w:color="auto" w:sz="0" w:space="1"/>
      </w:pBdr>
      <w:rPr>
        <w:rFonts w:hint="eastAsia" w:eastAsia="宋体"/>
        <w:lang w:val="en-US" w:eastAsia="zh-CN"/>
      </w:rPr>
    </w:pPr>
  </w:p>
  <w:p w14:paraId="581EAA34">
    <w:pPr>
      <w:pStyle w:val="7"/>
      <w:pBdr>
        <w:bottom w:val="none" w:color="auto" w:sz="0" w:space="1"/>
      </w:pBdr>
      <w:rPr>
        <w:rFonts w:hint="eastAsia" w:eastAsia="宋体"/>
        <w:lang w:val="en-US" w:eastAsia="zh-CN"/>
      </w:rPr>
    </w:pPr>
  </w:p>
  <w:p w14:paraId="3D51700D">
    <w:pPr>
      <w:pStyle w:val="7"/>
      <w:pBdr>
        <w:bottom w:val="none" w:color="auto" w:sz="0" w:space="1"/>
      </w:pBdr>
      <w:rPr>
        <w:rFonts w:hint="default" w:eastAsia="宋体"/>
        <w:lang w:val="en-US" w:eastAsia="zh-CN"/>
      </w:rPr>
    </w:pPr>
    <w:r>
      <w:rPr>
        <w:rFonts w:hint="eastAsia" w:eastAsia="宋体"/>
        <w:lang w:val="en-US" w:eastAsia="zh-CN"/>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5519BD">
    <w:pPr>
      <w:pStyle w:val="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A94A1C">
    <w:pPr>
      <w:pStyle w:val="7"/>
      <w:pBdr>
        <w:bottom w:val="none" w:color="auto" w:sz="0" w:space="1"/>
      </w:pBdr>
      <w:rPr>
        <w:rFonts w:hint="eastAsia" w:eastAsia="宋体"/>
        <w:lang w:val="en-US" w:eastAsia="zh-CN"/>
      </w:rPr>
    </w:pPr>
    <w:r>
      <w:rPr>
        <w:rFonts w:hint="eastAsia" w:eastAsia="宋体"/>
        <w:lang w:eastAsia="zh-CN"/>
      </w:rPr>
      <w:drawing>
        <wp:anchor distT="0" distB="0" distL="114300" distR="114300" simplePos="0" relativeHeight="251661312" behindDoc="0" locked="0" layoutInCell="1" allowOverlap="1">
          <wp:simplePos x="0" y="0"/>
          <wp:positionH relativeFrom="column">
            <wp:posOffset>-937260</wp:posOffset>
          </wp:positionH>
          <wp:positionV relativeFrom="paragraph">
            <wp:posOffset>232410</wp:posOffset>
          </wp:positionV>
          <wp:extent cx="1971675" cy="575310"/>
          <wp:effectExtent l="0" t="0" r="0" b="0"/>
          <wp:wrapTopAndBottom/>
          <wp:docPr id="32" name="图片 32" descr="d5f8194bf58c3f65bfdb8fa9854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d5f8194bf58c3f65bfdb8fa98540f37"/>
                  <pic:cNvPicPr>
                    <a:picLocks noChangeAspect="1"/>
                  </pic:cNvPicPr>
                </pic:nvPicPr>
                <pic:blipFill>
                  <a:blip r:embed="rId1"/>
                  <a:srcRect l="17385" t="30318" r="19387" b="36175"/>
                  <a:stretch>
                    <a:fillRect/>
                  </a:stretch>
                </pic:blipFill>
                <pic:spPr>
                  <a:xfrm>
                    <a:off x="0" y="0"/>
                    <a:ext cx="1971675" cy="575310"/>
                  </a:xfrm>
                  <a:prstGeom prst="rect">
                    <a:avLst/>
                  </a:prstGeom>
                </pic:spPr>
              </pic:pic>
            </a:graphicData>
          </a:graphic>
        </wp:anchor>
      </w:drawing>
    </w:r>
    <w:r>
      <w:rPr>
        <w:rFonts w:hint="eastAsia" w:eastAsia="宋体"/>
        <w:lang w:val="en-US" w:eastAsia="zh-CN"/>
      </w:rPr>
      <w:t xml:space="preserve">                                                                                                                   </w:t>
    </w:r>
  </w:p>
  <w:p w14:paraId="1C8D0A16">
    <w:pPr>
      <w:pStyle w:val="7"/>
      <w:pBdr>
        <w:bottom w:val="none" w:color="auto" w:sz="0" w:space="1"/>
      </w:pBdr>
      <w:rPr>
        <w:rFonts w:hint="eastAsia" w:eastAsia="宋体"/>
        <w:lang w:val="en-US" w:eastAsia="zh-CN"/>
      </w:rPr>
    </w:pPr>
  </w:p>
  <w:p w14:paraId="5D676A36">
    <w:pPr>
      <w:pStyle w:val="7"/>
      <w:pBdr>
        <w:bottom w:val="none" w:color="auto" w:sz="0" w:space="1"/>
      </w:pBdr>
      <w:rPr>
        <w:rFonts w:hint="eastAsia" w:eastAsia="宋体"/>
        <w:lang w:val="en-US" w:eastAsia="zh-CN"/>
      </w:rPr>
    </w:pPr>
  </w:p>
  <w:p w14:paraId="05CC59EE">
    <w:pPr>
      <w:pStyle w:val="7"/>
      <w:pBdr>
        <w:bottom w:val="none" w:color="auto" w:sz="0" w:space="1"/>
      </w:pBdr>
      <w:rPr>
        <w:rFonts w:hint="eastAsia" w:eastAsia="宋体"/>
        <w:lang w:val="en-US" w:eastAsia="zh-CN"/>
      </w:rPr>
    </w:pPr>
  </w:p>
  <w:p w14:paraId="319D0DAC">
    <w:pPr>
      <w:pStyle w:val="7"/>
      <w:pBdr>
        <w:bottom w:val="none" w:color="auto" w:sz="0" w:space="1"/>
      </w:pBdr>
      <w:rPr>
        <w:rFonts w:hint="eastAsia" w:eastAsia="宋体"/>
        <w:lang w:val="en-US" w:eastAsia="zh-CN"/>
      </w:rPr>
    </w:pPr>
  </w:p>
  <w:p w14:paraId="536507B2">
    <w:pPr>
      <w:pStyle w:val="7"/>
      <w:pBdr>
        <w:bottom w:val="none" w:color="auto" w:sz="0" w:space="1"/>
      </w:pBdr>
      <w:rPr>
        <w:rFonts w:hint="default" w:eastAsia="宋体"/>
        <w:lang w:val="en-US" w:eastAsia="zh-CN"/>
      </w:rPr>
    </w:pPr>
    <w:r>
      <w:rPr>
        <w:rFonts w:hint="eastAsia" w:eastAsia="宋体"/>
        <w:lang w:val="en-US" w:eastAsia="zh-CN"/>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641B4D">
    <w:pPr>
      <w:pStyle w:val="7"/>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7E497C">
    <w:pPr>
      <w:pStyle w:val="7"/>
      <w:pBdr>
        <w:bottom w:val="none" w:color="auto" w:sz="0" w:space="1"/>
      </w:pBdr>
      <w:rPr>
        <w:rFonts w:hint="eastAsia" w:eastAsia="宋体"/>
        <w:lang w:val="en-US" w:eastAsia="zh-CN"/>
      </w:rPr>
    </w:pPr>
    <w:r>
      <w:rPr>
        <w:rFonts w:hint="eastAsia" w:eastAsia="宋体"/>
        <w:lang w:val="en-US" w:eastAsia="zh-CN"/>
      </w:rPr>
      <w:t xml:space="preserve">                                                                                                                   </w:t>
    </w:r>
  </w:p>
  <w:p w14:paraId="3E0DD707">
    <w:pPr>
      <w:pStyle w:val="7"/>
      <w:pBdr>
        <w:bottom w:val="none" w:color="auto" w:sz="0" w:space="1"/>
      </w:pBdr>
      <w:rPr>
        <w:rFonts w:hint="eastAsia" w:eastAsia="宋体"/>
        <w:lang w:val="en-US" w:eastAsia="zh-CN"/>
      </w:rPr>
    </w:pPr>
  </w:p>
  <w:p w14:paraId="35439E8F">
    <w:pPr>
      <w:pStyle w:val="7"/>
      <w:pBdr>
        <w:bottom w:val="none" w:color="auto" w:sz="0" w:space="1"/>
      </w:pBdr>
      <w:rPr>
        <w:rFonts w:hint="eastAsia" w:eastAsia="宋体"/>
        <w:lang w:val="en-US" w:eastAsia="zh-CN"/>
      </w:rPr>
    </w:pPr>
  </w:p>
  <w:p w14:paraId="2E8C0629">
    <w:pPr>
      <w:pStyle w:val="7"/>
      <w:pBdr>
        <w:bottom w:val="none" w:color="auto" w:sz="0" w:space="1"/>
      </w:pBdr>
      <w:rPr>
        <w:rFonts w:hint="eastAsia" w:eastAsia="宋体"/>
        <w:lang w:val="en-US" w:eastAsia="zh-CN"/>
      </w:rPr>
    </w:pPr>
  </w:p>
  <w:p w14:paraId="4C69BC4B">
    <w:pPr>
      <w:pStyle w:val="7"/>
      <w:pBdr>
        <w:bottom w:val="none" w:color="auto" w:sz="0" w:space="1"/>
      </w:pBdr>
      <w:rPr>
        <w:rFonts w:hint="eastAsia" w:eastAsia="宋体"/>
        <w:lang w:val="en-US" w:eastAsia="zh-CN"/>
      </w:rPr>
    </w:pPr>
    <w:r>
      <w:rPr>
        <w:rFonts w:hint="eastAsia" w:eastAsia="宋体"/>
        <w:lang w:val="en-US" w:eastAsia="zh-CN"/>
      </w:rPr>
      <w:t xml:space="preserve">                                                                                                                                                              </w:t>
    </w:r>
  </w:p>
  <w:p w14:paraId="220DD2DB">
    <w:pPr>
      <w:pStyle w:val="7"/>
      <w:pBdr>
        <w:bottom w:val="none" w:color="auto" w:sz="0" w:space="1"/>
      </w:pBdr>
      <w:jc w:val="left"/>
      <w:rPr>
        <w:rFonts w:hint="default" w:ascii="微软雅黑" w:hAnsi="微软雅黑" w:eastAsia="微软雅黑" w:cs="微软雅黑"/>
        <w:color w:val="0584A7"/>
        <w:lang w:val="en-US" w:eastAsia="zh-CN"/>
      </w:rPr>
    </w:pPr>
    <w:r>
      <w:rPr>
        <w:rFonts w:hint="eastAsia" w:ascii="微软雅黑" w:hAnsi="微软雅黑" w:eastAsia="微软雅黑" w:cs="微软雅黑"/>
        <w:color w:val="0584A7"/>
        <w:lang w:val="en-US" w:eastAsia="zh-CN"/>
      </w:rPr>
      <w:t xml:space="preserve"> </w:t>
    </w:r>
    <w:r>
      <w:rPr>
        <w:rFonts w:hint="eastAsia" w:ascii="微软雅黑" w:hAnsi="微软雅黑" w:eastAsia="微软雅黑" w:cs="微软雅黑"/>
        <w:color w:val="0584A7"/>
        <w:u w:val="single"/>
        <w:lang w:val="en-US" w:eastAsia="zh-CN"/>
      </w:rPr>
      <w:t>校园篮球项目成果报告</w:t>
    </w:r>
    <w:r>
      <w:rPr>
        <w:rFonts w:hint="eastAsia" w:eastAsia="宋体"/>
        <w:u w:val="single"/>
        <w:lang w:val="en-US" w:eastAsia="zh-CN"/>
      </w:rPr>
      <w:t xml:space="preserve"> </w:t>
    </w:r>
    <w:r>
      <w:rPr>
        <w:rFonts w:hint="eastAsia" w:eastAsia="宋体"/>
        <w:lang w:val="en-US" w:eastAsia="zh-CN"/>
      </w:rPr>
      <w:t xml:space="preserve">                                                          </w:t>
    </w:r>
    <w:r>
      <w:rPr>
        <w:rFonts w:hint="eastAsia" w:ascii="微软雅黑" w:hAnsi="微软雅黑" w:eastAsia="微软雅黑" w:cs="微软雅黑"/>
        <w:color w:val="0584A7"/>
        <w:highlight w:val="lightGray"/>
        <w:lang w:val="en-US" w:eastAsia="zh-CN"/>
      </w:rPr>
      <w:t>第一部分 前言</w:t>
    </w:r>
    <w:r>
      <w:rPr>
        <w:rFonts w:hint="eastAsia" w:eastAsia="宋体"/>
        <w:lang w:val="en-US" w:eastAsia="zh-CN"/>
      </w:rPr>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CDFB87">
    <w:pPr>
      <w:pStyle w:val="7"/>
      <w:pBdr>
        <w:bottom w:val="none" w:color="auto" w:sz="0" w:space="1"/>
      </w:pBdr>
      <w:rPr>
        <w:rFonts w:hint="eastAsia" w:eastAsia="宋体"/>
        <w:lang w:val="en-US" w:eastAsia="zh-CN"/>
      </w:rPr>
    </w:pPr>
    <w:r>
      <w:rPr>
        <w:rFonts w:hint="eastAsia" w:eastAsia="宋体"/>
        <w:lang w:val="en-US" w:eastAsia="zh-CN"/>
      </w:rPr>
      <w:t xml:space="preserve">                                                                                                                   </w:t>
    </w:r>
  </w:p>
  <w:p w14:paraId="452817EF">
    <w:pPr>
      <w:pStyle w:val="7"/>
      <w:pBdr>
        <w:bottom w:val="none" w:color="auto" w:sz="0" w:space="1"/>
      </w:pBdr>
      <w:rPr>
        <w:rFonts w:hint="eastAsia" w:eastAsia="宋体"/>
        <w:lang w:val="en-US" w:eastAsia="zh-CN"/>
      </w:rPr>
    </w:pPr>
  </w:p>
  <w:p w14:paraId="596CCA9C">
    <w:pPr>
      <w:pStyle w:val="7"/>
      <w:pBdr>
        <w:bottom w:val="none" w:color="auto" w:sz="0" w:space="1"/>
      </w:pBdr>
      <w:rPr>
        <w:rFonts w:hint="eastAsia" w:eastAsia="宋体"/>
        <w:lang w:val="en-US" w:eastAsia="zh-CN"/>
      </w:rPr>
    </w:pPr>
  </w:p>
  <w:p w14:paraId="1DDA15A3">
    <w:pPr>
      <w:pStyle w:val="7"/>
      <w:pBdr>
        <w:bottom w:val="none" w:color="auto" w:sz="0" w:space="1"/>
      </w:pBdr>
      <w:rPr>
        <w:rFonts w:hint="eastAsia" w:eastAsia="宋体"/>
        <w:lang w:val="en-US" w:eastAsia="zh-CN"/>
      </w:rPr>
    </w:pPr>
  </w:p>
  <w:p w14:paraId="156EF2CA">
    <w:pPr>
      <w:pStyle w:val="7"/>
      <w:pBdr>
        <w:bottom w:val="none" w:color="auto" w:sz="0" w:space="1"/>
      </w:pBdr>
      <w:rPr>
        <w:rFonts w:hint="eastAsia" w:eastAsia="宋体"/>
        <w:lang w:val="en-US" w:eastAsia="zh-CN"/>
      </w:rPr>
    </w:pPr>
    <w:r>
      <w:rPr>
        <w:rFonts w:hint="eastAsia" w:eastAsia="宋体"/>
        <w:lang w:val="en-US" w:eastAsia="zh-CN"/>
      </w:rPr>
      <w:t xml:space="preserve">                                                                                                                                                              </w:t>
    </w:r>
  </w:p>
  <w:p w14:paraId="01444904">
    <w:pPr>
      <w:pStyle w:val="7"/>
      <w:pBdr>
        <w:bottom w:val="none" w:color="auto" w:sz="0" w:space="1"/>
      </w:pBdr>
      <w:jc w:val="left"/>
      <w:rPr>
        <w:rFonts w:hint="default" w:ascii="微软雅黑" w:hAnsi="微软雅黑" w:eastAsia="微软雅黑" w:cs="微软雅黑"/>
        <w:color w:val="0584A7"/>
        <w:lang w:val="en-US" w:eastAsia="zh-CN"/>
      </w:rPr>
    </w:pPr>
    <w:r>
      <w:rPr>
        <w:rFonts w:hint="eastAsia" w:ascii="微软雅黑" w:hAnsi="微软雅黑" w:eastAsia="微软雅黑" w:cs="微软雅黑"/>
        <w:color w:val="0584A7"/>
        <w:lang w:val="en-US" w:eastAsia="zh-CN"/>
      </w:rPr>
      <w:t xml:space="preserve"> </w:t>
    </w:r>
    <w:r>
      <w:rPr>
        <w:rFonts w:hint="eastAsia" w:ascii="微软雅黑" w:hAnsi="微软雅黑" w:eastAsia="微软雅黑" w:cs="微软雅黑"/>
        <w:color w:val="0584A7"/>
        <w:u w:val="single"/>
        <w:lang w:val="en-US" w:eastAsia="zh-CN"/>
      </w:rPr>
      <w:t>校园篮球项目成果报告</w:t>
    </w:r>
    <w:r>
      <w:rPr>
        <w:rFonts w:hint="eastAsia" w:eastAsia="宋体"/>
        <w:u w:val="single"/>
        <w:lang w:val="en-US" w:eastAsia="zh-CN"/>
      </w:rPr>
      <w:t xml:space="preserve"> </w:t>
    </w:r>
    <w:r>
      <w:rPr>
        <w:rFonts w:hint="eastAsia" w:eastAsia="宋体"/>
        <w:lang w:val="en-US" w:eastAsia="zh-CN"/>
      </w:rPr>
      <w:t xml:space="preserve">                                                      </w:t>
    </w:r>
    <w:r>
      <w:rPr>
        <w:rFonts w:hint="eastAsia" w:ascii="微软雅黑" w:hAnsi="微软雅黑" w:eastAsia="微软雅黑" w:cs="微软雅黑"/>
        <w:color w:val="0584A7"/>
        <w:highlight w:val="lightGray"/>
        <w:lang w:val="en-US" w:eastAsia="zh-CN"/>
      </w:rPr>
      <w:t>第二部分 项目成效</w:t>
    </w:r>
  </w:p>
  <w:p w14:paraId="2F73C1E3">
    <w:pPr>
      <w:pStyle w:val="7"/>
      <w:pBdr>
        <w:bottom w:val="none" w:color="auto" w:sz="0" w:space="1"/>
      </w:pBdr>
      <w:jc w:val="left"/>
      <w:rPr>
        <w:rFonts w:hint="default" w:ascii="微软雅黑" w:hAnsi="微软雅黑" w:eastAsia="微软雅黑" w:cs="微软雅黑"/>
        <w:color w:val="0584A7"/>
        <w:lang w:val="en-US" w:eastAsia="zh-CN"/>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A3FCBF">
    <w:pPr>
      <w:pStyle w:val="7"/>
      <w:pBdr>
        <w:bottom w:val="none" w:color="auto" w:sz="0" w:space="1"/>
      </w:pBdr>
      <w:rPr>
        <w:rFonts w:hint="eastAsia" w:eastAsia="宋体"/>
        <w:lang w:val="en-US" w:eastAsia="zh-CN"/>
      </w:rPr>
    </w:pPr>
    <w:r>
      <w:rPr>
        <w:rFonts w:hint="eastAsia" w:eastAsia="宋体"/>
        <w:lang w:val="en-US" w:eastAsia="zh-CN"/>
      </w:rPr>
      <w:t xml:space="preserve">                                                                                                           </w:t>
    </w:r>
  </w:p>
  <w:p w14:paraId="0AB75EB3">
    <w:pPr>
      <w:pStyle w:val="7"/>
      <w:pBdr>
        <w:bottom w:val="none" w:color="auto" w:sz="0" w:space="1"/>
      </w:pBdr>
      <w:rPr>
        <w:rFonts w:hint="eastAsia" w:eastAsia="宋体"/>
        <w:lang w:val="en-US" w:eastAsia="zh-CN"/>
      </w:rPr>
    </w:pPr>
    <w:r>
      <w:rPr>
        <w:rFonts w:hint="eastAsia" w:eastAsia="宋体"/>
        <w:lang w:val="en-US" w:eastAsia="zh-CN"/>
      </w:rPr>
      <w:t xml:space="preserve">                                                                                                                                                           </w:t>
    </w:r>
  </w:p>
  <w:p w14:paraId="0E6F7920">
    <w:pPr>
      <w:pStyle w:val="7"/>
      <w:pBdr>
        <w:bottom w:val="none" w:color="auto" w:sz="0" w:space="1"/>
      </w:pBdr>
      <w:jc w:val="left"/>
      <w:rPr>
        <w:rFonts w:hint="eastAsia" w:ascii="微软雅黑" w:hAnsi="微软雅黑" w:eastAsia="微软雅黑" w:cs="微软雅黑"/>
        <w:color w:val="0584A7"/>
        <w:highlight w:val="lightGray"/>
        <w:lang w:val="en-US" w:eastAsia="zh-CN"/>
      </w:rPr>
    </w:pPr>
    <w:r>
      <w:rPr>
        <w:rFonts w:hint="eastAsia" w:ascii="微软雅黑" w:hAnsi="微软雅黑" w:eastAsia="微软雅黑" w:cs="微软雅黑"/>
        <w:color w:val="0584A7"/>
        <w:lang w:val="en-US" w:eastAsia="zh-CN"/>
      </w:rPr>
      <w:t xml:space="preserve"> </w:t>
    </w:r>
    <w:r>
      <w:rPr>
        <w:rFonts w:hint="eastAsia" w:ascii="微软雅黑" w:hAnsi="微软雅黑" w:eastAsia="微软雅黑" w:cs="微软雅黑"/>
        <w:color w:val="0584A7"/>
        <w:u w:val="single"/>
        <w:lang w:val="en-US" w:eastAsia="zh-CN"/>
      </w:rPr>
      <w:t>校园篮球项目成果报告</w:t>
    </w:r>
    <w:r>
      <w:rPr>
        <w:rFonts w:hint="eastAsia" w:eastAsia="宋体"/>
        <w:u w:val="single"/>
        <w:lang w:val="en-US" w:eastAsia="zh-CN"/>
      </w:rPr>
      <w:t xml:space="preserve"> </w:t>
    </w:r>
    <w:r>
      <w:rPr>
        <w:rFonts w:hint="eastAsia" w:eastAsia="宋体"/>
        <w:lang w:val="en-US" w:eastAsia="zh-CN"/>
      </w:rPr>
      <w:t xml:space="preserve">                                                       </w:t>
    </w:r>
    <w:r>
      <w:rPr>
        <w:rFonts w:hint="eastAsia" w:ascii="微软雅黑" w:hAnsi="微软雅黑" w:eastAsia="微软雅黑" w:cs="微软雅黑"/>
        <w:color w:val="0584A7"/>
        <w:highlight w:val="lightGray"/>
        <w:lang w:val="en-US" w:eastAsia="zh-CN"/>
      </w:rPr>
      <w:t>第二部分项目成效</w:t>
    </w:r>
  </w:p>
  <w:p w14:paraId="6F3ECB86">
    <w:pPr>
      <w:pStyle w:val="7"/>
      <w:pBdr>
        <w:bottom w:val="none" w:color="auto" w:sz="0" w:space="1"/>
      </w:pBdr>
      <w:jc w:val="left"/>
      <w:rPr>
        <w:rFonts w:hint="default" w:ascii="微软雅黑" w:hAnsi="微软雅黑" w:eastAsia="微软雅黑" w:cs="微软雅黑"/>
        <w:color w:val="0584A7"/>
        <w:lang w:val="en-US" w:eastAsia="zh-CN"/>
      </w:rPr>
    </w:pPr>
    <w:r>
      <w:rPr>
        <w:rFonts w:hint="eastAsia" w:eastAsia="宋体"/>
        <w:lang w:val="en-US" w:eastAsia="zh-CN"/>
      </w:rPr>
      <w:t xml:space="preserve">                                         </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F0A7CB">
    <w:pPr>
      <w:pStyle w:val="7"/>
      <w:pBdr>
        <w:bottom w:val="none" w:color="auto" w:sz="0" w:space="1"/>
      </w:pBdr>
      <w:rPr>
        <w:rFonts w:hint="eastAsia" w:eastAsia="宋体"/>
        <w:lang w:val="en-US" w:eastAsia="zh-CN"/>
      </w:rPr>
    </w:pPr>
    <w:r>
      <w:rPr>
        <w:rFonts w:hint="eastAsia" w:eastAsia="宋体"/>
        <w:lang w:val="en-US" w:eastAsia="zh-CN"/>
      </w:rPr>
      <w:t xml:space="preserve">                                                                                                                   </w:t>
    </w:r>
  </w:p>
  <w:p w14:paraId="239D8F9D">
    <w:pPr>
      <w:pStyle w:val="7"/>
      <w:pBdr>
        <w:bottom w:val="none" w:color="auto" w:sz="0" w:space="1"/>
      </w:pBdr>
      <w:rPr>
        <w:rFonts w:hint="eastAsia" w:eastAsia="宋体"/>
        <w:lang w:val="en-US" w:eastAsia="zh-CN"/>
      </w:rPr>
    </w:pPr>
  </w:p>
  <w:p w14:paraId="335EAFF5">
    <w:pPr>
      <w:pStyle w:val="7"/>
      <w:pBdr>
        <w:bottom w:val="none" w:color="auto" w:sz="0" w:space="1"/>
      </w:pBdr>
      <w:rPr>
        <w:rFonts w:hint="eastAsia" w:eastAsia="宋体"/>
        <w:lang w:val="en-US" w:eastAsia="zh-CN"/>
      </w:rPr>
    </w:pPr>
  </w:p>
  <w:p w14:paraId="3233F7BF">
    <w:pPr>
      <w:pStyle w:val="7"/>
      <w:pBdr>
        <w:bottom w:val="none" w:color="auto" w:sz="0" w:space="1"/>
      </w:pBdr>
      <w:rPr>
        <w:rFonts w:hint="eastAsia" w:eastAsia="宋体"/>
        <w:lang w:val="en-US" w:eastAsia="zh-CN"/>
      </w:rPr>
    </w:pPr>
  </w:p>
  <w:p w14:paraId="2E60657D">
    <w:pPr>
      <w:pStyle w:val="7"/>
      <w:pBdr>
        <w:bottom w:val="none" w:color="auto" w:sz="0" w:space="1"/>
      </w:pBdr>
      <w:rPr>
        <w:rFonts w:hint="eastAsia" w:eastAsia="宋体"/>
        <w:lang w:val="en-US" w:eastAsia="zh-CN"/>
      </w:rPr>
    </w:pPr>
    <w:r>
      <w:rPr>
        <w:rFonts w:hint="eastAsia" w:eastAsia="宋体"/>
        <w:lang w:val="en-US" w:eastAsia="zh-CN"/>
      </w:rPr>
      <w:t xml:space="preserve">                                                                                                                                                              </w:t>
    </w:r>
  </w:p>
  <w:p w14:paraId="4FC596DC">
    <w:pPr>
      <w:pStyle w:val="7"/>
      <w:pBdr>
        <w:bottom w:val="none" w:color="auto" w:sz="0" w:space="1"/>
      </w:pBdr>
      <w:jc w:val="left"/>
      <w:rPr>
        <w:rFonts w:hint="default" w:ascii="微软雅黑" w:hAnsi="微软雅黑" w:eastAsia="微软雅黑" w:cs="微软雅黑"/>
        <w:color w:val="0584A7"/>
        <w:lang w:val="en-US" w:eastAsia="zh-CN"/>
      </w:rPr>
    </w:pPr>
    <w:r>
      <w:rPr>
        <w:rFonts w:hint="eastAsia" w:ascii="微软雅黑" w:hAnsi="微软雅黑" w:eastAsia="微软雅黑" w:cs="微软雅黑"/>
        <w:color w:val="0584A7"/>
        <w:lang w:val="en-US" w:eastAsia="zh-CN"/>
      </w:rPr>
      <w:t xml:space="preserve"> </w:t>
    </w:r>
    <w:r>
      <w:rPr>
        <w:rFonts w:hint="eastAsia" w:ascii="微软雅黑" w:hAnsi="微软雅黑" w:eastAsia="微软雅黑" w:cs="微软雅黑"/>
        <w:color w:val="0584A7"/>
        <w:u w:val="single"/>
        <w:lang w:val="en-US" w:eastAsia="zh-CN"/>
      </w:rPr>
      <w:t>校园篮球项目成果报告</w:t>
    </w:r>
    <w:r>
      <w:rPr>
        <w:rFonts w:hint="eastAsia" w:eastAsia="宋体"/>
        <w:u w:val="single"/>
        <w:lang w:val="en-US" w:eastAsia="zh-CN"/>
      </w:rPr>
      <w:t xml:space="preserve"> </w:t>
    </w:r>
    <w:r>
      <w:rPr>
        <w:rFonts w:hint="eastAsia" w:eastAsia="宋体"/>
        <w:lang w:val="en-US" w:eastAsia="zh-CN"/>
      </w:rPr>
      <w:t xml:space="preserve">                                                      </w:t>
    </w:r>
    <w:r>
      <w:rPr>
        <w:rFonts w:hint="eastAsia" w:ascii="微软雅黑" w:hAnsi="微软雅黑" w:eastAsia="微软雅黑" w:cs="微软雅黑"/>
        <w:color w:val="0584A7"/>
        <w:highlight w:val="lightGray"/>
        <w:lang w:val="en-US" w:eastAsia="zh-CN"/>
      </w:rPr>
      <w:t>第二部分 项目成效</w:t>
    </w:r>
    <w:r>
      <w:rPr>
        <w:rFonts w:hint="eastAsia" w:eastAsia="宋体"/>
        <w:lang w:val="en-US" w:eastAsia="zh-CN"/>
      </w:rPr>
      <w:t xml:space="preserve">                                     </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B5AAA6">
    <w:pPr>
      <w:pStyle w:val="7"/>
      <w:pBdr>
        <w:bottom w:val="none" w:color="auto" w:sz="0" w:space="1"/>
      </w:pBdr>
      <w:rPr>
        <w:rFonts w:hint="eastAsia" w:eastAsia="宋体"/>
        <w:lang w:val="en-US" w:eastAsia="zh-CN"/>
      </w:rPr>
    </w:pPr>
    <w:r>
      <w:rPr>
        <w:rFonts w:hint="eastAsia" w:eastAsia="宋体"/>
        <w:lang w:val="en-US" w:eastAsia="zh-CN"/>
      </w:rPr>
      <w:t xml:space="preserve">                                                                                                                   </w:t>
    </w:r>
  </w:p>
  <w:p w14:paraId="257C70FD">
    <w:pPr>
      <w:pStyle w:val="7"/>
      <w:pBdr>
        <w:bottom w:val="none" w:color="auto" w:sz="0" w:space="1"/>
      </w:pBdr>
      <w:rPr>
        <w:rFonts w:hint="eastAsia" w:eastAsia="宋体"/>
        <w:lang w:val="en-US" w:eastAsia="zh-CN"/>
      </w:rPr>
    </w:pPr>
  </w:p>
  <w:p w14:paraId="4679885D">
    <w:pPr>
      <w:pStyle w:val="7"/>
      <w:pBdr>
        <w:bottom w:val="none" w:color="auto" w:sz="0" w:space="1"/>
      </w:pBdr>
      <w:rPr>
        <w:rFonts w:hint="eastAsia" w:eastAsia="宋体"/>
        <w:lang w:val="en-US" w:eastAsia="zh-CN"/>
      </w:rPr>
    </w:pPr>
  </w:p>
  <w:p w14:paraId="04F8E29C">
    <w:pPr>
      <w:pStyle w:val="7"/>
      <w:pBdr>
        <w:bottom w:val="none" w:color="auto" w:sz="0" w:space="1"/>
      </w:pBdr>
      <w:rPr>
        <w:rFonts w:hint="eastAsia" w:eastAsia="宋体"/>
        <w:lang w:val="en-US" w:eastAsia="zh-CN"/>
      </w:rPr>
    </w:pPr>
  </w:p>
  <w:p w14:paraId="688C8CAB">
    <w:pPr>
      <w:pStyle w:val="7"/>
      <w:pBdr>
        <w:bottom w:val="none" w:color="auto" w:sz="0" w:space="1"/>
      </w:pBdr>
      <w:rPr>
        <w:rFonts w:hint="eastAsia" w:eastAsia="宋体"/>
        <w:lang w:val="en-US" w:eastAsia="zh-CN"/>
      </w:rPr>
    </w:pPr>
    <w:r>
      <w:rPr>
        <w:rFonts w:hint="eastAsia" w:eastAsia="宋体"/>
        <w:lang w:val="en-US" w:eastAsia="zh-CN"/>
      </w:rPr>
      <w:t xml:space="preserve">                                                                                                                                                              </w:t>
    </w:r>
  </w:p>
  <w:p w14:paraId="78CED2C7">
    <w:pPr>
      <w:pStyle w:val="7"/>
      <w:pBdr>
        <w:bottom w:val="none" w:color="auto" w:sz="0" w:space="1"/>
      </w:pBdr>
      <w:jc w:val="left"/>
      <w:rPr>
        <w:rFonts w:hint="default" w:ascii="微软雅黑" w:hAnsi="微软雅黑" w:eastAsia="微软雅黑" w:cs="微软雅黑"/>
        <w:color w:val="0584A7"/>
        <w:lang w:val="en-US" w:eastAsia="zh-CN"/>
      </w:rPr>
    </w:pPr>
    <w:r>
      <w:rPr>
        <w:rFonts w:hint="eastAsia" w:ascii="微软雅黑" w:hAnsi="微软雅黑" w:eastAsia="微软雅黑" w:cs="微软雅黑"/>
        <w:color w:val="0584A7"/>
        <w:lang w:val="en-US" w:eastAsia="zh-CN"/>
      </w:rPr>
      <w:t xml:space="preserve"> </w:t>
    </w:r>
    <w:r>
      <w:rPr>
        <w:rFonts w:hint="eastAsia" w:ascii="微软雅黑" w:hAnsi="微软雅黑" w:eastAsia="微软雅黑" w:cs="微软雅黑"/>
        <w:color w:val="0584A7"/>
        <w:u w:val="single"/>
        <w:lang w:val="en-US" w:eastAsia="zh-CN"/>
      </w:rPr>
      <w:t>校园篮球项目成果报告</w:t>
    </w:r>
    <w:r>
      <w:rPr>
        <w:rFonts w:hint="eastAsia" w:eastAsia="宋体"/>
        <w:u w:val="single"/>
        <w:lang w:val="en-US" w:eastAsia="zh-CN"/>
      </w:rPr>
      <w:t xml:space="preserve"> </w:t>
    </w:r>
    <w:r>
      <w:rPr>
        <w:rFonts w:hint="eastAsia" w:eastAsia="宋体"/>
        <w:lang w:val="en-US" w:eastAsia="zh-CN"/>
      </w:rPr>
      <w:t xml:space="preserve">                                                      </w:t>
    </w:r>
    <w:r>
      <w:rPr>
        <w:rFonts w:hint="eastAsia" w:ascii="微软雅黑" w:hAnsi="微软雅黑" w:eastAsia="微软雅黑" w:cs="微软雅黑"/>
        <w:color w:val="0584A7"/>
        <w:highlight w:val="lightGray"/>
        <w:lang w:val="en-US" w:eastAsia="zh-CN"/>
      </w:rPr>
      <w:t>第三部分 项目计划</w:t>
    </w:r>
    <w:r>
      <w:rPr>
        <w:rFonts w:hint="eastAsia" w:eastAsia="宋体"/>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B79BD3"/>
    <w:multiLevelType w:val="singleLevel"/>
    <w:tmpl w:val="97B79BD3"/>
    <w:lvl w:ilvl="0" w:tentative="0">
      <w:start w:val="1"/>
      <w:numFmt w:val="decimal"/>
      <w:lvlText w:val="%1)"/>
      <w:lvlJc w:val="left"/>
      <w:pPr>
        <w:tabs>
          <w:tab w:val="left" w:pos="840"/>
        </w:tabs>
        <w:ind w:left="1265" w:hanging="425"/>
      </w:pPr>
      <w:rPr>
        <w:rFonts w:hint="default"/>
      </w:rPr>
    </w:lvl>
  </w:abstractNum>
  <w:abstractNum w:abstractNumId="1">
    <w:nsid w:val="A82AAB74"/>
    <w:multiLevelType w:val="singleLevel"/>
    <w:tmpl w:val="A82AAB74"/>
    <w:lvl w:ilvl="0" w:tentative="0">
      <w:start w:val="1"/>
      <w:numFmt w:val="decimal"/>
      <w:lvlText w:val="%1."/>
      <w:lvlJc w:val="left"/>
      <w:pPr>
        <w:tabs>
          <w:tab w:val="left" w:pos="840"/>
        </w:tabs>
        <w:ind w:left="1265" w:hanging="425"/>
      </w:pPr>
      <w:rPr>
        <w:rFonts w:hint="default"/>
      </w:rPr>
    </w:lvl>
  </w:abstractNum>
  <w:abstractNum w:abstractNumId="2">
    <w:nsid w:val="C70B624E"/>
    <w:multiLevelType w:val="singleLevel"/>
    <w:tmpl w:val="C70B624E"/>
    <w:lvl w:ilvl="0" w:tentative="0">
      <w:start w:val="1"/>
      <w:numFmt w:val="decimal"/>
      <w:lvlText w:val="%1)"/>
      <w:lvlJc w:val="left"/>
      <w:pPr>
        <w:tabs>
          <w:tab w:val="left" w:pos="840"/>
        </w:tabs>
        <w:ind w:left="1265" w:hanging="425"/>
      </w:pPr>
      <w:rPr>
        <w:rFonts w:hint="default"/>
      </w:rPr>
    </w:lvl>
  </w:abstractNum>
  <w:abstractNum w:abstractNumId="3">
    <w:nsid w:val="3B90CC39"/>
    <w:multiLevelType w:val="singleLevel"/>
    <w:tmpl w:val="3B90CC39"/>
    <w:lvl w:ilvl="0" w:tentative="0">
      <w:start w:val="2"/>
      <w:numFmt w:val="chineseCounting"/>
      <w:suff w:val="nothing"/>
      <w:lvlText w:val="%1、"/>
      <w:lvlJc w:val="left"/>
      <w:rPr>
        <w:rFonts w:hint="eastAsia"/>
      </w:rPr>
    </w:lvl>
  </w:abstractNum>
  <w:abstractNum w:abstractNumId="4">
    <w:nsid w:val="41BF0F37"/>
    <w:multiLevelType w:val="singleLevel"/>
    <w:tmpl w:val="41BF0F37"/>
    <w:lvl w:ilvl="0" w:tentative="0">
      <w:start w:val="1"/>
      <w:numFmt w:val="decimal"/>
      <w:lvlText w:val="%1."/>
      <w:lvlJc w:val="left"/>
      <w:pPr>
        <w:tabs>
          <w:tab w:val="left" w:pos="312"/>
        </w:tabs>
      </w:pPr>
    </w:lvl>
  </w:abstractNum>
  <w:num w:numId="1">
    <w:abstractNumId w:val="4"/>
  </w:num>
  <w:num w:numId="2">
    <w:abstractNumId w:val="3"/>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UzMGQzYjEzYjM5NDI5ODg0NTIwMzRhMWZhZmU2NTgifQ=="/>
  </w:docVars>
  <w:rsids>
    <w:rsidRoot w:val="00000000"/>
    <w:rsid w:val="040E52D7"/>
    <w:rsid w:val="043B184E"/>
    <w:rsid w:val="06AE3E0A"/>
    <w:rsid w:val="071E7547"/>
    <w:rsid w:val="094361DE"/>
    <w:rsid w:val="0BCD3418"/>
    <w:rsid w:val="0CEF41F9"/>
    <w:rsid w:val="0D127F44"/>
    <w:rsid w:val="0DF07474"/>
    <w:rsid w:val="0EA67017"/>
    <w:rsid w:val="10B574E5"/>
    <w:rsid w:val="112E44F7"/>
    <w:rsid w:val="13386121"/>
    <w:rsid w:val="133B6576"/>
    <w:rsid w:val="18D05DC3"/>
    <w:rsid w:val="19377AA9"/>
    <w:rsid w:val="1CD342F4"/>
    <w:rsid w:val="1D3030FB"/>
    <w:rsid w:val="202240A7"/>
    <w:rsid w:val="25D169E7"/>
    <w:rsid w:val="29131825"/>
    <w:rsid w:val="29C20B04"/>
    <w:rsid w:val="2AC9481A"/>
    <w:rsid w:val="2DD92F80"/>
    <w:rsid w:val="34305D97"/>
    <w:rsid w:val="36620F7B"/>
    <w:rsid w:val="39EA0EA6"/>
    <w:rsid w:val="3A1A1EAA"/>
    <w:rsid w:val="3C2D3575"/>
    <w:rsid w:val="3DAF2B27"/>
    <w:rsid w:val="3DE00D13"/>
    <w:rsid w:val="3E6C6CD9"/>
    <w:rsid w:val="47A71B6C"/>
    <w:rsid w:val="47EE7C72"/>
    <w:rsid w:val="47F15329"/>
    <w:rsid w:val="492C6CA0"/>
    <w:rsid w:val="4AE80107"/>
    <w:rsid w:val="4BA82BEC"/>
    <w:rsid w:val="4BF43DDF"/>
    <w:rsid w:val="4C444298"/>
    <w:rsid w:val="4DB93433"/>
    <w:rsid w:val="4E2B2281"/>
    <w:rsid w:val="4F364092"/>
    <w:rsid w:val="519233F4"/>
    <w:rsid w:val="522364AB"/>
    <w:rsid w:val="53BC46C4"/>
    <w:rsid w:val="595C291F"/>
    <w:rsid w:val="619F0CBA"/>
    <w:rsid w:val="635C02D6"/>
    <w:rsid w:val="654D3469"/>
    <w:rsid w:val="66053F01"/>
    <w:rsid w:val="677C0558"/>
    <w:rsid w:val="6A2A10BB"/>
    <w:rsid w:val="6BBA3093"/>
    <w:rsid w:val="6D1D2B34"/>
    <w:rsid w:val="6D951D1A"/>
    <w:rsid w:val="716E23D4"/>
    <w:rsid w:val="745531D3"/>
    <w:rsid w:val="75F156EF"/>
    <w:rsid w:val="76B0762C"/>
    <w:rsid w:val="77494D3C"/>
    <w:rsid w:val="7CDB6B8B"/>
    <w:rsid w:val="7E3D3669"/>
    <w:rsid w:val="7ECE1A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0"/>
    <w:rPr>
      <w:rFonts w:ascii="Arial" w:hAnsi="Arial" w:eastAsia="Arial" w:cs="Arial"/>
      <w:sz w:val="21"/>
      <w:szCs w:val="21"/>
      <w:lang w:val="en-US" w:eastAsia="en-US" w:bidi="ar-SA"/>
    </w:rPr>
  </w:style>
  <w:style w:type="paragraph" w:styleId="5">
    <w:name w:val="toc 3"/>
    <w:basedOn w:val="1"/>
    <w:next w:val="1"/>
    <w:qFormat/>
    <w:uiPriority w:val="0"/>
    <w:pPr>
      <w:ind w:left="840" w:leftChars="400"/>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2"/>
    <w:basedOn w:val="1"/>
    <w:next w:val="1"/>
    <w:qFormat/>
    <w:uiPriority w:val="0"/>
    <w:pPr>
      <w:ind w:left="420" w:leftChars="200"/>
    </w:p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2">
    <w:name w:val="Strong"/>
    <w:basedOn w:val="11"/>
    <w:qFormat/>
    <w:uiPriority w:val="0"/>
    <w:rPr>
      <w:b/>
    </w:rPr>
  </w:style>
  <w:style w:type="table" w:customStyle="1" w:styleId="13">
    <w:name w:val="Table Normal"/>
    <w:semiHidden/>
    <w:unhideWhenUsed/>
    <w:qFormat/>
    <w:uiPriority w:val="0"/>
    <w:tblPr>
      <w:tblCellMar>
        <w:top w:w="0" w:type="dxa"/>
        <w:left w:w="0" w:type="dxa"/>
        <w:bottom w:w="0" w:type="dxa"/>
        <w:right w:w="0" w:type="dxa"/>
      </w:tblCellMar>
    </w:tblPr>
  </w:style>
  <w:style w:type="character" w:customStyle="1" w:styleId="14">
    <w:name w:val="font21"/>
    <w:basedOn w:val="11"/>
    <w:qFormat/>
    <w:uiPriority w:val="0"/>
    <w:rPr>
      <w:rFonts w:hint="default" w:ascii="Segoe UI" w:hAnsi="Segoe UI" w:eastAsia="Segoe UI" w:cs="Segoe UI"/>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3" Type="http://schemas.openxmlformats.org/officeDocument/2006/relationships/fontTable" Target="fontTable.xml"/><Relationship Id="rId62" Type="http://schemas.openxmlformats.org/officeDocument/2006/relationships/numbering" Target="numbering.xml"/><Relationship Id="rId61" Type="http://schemas.openxmlformats.org/officeDocument/2006/relationships/customXml" Target="../customXml/item1.xml"/><Relationship Id="rId60" Type="http://schemas.openxmlformats.org/officeDocument/2006/relationships/image" Target="media/image25.jpeg"/><Relationship Id="rId6" Type="http://schemas.openxmlformats.org/officeDocument/2006/relationships/header" Target="header2.xml"/><Relationship Id="rId59" Type="http://schemas.openxmlformats.org/officeDocument/2006/relationships/image" Target="media/image24.jpeg"/><Relationship Id="rId58" Type="http://schemas.openxmlformats.org/officeDocument/2006/relationships/image" Target="media/image23.jpeg"/><Relationship Id="rId57" Type="http://schemas.openxmlformats.org/officeDocument/2006/relationships/chart" Target="charts/chart15.xml"/><Relationship Id="rId56" Type="http://schemas.openxmlformats.org/officeDocument/2006/relationships/chart" Target="charts/chart14.xml"/><Relationship Id="rId55" Type="http://schemas.openxmlformats.org/officeDocument/2006/relationships/chart" Target="charts/chart13.xml"/><Relationship Id="rId54" Type="http://schemas.openxmlformats.org/officeDocument/2006/relationships/chart" Target="charts/chart12.xml"/><Relationship Id="rId53" Type="http://schemas.openxmlformats.org/officeDocument/2006/relationships/chart" Target="charts/chart11.xml"/><Relationship Id="rId52" Type="http://schemas.openxmlformats.org/officeDocument/2006/relationships/chart" Target="charts/chart10.xml"/><Relationship Id="rId51" Type="http://schemas.openxmlformats.org/officeDocument/2006/relationships/chart" Target="charts/chart9.xml"/><Relationship Id="rId50" Type="http://schemas.openxmlformats.org/officeDocument/2006/relationships/chart" Target="charts/chart8.xml"/><Relationship Id="rId5" Type="http://schemas.openxmlformats.org/officeDocument/2006/relationships/header" Target="header1.xml"/><Relationship Id="rId49" Type="http://schemas.openxmlformats.org/officeDocument/2006/relationships/chart" Target="charts/chart7.xml"/><Relationship Id="rId48" Type="http://schemas.openxmlformats.org/officeDocument/2006/relationships/chart" Target="charts/chart6.xml"/><Relationship Id="rId47" Type="http://schemas.openxmlformats.org/officeDocument/2006/relationships/chart" Target="charts/chart5.xml"/><Relationship Id="rId46" Type="http://schemas.openxmlformats.org/officeDocument/2006/relationships/chart" Target="charts/chart4.xml"/><Relationship Id="rId45" Type="http://schemas.openxmlformats.org/officeDocument/2006/relationships/chart" Target="charts/chart3.xml"/><Relationship Id="rId44" Type="http://schemas.openxmlformats.org/officeDocument/2006/relationships/chart" Target="charts/chart2.xml"/><Relationship Id="rId43" Type="http://schemas.openxmlformats.org/officeDocument/2006/relationships/chart" Target="charts/chart1.xml"/><Relationship Id="rId42" Type="http://schemas.openxmlformats.org/officeDocument/2006/relationships/image" Target="media/image22.png"/><Relationship Id="rId41" Type="http://schemas.openxmlformats.org/officeDocument/2006/relationships/image" Target="media/image21.png"/><Relationship Id="rId40" Type="http://schemas.openxmlformats.org/officeDocument/2006/relationships/image" Target="media/image20.png"/><Relationship Id="rId4" Type="http://schemas.openxmlformats.org/officeDocument/2006/relationships/endnotes" Target="endnotes.xml"/><Relationship Id="rId39" Type="http://schemas.openxmlformats.org/officeDocument/2006/relationships/image" Target="media/image19.png"/><Relationship Id="rId38" Type="http://schemas.openxmlformats.org/officeDocument/2006/relationships/image" Target="media/image18.jpeg"/><Relationship Id="rId37" Type="http://schemas.openxmlformats.org/officeDocument/2006/relationships/image" Target="media/image17.png"/><Relationship Id="rId36" Type="http://schemas.openxmlformats.org/officeDocument/2006/relationships/image" Target="media/image16.jpeg"/><Relationship Id="rId35" Type="http://schemas.openxmlformats.org/officeDocument/2006/relationships/image" Target="media/image15.jpeg"/><Relationship Id="rId34" Type="http://schemas.openxmlformats.org/officeDocument/2006/relationships/image" Target="media/image14.jpeg"/><Relationship Id="rId33" Type="http://schemas.openxmlformats.org/officeDocument/2006/relationships/image" Target="media/image13.jpeg"/><Relationship Id="rId32" Type="http://schemas.openxmlformats.org/officeDocument/2006/relationships/image" Target="media/image12.jpeg"/><Relationship Id="rId31" Type="http://schemas.openxmlformats.org/officeDocument/2006/relationships/image" Target="media/image11.jpeg"/><Relationship Id="rId30" Type="http://schemas.openxmlformats.org/officeDocument/2006/relationships/image" Target="media/image10.jpeg"/><Relationship Id="rId3" Type="http://schemas.openxmlformats.org/officeDocument/2006/relationships/footnotes" Target="footnotes.xml"/><Relationship Id="rId29" Type="http://schemas.openxmlformats.org/officeDocument/2006/relationships/image" Target="media/image9.jpeg"/><Relationship Id="rId28" Type="http://schemas.openxmlformats.org/officeDocument/2006/relationships/image" Target="media/image8.jpeg"/><Relationship Id="rId27" Type="http://schemas.openxmlformats.org/officeDocument/2006/relationships/image" Target="media/image7.jpeg"/><Relationship Id="rId26" Type="http://schemas.openxmlformats.org/officeDocument/2006/relationships/image" Target="media/image6.png"/><Relationship Id="rId25" Type="http://schemas.openxmlformats.org/officeDocument/2006/relationships/image" Target="media/image5.png"/><Relationship Id="rId24" Type="http://schemas.openxmlformats.org/officeDocument/2006/relationships/image" Target="media/image4.png"/><Relationship Id="rId23" Type="http://schemas.openxmlformats.org/officeDocument/2006/relationships/image" Target="media/image3.png"/><Relationship Id="rId22" Type="http://schemas.openxmlformats.org/officeDocument/2006/relationships/image" Target="media/image2.jpeg"/><Relationship Id="rId21" Type="http://schemas.openxmlformats.org/officeDocument/2006/relationships/theme" Target="theme/theme1.xml"/><Relationship Id="rId20" Type="http://schemas.openxmlformats.org/officeDocument/2006/relationships/header" Target="header9.xml"/><Relationship Id="rId2" Type="http://schemas.openxmlformats.org/officeDocument/2006/relationships/settings" Target="settings.xml"/><Relationship Id="rId19" Type="http://schemas.openxmlformats.org/officeDocument/2006/relationships/footer" Target="footer7.xml"/><Relationship Id="rId18" Type="http://schemas.openxmlformats.org/officeDocument/2006/relationships/header" Target="header8.xml"/><Relationship Id="rId17" Type="http://schemas.openxmlformats.org/officeDocument/2006/relationships/footer" Target="footer6.xml"/><Relationship Id="rId16" Type="http://schemas.openxmlformats.org/officeDocument/2006/relationships/header" Target="header7.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file:///C:\Users\86173\Downloads\&#35746;&#21333;&#23548;&#20986;%20-%202025-01-02T151736.493.xls"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86173\Downloads\&#35746;&#21333;&#23548;&#20986;%20-%202025-01-02T151736.493.xls"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Users\86173\Downloads\&#35746;&#21333;&#23548;&#20986;%20-%202025-01-02T151736.493.xls" TargetMode="External"/></Relationships>
</file>

<file path=word/charts/_rels/chart4.xml.rels><?xml version="1.0" encoding="UTF-8" standalone="yes"?>
<Relationships xmlns="http://schemas.openxmlformats.org/package/2006/relationships"><Relationship Id="rId4" Type="http://schemas.microsoft.com/office/2011/relationships/chartColorStyle" Target="colors4.xml"/><Relationship Id="rId3" Type="http://schemas.microsoft.com/office/2011/relationships/chartStyle" Target="style4.xml"/><Relationship Id="rId2" Type="http://schemas.openxmlformats.org/officeDocument/2006/relationships/themeOverride" Target="../theme/themeOverride1.xml"/><Relationship Id="rId1" Type="http://schemas.openxmlformats.org/officeDocument/2006/relationships/oleObject" Target="file:///C:\Users\86173\Downloads\&#35746;&#21333;&#23548;&#20986;%20-%202025-01-02T151736.493.xls" TargetMode="External"/></Relationships>
</file>

<file path=word/charts/_rels/chart5.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C:\Users\86173\Desktop\&#25104;&#38271;&#25253;&#21578;24&#31179;\&#19969;&#19977;.xls" TargetMode="External"/></Relationships>
</file>

<file path=word/charts/_rels/chart6.xml.rels><?xml version="1.0" encoding="UTF-8" standalone="yes"?>
<Relationships xmlns="http://schemas.openxmlformats.org/package/2006/relationships"><Relationship Id="rId3" Type="http://schemas.microsoft.com/office/2011/relationships/chartColorStyle" Target="colors12.xml"/><Relationship Id="rId2" Type="http://schemas.microsoft.com/office/2011/relationships/chartStyle" Target="style12.xml"/><Relationship Id="rId1" Type="http://schemas.openxmlformats.org/officeDocument/2006/relationships/oleObject" Target="file:///C:\Users\86173\Desktop\&#25104;&#38271;&#25253;&#21578;24&#31179;\&#19969;&#19977;.xls" TargetMode="External"/></Relationships>
</file>

<file path=word/charts/_rels/chart7.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oleObject" Target="file:///C:\Users\86173\Documents\WeChat%20Files\wxid_qypypwm0pmgw22\FileStorage\File\2024-12\&#26412;&#24180;&#24230;&#23398;&#21592;&#19978;&#35838;&#35760;&#24405;.xls" TargetMode="External"/></Relationships>
</file>

<file path=word/charts/_rels/chart8.xml.rels><?xml version="1.0" encoding="UTF-8" standalone="yes"?>
<Relationships xmlns="http://schemas.openxmlformats.org/package/2006/relationships"><Relationship Id="rId3" Type="http://schemas.microsoft.com/office/2011/relationships/chartColorStyle" Target="colors10.xml"/><Relationship Id="rId2" Type="http://schemas.microsoft.com/office/2011/relationships/chartStyle" Target="style10.xml"/><Relationship Id="rId1" Type="http://schemas.openxmlformats.org/officeDocument/2006/relationships/oleObject" Target="file:///C:\Users\86173\Desktop\&#25104;&#38271;&#25253;&#21578;24&#31179;\&#19969;&#19977;.xls" TargetMode="External"/></Relationships>
</file>

<file path=word/charts/_rels/chart9.xml.rels><?xml version="1.0" encoding="UTF-8" standalone="yes"?>
<Relationships xmlns="http://schemas.openxmlformats.org/package/2006/relationships"><Relationship Id="rId3" Type="http://schemas.microsoft.com/office/2011/relationships/chartColorStyle" Target="colors7.xml"/><Relationship Id="rId2" Type="http://schemas.microsoft.com/office/2011/relationships/chartStyle" Target="style7.xml"/><Relationship Id="rId1" Type="http://schemas.openxmlformats.org/officeDocument/2006/relationships/oleObject" Target="file:///C:\Users\86173\Desktop\&#25104;&#38271;&#25253;&#21578;24&#31179;\&#19969;&#19977;.xls" TargetMode="External"/></Relationships>
</file>

<file path=word/charts/_rels/chart10.xml.rels><?xml version="1.0" encoding="UTF-8" standalone="yes"?>
<Relationships xmlns="http://schemas.openxmlformats.org/package/2006/relationships"><Relationship Id="rId3" Type="http://schemas.microsoft.com/office/2011/relationships/chartColorStyle" Target="colors15.xml"/><Relationship Id="rId2" Type="http://schemas.microsoft.com/office/2011/relationships/chartStyle" Target="style15.xml"/><Relationship Id="rId1" Type="http://schemas.openxmlformats.org/officeDocument/2006/relationships/oleObject" Target="file:///C:\Users\86173\Desktop\&#25104;&#38271;&#25253;&#21578;24&#31179;\&#19969;&#19977;.xls" TargetMode="External"/></Relationships>
</file>

<file path=word/charts/_rels/chart11.xml.rels><?xml version="1.0" encoding="UTF-8" standalone="yes"?>
<Relationships xmlns="http://schemas.openxmlformats.org/package/2006/relationships"><Relationship Id="rId3" Type="http://schemas.microsoft.com/office/2011/relationships/chartColorStyle" Target="colors8.xml"/><Relationship Id="rId2" Type="http://schemas.microsoft.com/office/2011/relationships/chartStyle" Target="style8.xml"/><Relationship Id="rId1" Type="http://schemas.openxmlformats.org/officeDocument/2006/relationships/oleObject" Target="file:///C:\Users\86173\Desktop\&#25104;&#38271;&#25253;&#21578;24&#31179;\&#19969;&#19977;.xls" TargetMode="External"/></Relationships>
</file>

<file path=word/charts/_rels/chart12.xml.rels><?xml version="1.0" encoding="UTF-8" standalone="yes"?>
<Relationships xmlns="http://schemas.openxmlformats.org/package/2006/relationships"><Relationship Id="rId3" Type="http://schemas.microsoft.com/office/2011/relationships/chartColorStyle" Target="colors9.xml"/><Relationship Id="rId2" Type="http://schemas.microsoft.com/office/2011/relationships/chartStyle" Target="style9.xml"/><Relationship Id="rId1" Type="http://schemas.openxmlformats.org/officeDocument/2006/relationships/oleObject" Target="file:///C:\Users\86173\Desktop\&#25104;&#38271;&#25253;&#21578;24&#31179;\&#19969;&#19977;.xls" TargetMode="External"/></Relationships>
</file>

<file path=word/charts/_rels/chart13.xml.rels><?xml version="1.0" encoding="UTF-8" standalone="yes"?>
<Relationships xmlns="http://schemas.openxmlformats.org/package/2006/relationships"><Relationship Id="rId3" Type="http://schemas.microsoft.com/office/2011/relationships/chartColorStyle" Target="colors13.xml"/><Relationship Id="rId2" Type="http://schemas.microsoft.com/office/2011/relationships/chartStyle" Target="style13.xml"/><Relationship Id="rId1" Type="http://schemas.openxmlformats.org/officeDocument/2006/relationships/oleObject" Target="file:///C:\Users\86173\Desktop\&#25104;&#38271;&#25253;&#21578;24&#31179;\&#19969;&#19977;.xls" TargetMode="External"/></Relationships>
</file>

<file path=word/charts/_rels/chart14.xml.rels><?xml version="1.0" encoding="UTF-8" standalone="yes"?>
<Relationships xmlns="http://schemas.openxmlformats.org/package/2006/relationships"><Relationship Id="rId3" Type="http://schemas.microsoft.com/office/2011/relationships/chartColorStyle" Target="colors11.xml"/><Relationship Id="rId2" Type="http://schemas.microsoft.com/office/2011/relationships/chartStyle" Target="style11.xml"/><Relationship Id="rId1" Type="http://schemas.openxmlformats.org/officeDocument/2006/relationships/oleObject" Target="file:///C:\Users\86173\Desktop\&#25104;&#38271;&#25253;&#21578;24&#31179;\&#19969;&#19977;.xls" TargetMode="External"/></Relationships>
</file>

<file path=word/charts/_rels/chart15.xml.rels><?xml version="1.0" encoding="UTF-8" standalone="yes"?>
<Relationships xmlns="http://schemas.openxmlformats.org/package/2006/relationships"><Relationship Id="rId3" Type="http://schemas.microsoft.com/office/2011/relationships/chartColorStyle" Target="colors14.xml"/><Relationship Id="rId2" Type="http://schemas.microsoft.com/office/2011/relationships/chartStyle" Target="style14.xml"/><Relationship Id="rId1" Type="http://schemas.openxmlformats.org/officeDocument/2006/relationships/oleObject" Target="file:///C:\Users\86173\Desktop\&#25104;&#38271;&#25253;&#21578;24&#31179;\&#19969;&#19977;.xls"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校队学员续报情况</a:t>
            </a:r>
          </a:p>
        </c:rich>
      </c:tx>
      <c:layout/>
      <c:overlay val="0"/>
      <c:spPr>
        <a:noFill/>
        <a:ln>
          <a:noFill/>
        </a:ln>
        <a:effectLst/>
      </c:spPr>
    </c:title>
    <c:autoTitleDeleted val="0"/>
    <c:plotArea>
      <c:layout/>
      <c:pieChart>
        <c:varyColors val="1"/>
        <c:ser>
          <c:idx val="0"/>
          <c:order val="0"/>
          <c:spPr/>
          <c:explosion val="0"/>
          <c:dPt>
            <c:idx val="0"/>
            <c:bubble3D val="0"/>
            <c:spPr>
              <a:solidFill>
                <a:schemeClr val="accent1"/>
              </a:solidFill>
              <a:ln>
                <a:solidFill>
                  <a:schemeClr val="bg1"/>
                </a:solidFill>
              </a:ln>
              <a:effectLst/>
            </c:spPr>
          </c:dPt>
          <c:dPt>
            <c:idx val="1"/>
            <c:bubble3D val="0"/>
            <c:spPr>
              <a:solidFill>
                <a:schemeClr val="accent2"/>
              </a:solidFill>
              <a:ln>
                <a:solidFill>
                  <a:schemeClr val="bg1"/>
                </a:solidFill>
              </a:ln>
              <a:effectLst/>
            </c:spPr>
          </c:dPt>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inEnd"/>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'[订单导出 - 2025-01-02T151736.493.xls]Sheet4'!$D$3:$E$3</c:f>
              <c:strCache>
                <c:ptCount val="2"/>
                <c:pt idx="0">
                  <c:v>新学员</c:v>
                </c:pt>
                <c:pt idx="1">
                  <c:v>老学员</c:v>
                </c:pt>
              </c:strCache>
            </c:strRef>
          </c:cat>
          <c:val>
            <c:numRef>
              <c:f>'[订单导出 - 2025-01-02T151736.493.xls]Sheet4'!$D$4:$E$4</c:f>
              <c:numCache>
                <c:formatCode>General</c:formatCode>
                <c:ptCount val="2"/>
                <c:pt idx="0">
                  <c:v>1</c:v>
                </c:pt>
                <c:pt idx="1">
                  <c:v>14</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5546c3f6-2d0f-436b-8cb1-ac7881a94f23}"/>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梯队学员续报情况</a:t>
            </a:r>
          </a:p>
        </c:rich>
      </c:tx>
      <c:layout>
        <c:manualLayout>
          <c:xMode val="edge"/>
          <c:yMode val="edge"/>
          <c:x val="0.333552631578947"/>
          <c:y val="0.0347222222222222"/>
        </c:manualLayout>
      </c:layout>
      <c:overlay val="0"/>
      <c:spPr>
        <a:noFill/>
        <a:ln>
          <a:noFill/>
        </a:ln>
        <a:effectLst/>
      </c:spPr>
    </c:title>
    <c:autoTitleDeleted val="0"/>
    <c:plotArea>
      <c:layout/>
      <c:pieChart>
        <c:varyColors val="1"/>
        <c:ser>
          <c:idx val="0"/>
          <c:order val="0"/>
          <c:spPr/>
          <c:explosion val="0"/>
          <c:dPt>
            <c:idx val="0"/>
            <c:bubble3D val="0"/>
            <c:spPr>
              <a:solidFill>
                <a:schemeClr val="accent1"/>
              </a:solidFill>
              <a:ln>
                <a:solidFill>
                  <a:schemeClr val="bg1"/>
                </a:solidFill>
              </a:ln>
              <a:effectLst/>
            </c:spPr>
          </c:dPt>
          <c:dPt>
            <c:idx val="1"/>
            <c:bubble3D val="0"/>
            <c:spPr>
              <a:solidFill>
                <a:schemeClr val="accent2"/>
              </a:solidFill>
              <a:ln>
                <a:solidFill>
                  <a:schemeClr val="bg1"/>
                </a:solidFill>
              </a:ln>
              <a:effectLst/>
            </c:spPr>
          </c:dPt>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inEnd"/>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'[订单导出 - 2025-01-02T151736.493.xls]Sheet4'!$U$12:$V$12</c:f>
              <c:strCache>
                <c:ptCount val="2"/>
                <c:pt idx="0">
                  <c:v>新学员</c:v>
                </c:pt>
                <c:pt idx="1">
                  <c:v>老学员</c:v>
                </c:pt>
              </c:strCache>
            </c:strRef>
          </c:cat>
          <c:val>
            <c:numRef>
              <c:f>'[订单导出 - 2025-01-02T151736.493.xls]Sheet4'!$U$13:$V$13</c:f>
              <c:numCache>
                <c:formatCode>General</c:formatCode>
                <c:ptCount val="2"/>
                <c:pt idx="0">
                  <c:v>6</c:v>
                </c:pt>
                <c:pt idx="1">
                  <c:v>8</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95c9f824-9830-41e7-b60d-4623e1b2723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总体续报情况</a:t>
            </a:r>
          </a:p>
        </c:rich>
      </c:tx>
      <c:layout/>
      <c:overlay val="0"/>
      <c:spPr>
        <a:noFill/>
        <a:ln>
          <a:noFill/>
        </a:ln>
        <a:effectLst/>
      </c:spPr>
    </c:title>
    <c:autoTitleDeleted val="0"/>
    <c:plotArea>
      <c:layout/>
      <c:pieChart>
        <c:varyColors val="1"/>
        <c:ser>
          <c:idx val="0"/>
          <c:order val="0"/>
          <c:spPr/>
          <c:explosion val="0"/>
          <c:dPt>
            <c:idx val="0"/>
            <c:bubble3D val="0"/>
            <c:spPr>
              <a:solidFill>
                <a:schemeClr val="accent1"/>
              </a:solidFill>
              <a:ln>
                <a:solidFill>
                  <a:schemeClr val="bg1"/>
                </a:solidFill>
              </a:ln>
              <a:effectLst/>
            </c:spPr>
          </c:dPt>
          <c:dPt>
            <c:idx val="1"/>
            <c:bubble3D val="0"/>
            <c:spPr>
              <a:solidFill>
                <a:schemeClr val="accent2"/>
              </a:solidFill>
              <a:ln>
                <a:solidFill>
                  <a:schemeClr val="bg1"/>
                </a:solidFill>
              </a:ln>
              <a:effectLst/>
            </c:spPr>
          </c:dPt>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inEnd"/>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'[订单导出 - 2025-01-02T151736.493.xls]Sheet4'!$AE$15:$AF$15</c:f>
              <c:strCache>
                <c:ptCount val="2"/>
                <c:pt idx="0">
                  <c:v>新学员</c:v>
                </c:pt>
                <c:pt idx="1">
                  <c:v>老学员</c:v>
                </c:pt>
              </c:strCache>
            </c:strRef>
          </c:cat>
          <c:val>
            <c:numRef>
              <c:f>'[订单导出 - 2025-01-02T151736.493.xls]Sheet4'!$AE$16:$AF$16</c:f>
              <c:numCache>
                <c:formatCode>General</c:formatCode>
                <c:ptCount val="2"/>
                <c:pt idx="0">
                  <c:v>25</c:v>
                </c:pt>
                <c:pt idx="1">
                  <c:v>70</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e4356c79-8d1a-4ff6-a188-7d442ddd2c13}"/>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defTabSz="914400">
              <a:defRPr lang="zh-CN" sz="1400" b="1" i="0" u="none" strike="noStrike" kern="1200" baseline="0">
                <a:solidFill>
                  <a:sysClr val="windowText" lastClr="000000">
                    <a:lumMod val="75000"/>
                    <a:lumOff val="25000"/>
                  </a:sysClr>
                </a:solidFill>
                <a:latin typeface="+mn-lt"/>
                <a:ea typeface="+mn-ea"/>
                <a:cs typeface="+mn-cs"/>
              </a:defRPr>
            </a:pPr>
            <a:r>
              <a:t>兴趣班学员续报情况</a:t>
            </a:r>
          </a:p>
        </c:rich>
      </c:tx>
      <c:layout/>
      <c:overlay val="0"/>
      <c:spPr>
        <a:noFill/>
        <a:ln>
          <a:noFill/>
        </a:ln>
        <a:effectLst/>
      </c:spPr>
    </c:title>
    <c:autoTitleDeleted val="0"/>
    <c:plotArea>
      <c:layout/>
      <c:pieChart>
        <c:varyColors val="1"/>
        <c:ser>
          <c:idx val="0"/>
          <c:order val="0"/>
          <c:spPr/>
          <c:explosion val="0"/>
          <c:dPt>
            <c:idx val="0"/>
            <c:bubble3D val="0"/>
            <c:spPr>
              <a:solidFill>
                <a:srgbClr val="5B9BD5"/>
              </a:solidFill>
              <a:ln>
                <a:solidFill>
                  <a:sysClr val="window" lastClr="FFFFFF"/>
                </a:solidFill>
              </a:ln>
              <a:effectLst/>
            </c:spPr>
          </c:dPt>
          <c:dPt>
            <c:idx val="1"/>
            <c:bubble3D val="0"/>
            <c:spPr>
              <a:solidFill>
                <a:srgbClr val="ED7D31"/>
              </a:solidFill>
              <a:ln>
                <a:solidFill>
                  <a:sysClr val="window" lastClr="FFFFFF"/>
                </a:solidFill>
              </a:ln>
              <a:effectLst/>
            </c:spPr>
          </c:dPt>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ysClr val="windowText" lastClr="000000">
                        <a:lumMod val="75000"/>
                        <a:lumOff val="25000"/>
                      </a:sysClr>
                    </a:solidFill>
                    <a:latin typeface="+mn-lt"/>
                    <a:ea typeface="+mn-ea"/>
                    <a:cs typeface="+mn-cs"/>
                  </a:defRPr>
                </a:pPr>
              </a:p>
            </c:txPr>
            <c:dLblPos val="inEnd"/>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ysClr val="windowText" lastClr="000000">
                          <a:lumMod val="35000"/>
                          <a:lumOff val="65000"/>
                        </a:sysClr>
                      </a:solidFill>
                      <a:round/>
                    </a:ln>
                    <a:effectLst/>
                  </c:spPr>
                </c15:leaderLines>
              </c:ext>
            </c:extLst>
          </c:dLbls>
          <c:cat>
            <c:strRef>
              <c:f>'[订单导出 - 2025-01-02T151736.493.xls]Sheet4'!$Z$15:$AA$15</c:f>
              <c:strCache>
                <c:ptCount val="2"/>
                <c:pt idx="0">
                  <c:v>新学员</c:v>
                </c:pt>
                <c:pt idx="1">
                  <c:v>老学员</c:v>
                </c:pt>
              </c:strCache>
            </c:strRef>
          </c:cat>
          <c:val>
            <c:numRef>
              <c:f>'[订单导出 - 2025-01-02T151736.493.xls]Sheet4'!$Z$16:$AA$16</c:f>
              <c:numCache>
                <c:formatCode>General</c:formatCode>
                <c:ptCount val="2"/>
                <c:pt idx="0">
                  <c:v>22</c:v>
                </c:pt>
                <c:pt idx="1">
                  <c:v>44</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ysClr val="windowText" lastClr="000000">
                  <a:lumMod val="65000"/>
                  <a:lumOff val="35000"/>
                </a:sysClr>
              </a:solidFill>
              <a:latin typeface="+mn-lt"/>
              <a:ea typeface="+mn-ea"/>
              <a:cs typeface="+mn-cs"/>
            </a:defRPr>
          </a:pPr>
        </a:p>
      </c:txPr>
    </c:legend>
    <c:plotVisOnly val="1"/>
    <c:dispBlanksAs val="gap"/>
    <c:showDLblsOverMax val="0"/>
    <c:extLst>
      <c:ext uri="{0b15fc19-7d7d-44ad-8c2d-2c3a37ce22c3}">
        <chartProps xmlns="https://web.wps.cn/et/2018/main" chartId="{860fc669-42b9-4278-ba35-28170654eb38}"/>
      </c:ext>
    </c:extLst>
  </c:chart>
  <c:spPr>
    <a:solidFill>
      <a:sysClr val="window" lastClr="FFFFFF"/>
    </a:solidFill>
    <a:ln w="9525" cap="flat" cmpd="sng" algn="ctr">
      <a:solidFill>
        <a:sysClr val="windowText" lastClr="000000">
          <a:lumMod val="15000"/>
          <a:lumOff val="85000"/>
        </a:sysClr>
      </a:solidFill>
      <a:round/>
    </a:ln>
    <a:effectLst/>
  </c:spPr>
  <c:txPr>
    <a:bodyPr/>
    <a:lstStyle/>
    <a:p>
      <a:pPr>
        <a:defRPr lang="zh-CN"/>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t>男女学员占比</a:t>
            </a:r>
          </a:p>
        </c:rich>
      </c:tx>
      <c:layout/>
      <c:overlay val="0"/>
      <c:spPr>
        <a:noFill/>
        <a:ln>
          <a:noFill/>
        </a:ln>
        <a:effectLst/>
      </c:spPr>
    </c:title>
    <c:autoTitleDeleted val="0"/>
    <c:plotArea>
      <c:layout/>
      <c:pieChart>
        <c:varyColors val="1"/>
        <c:ser>
          <c:idx val="0"/>
          <c:order val="0"/>
          <c:spPr/>
          <c:explosion val="0"/>
          <c:dPt>
            <c:idx val="0"/>
            <c:bubble3D val="0"/>
            <c:spPr>
              <a:solidFill>
                <a:schemeClr val="accent1"/>
              </a:solidFill>
              <a:ln w="19050">
                <a:solidFill>
                  <a:schemeClr val="lt1"/>
                </a:solidFill>
              </a:ln>
              <a:effectLst/>
            </c:spPr>
          </c:dPt>
          <c:dPt>
            <c:idx val="1"/>
            <c:bubble3D val="0"/>
            <c:spPr>
              <a:solidFill>
                <a:schemeClr val="accent2"/>
              </a:solidFill>
              <a:ln w="19050">
                <a:solidFill>
                  <a:schemeClr val="lt1"/>
                </a:solidFill>
              </a:ln>
              <a:effectLst/>
            </c:spPr>
          </c:dPt>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inEnd"/>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'[丁三.xls]24年秋'!$W$2:$X$2</c:f>
              <c:strCache>
                <c:ptCount val="2"/>
                <c:pt idx="0">
                  <c:v>男学员</c:v>
                </c:pt>
                <c:pt idx="1">
                  <c:v>女学员</c:v>
                </c:pt>
              </c:strCache>
            </c:strRef>
          </c:cat>
          <c:val>
            <c:numRef>
              <c:f>'[丁三.xls]24年秋'!$W$3:$X$3</c:f>
              <c:numCache>
                <c:formatCode>General</c:formatCode>
                <c:ptCount val="2"/>
                <c:pt idx="0">
                  <c:v>86</c:v>
                </c:pt>
                <c:pt idx="1">
                  <c:v>9</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3a3f9c54-2a3d-45ed-960a-92dac47731fd}"/>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200" b="1" i="0" u="none" strike="noStrike" kern="1200" spc="0" baseline="0">
                <a:solidFill>
                  <a:srgbClr val="595959">
                    <a:lumMod val="65000"/>
                    <a:lumOff val="35000"/>
                  </a:srgbClr>
                </a:solidFill>
                <a:latin typeface="+mn-lt"/>
                <a:ea typeface="微软雅黑" panose="020B0503020204020204" charset="-122"/>
                <a:cs typeface="+mn-cs"/>
              </a:defRPr>
            </a:pPr>
            <a:r>
              <a:rPr sz="1200" b="1">
                <a:solidFill>
                  <a:srgbClr val="595959">
                    <a:lumMod val="65000"/>
                    <a:lumOff val="35000"/>
                  </a:srgbClr>
                </a:solidFill>
                <a:ea typeface="微软雅黑" panose="020B0503020204020204" charset="-122"/>
              </a:rPr>
              <a:t>年级分布</a:t>
            </a:r>
            <a:endParaRPr sz="1200" b="1">
              <a:solidFill>
                <a:srgbClr val="595959">
                  <a:lumMod val="65000"/>
                  <a:lumOff val="35000"/>
                </a:srgbClr>
              </a:solidFill>
              <a:ea typeface="微软雅黑" panose="020B0503020204020204" charset="-122"/>
            </a:endParaRPr>
          </a:p>
        </c:rich>
      </c:tx>
      <c:layout/>
      <c:overlay val="0"/>
      <c:spPr>
        <a:noFill/>
        <a:ln>
          <a:noFill/>
        </a:ln>
        <a:effectLst/>
      </c:spPr>
    </c:title>
    <c:autoTitleDeleted val="0"/>
    <c:plotArea>
      <c:layout/>
      <c:pieChart>
        <c:varyColors val="1"/>
        <c:ser>
          <c:idx val="0"/>
          <c:order val="0"/>
          <c:tx>
            <c:strRef>
              <c:f>"计数项:年级"</c:f>
              <c:strCache>
                <c:ptCount val="1"/>
                <c:pt idx="0">
                  <c:v>计数项:年级</c:v>
                </c:pt>
              </c:strCache>
            </c:strRef>
          </c:tx>
          <c:spPr/>
          <c:explosion val="0"/>
          <c:dPt>
            <c:idx val="0"/>
            <c:bubble3D val="0"/>
            <c:spPr>
              <a:solidFill>
                <a:srgbClr val="387EDB"/>
              </a:solidFill>
              <a:ln>
                <a:noFill/>
              </a:ln>
              <a:effectLst/>
            </c:spPr>
          </c:dPt>
          <c:dPt>
            <c:idx val="1"/>
            <c:bubble3D val="0"/>
            <c:spPr>
              <a:solidFill>
                <a:srgbClr val="1FBB7D"/>
              </a:solidFill>
              <a:ln>
                <a:noFill/>
              </a:ln>
              <a:effectLst/>
            </c:spPr>
          </c:dPt>
          <c:dPt>
            <c:idx val="2"/>
            <c:bubble3D val="0"/>
            <c:spPr>
              <a:solidFill>
                <a:srgbClr val="F8CE59"/>
              </a:solidFill>
              <a:ln>
                <a:noFill/>
              </a:ln>
              <a:effectLst/>
            </c:spPr>
          </c:dPt>
          <c:dPt>
            <c:idx val="3"/>
            <c:bubble3D val="0"/>
            <c:spPr>
              <a:solidFill>
                <a:srgbClr val="EB6C6A"/>
              </a:solidFill>
              <a:ln>
                <a:noFill/>
              </a:ln>
              <a:effectLst/>
            </c:spPr>
          </c:dPt>
          <c:dPt>
            <c:idx val="4"/>
            <c:bubble3D val="0"/>
            <c:spPr>
              <a:solidFill>
                <a:srgbClr val="AC82C8"/>
              </a:solidFill>
              <a:ln>
                <a:noFill/>
              </a:ln>
              <a:effectLst/>
            </c:spPr>
          </c:dPt>
          <c:dPt>
            <c:idx val="5"/>
            <c:bubble3D val="0"/>
            <c:spPr>
              <a:solidFill>
                <a:srgbClr val="1AB6C1"/>
              </a:solidFill>
              <a:ln>
                <a:noFill/>
              </a:ln>
              <a:effectLst/>
            </c:spPr>
          </c:dPt>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rgbClr val="595959">
                        <a:lumMod val="75000"/>
                        <a:lumOff val="25000"/>
                      </a:srgbClr>
                    </a:solidFill>
                    <a:latin typeface="+mn-lt"/>
                    <a:ea typeface="微软雅黑" panose="020B0503020204020204" charset="-122"/>
                    <a:cs typeface="+mn-cs"/>
                  </a:defRPr>
                </a:pPr>
              </a:p>
            </c:txPr>
            <c:dLblPos val="outEnd"/>
            <c:showLegendKey val="1"/>
            <c:showVal val="0"/>
            <c:showCatName val="1"/>
            <c:showSerName val="0"/>
            <c:showPercent val="1"/>
            <c:showBubbleSize val="0"/>
            <c:separator> </c:separator>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{"二年级","五年级","六年级","四年级","三年级","一年级"}</c:f>
              <c:strCache>
                <c:ptCount val="6"/>
                <c:pt idx="0">
                  <c:v>二年级</c:v>
                </c:pt>
                <c:pt idx="1">
                  <c:v>五年级</c:v>
                </c:pt>
                <c:pt idx="2">
                  <c:v>六年级</c:v>
                </c:pt>
                <c:pt idx="3">
                  <c:v>四年级</c:v>
                </c:pt>
                <c:pt idx="4">
                  <c:v>三年级</c:v>
                </c:pt>
                <c:pt idx="5">
                  <c:v>一年级</c:v>
                </c:pt>
              </c:strCache>
            </c:strRef>
          </c:cat>
          <c:val>
            <c:numRef>
              <c:f>{23,23,18,15,14,2}</c:f>
              <c:numCache>
                <c:formatCode>General</c:formatCode>
                <c:ptCount val="6"/>
                <c:pt idx="0">
                  <c:v>23</c:v>
                </c:pt>
                <c:pt idx="1">
                  <c:v>23</c:v>
                </c:pt>
                <c:pt idx="2">
                  <c:v>18</c:v>
                </c:pt>
                <c:pt idx="3">
                  <c:v>15</c:v>
                </c:pt>
                <c:pt idx="4">
                  <c:v>14</c:v>
                </c:pt>
                <c:pt idx="5">
                  <c:v>2</c:v>
                </c:pt>
              </c:numCache>
            </c:numRef>
          </c:val>
        </c:ser>
        <c:dLbls>
          <c:showLegendKey val="0"/>
          <c:showVal val="1"/>
          <c:showCatName val="0"/>
          <c:showSerName val="0"/>
          <c:showPercent val="0"/>
          <c:showBubbleSize val="0"/>
          <c:showLeaderLines val="1"/>
        </c:dLbls>
        <c:firstSliceAng val="0"/>
      </c:pieChart>
      <c:spPr>
        <a:noFill/>
        <a:ln>
          <a:noFill/>
        </a:ln>
        <a:effectLst/>
      </c:spPr>
    </c:plotArea>
    <c:plotVisOnly val="1"/>
    <c:dispBlanksAs val="gap"/>
    <c:showDLblsOverMax val="0"/>
    <c:extLst>
      <c:ext uri="{0b15fc19-7d7d-44ad-8c2d-2c3a37ce22c3}">
        <chartProps xmlns="https://web.wps.cn/et/2018/main" chartId="{4009a48f-35ad-49fa-a00b-3295735610bf}"/>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t>学员出勤情况</a:t>
            </a:r>
          </a:p>
        </c:rich>
      </c:tx>
      <c:layout/>
      <c:overlay val="0"/>
      <c:spPr>
        <a:noFill/>
        <a:ln>
          <a:noFill/>
        </a:ln>
        <a:effectLst/>
      </c:spPr>
    </c:title>
    <c:autoTitleDeleted val="0"/>
    <c:view3D>
      <c:rotX val="30"/>
      <c:rotY val="0"/>
      <c:depthPercent val="100"/>
      <c:rAngAx val="0"/>
    </c:view3D>
    <c:floor>
      <c:thickness val="0"/>
      <c:spPr>
        <a:noFill/>
        <a:effectLst/>
      </c:spPr>
    </c:floor>
    <c:sideWall>
      <c:thickness val="0"/>
      <c:spPr>
        <a:noFill/>
        <a:effectLst/>
      </c:spPr>
    </c:sideWall>
    <c:backWall>
      <c:thickness val="0"/>
      <c:spPr>
        <a:noFill/>
        <a:effectLst/>
      </c:spPr>
    </c:backWall>
    <c:plotArea>
      <c:layout/>
      <c:pie3DChart>
        <c:varyColors val="1"/>
        <c:ser>
          <c:idx val="0"/>
          <c:order val="0"/>
          <c:spPr>
            <a:scene3d>
              <a:camera prst="orthographicFront"/>
              <a:lightRig rig="threePt" dir="t"/>
            </a:scene3d>
            <a:sp3d contourW="25400"/>
          </c:spPr>
          <c:explosion val="0"/>
          <c:dPt>
            <c:idx val="0"/>
            <c:bubble3D val="0"/>
            <c:spPr>
              <a:solidFill>
                <a:schemeClr val="accent1"/>
              </a:solidFill>
              <a:ln w="25400">
                <a:solidFill>
                  <a:schemeClr val="lt1"/>
                </a:solidFill>
              </a:ln>
              <a:effectLst/>
              <a:scene3d>
                <a:camera prst="orthographicFront"/>
                <a:lightRig rig="threePt" dir="t"/>
              </a:scene3d>
              <a:sp3d contourW="25400"/>
            </c:spPr>
          </c:dPt>
          <c:dPt>
            <c:idx val="1"/>
            <c:bubble3D val="0"/>
            <c:spPr>
              <a:solidFill>
                <a:schemeClr val="accent2"/>
              </a:solidFill>
              <a:ln w="25400">
                <a:solidFill>
                  <a:schemeClr val="lt1"/>
                </a:solidFill>
              </a:ln>
              <a:effectLst/>
              <a:scene3d>
                <a:camera prst="orthographicFront"/>
                <a:lightRig rig="threePt" dir="t"/>
              </a:scene3d>
              <a:sp3d contourW="25400"/>
            </c:spPr>
          </c:dPt>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inEnd"/>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[本年度学员上课记录.xls]Sheet3!$I$5:$J$5</c:f>
              <c:strCache>
                <c:ptCount val="2"/>
                <c:pt idx="0">
                  <c:v>出勤</c:v>
                </c:pt>
                <c:pt idx="1">
                  <c:v>请假及其他</c:v>
                </c:pt>
              </c:strCache>
            </c:strRef>
          </c:cat>
          <c:val>
            <c:numRef>
              <c:f>[本年度学员上课记录.xls]Sheet3!$I$6:$J$6</c:f>
              <c:numCache>
                <c:formatCode>General</c:formatCode>
                <c:ptCount val="2"/>
                <c:pt idx="0">
                  <c:v>2542</c:v>
                </c:pt>
                <c:pt idx="1">
                  <c:v>144</c:v>
                </c:pt>
              </c:numCache>
            </c:numRef>
          </c:val>
        </c:ser>
        <c:dLbls>
          <c:showLegendKey val="0"/>
          <c:showVal val="0"/>
          <c:showCatName val="0"/>
          <c:showSerName val="0"/>
          <c:showPercent val="1"/>
          <c:showBubbleSize val="0"/>
        </c:dLbls>
      </c:pie3DChart>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24d6f546-d36f-4f83-8229-b48e33edf600}"/>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t>学员综合表现</a:t>
            </a:r>
          </a:p>
        </c:rich>
      </c:tx>
      <c:layout/>
      <c:overlay val="0"/>
      <c:spPr>
        <a:noFill/>
        <a:ln>
          <a:noFill/>
        </a:ln>
        <a:effectLst/>
      </c:spPr>
    </c:title>
    <c:autoTitleDeleted val="0"/>
    <c:plotArea>
      <c:layout/>
      <c:pieChart>
        <c:varyColors val="1"/>
        <c:ser>
          <c:idx val="0"/>
          <c:order val="0"/>
          <c:spPr/>
          <c:explosion val="0"/>
          <c:dPt>
            <c:idx val="0"/>
            <c:bubble3D val="0"/>
            <c:spPr>
              <a:solidFill>
                <a:schemeClr val="accent1"/>
              </a:solidFill>
              <a:ln w="19050">
                <a:solidFill>
                  <a:schemeClr val="lt1"/>
                </a:solidFill>
              </a:ln>
              <a:effectLst/>
            </c:spPr>
          </c:dPt>
          <c:dPt>
            <c:idx val="1"/>
            <c:bubble3D val="0"/>
            <c:spPr>
              <a:solidFill>
                <a:schemeClr val="accent2"/>
              </a:solidFill>
              <a:ln w="19050">
                <a:solidFill>
                  <a:schemeClr val="lt1"/>
                </a:solidFill>
              </a:ln>
              <a:effectLst/>
            </c:spPr>
          </c:dPt>
          <c:dPt>
            <c:idx val="2"/>
            <c:bubble3D val="0"/>
            <c:spPr>
              <a:solidFill>
                <a:schemeClr val="accent4"/>
              </a:solidFill>
              <a:ln w="19050">
                <a:solidFill>
                  <a:schemeClr val="lt1"/>
                </a:solidFill>
              </a:ln>
              <a:effectLst/>
            </c:spPr>
          </c:dPt>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p>
            </c:txPr>
            <c:dLblPos val="inEnd"/>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[丁三.xls]Sheet1!$J$9:$L$9</c:f>
              <c:strCache>
                <c:ptCount val="3"/>
                <c:pt idx="0">
                  <c:v>优秀</c:v>
                </c:pt>
                <c:pt idx="1">
                  <c:v>良好</c:v>
                </c:pt>
                <c:pt idx="2">
                  <c:v>合格</c:v>
                </c:pt>
              </c:strCache>
            </c:strRef>
          </c:cat>
          <c:val>
            <c:numRef>
              <c:f>[丁三.xls]Sheet1!$J$10:$L$10</c:f>
              <c:numCache>
                <c:formatCode>General</c:formatCode>
                <c:ptCount val="3"/>
                <c:pt idx="0">
                  <c:v>30</c:v>
                </c:pt>
                <c:pt idx="1">
                  <c:v>50</c:v>
                </c:pt>
                <c:pt idx="2">
                  <c:v>20</c:v>
                </c:pt>
              </c:numCache>
            </c:numRef>
          </c:val>
        </c:ser>
        <c:dLbls>
          <c:showLegendKey val="0"/>
          <c:showVal val="0"/>
          <c:showCatName val="0"/>
          <c:showSerName val="0"/>
          <c:showPercent val="1"/>
          <c:showBubbleSize val="0"/>
          <c:showLeaderLines val="1"/>
        </c:dLbls>
        <c:firstSliceAng val="0"/>
      </c:pieChart>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b17f94e4-9f75-4d8b-9640-5c6fec68aac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t>一年级</a:t>
            </a:r>
          </a:p>
        </c:rich>
      </c:tx>
      <c:layout/>
      <c:overlay val="0"/>
      <c:spPr>
        <a:noFill/>
        <a:ln>
          <a:noFill/>
        </a:ln>
        <a:effectLst/>
      </c:spPr>
    </c:title>
    <c:autoTitleDeleted val="0"/>
    <c:plotArea>
      <c:layout/>
      <c:radarChart>
        <c:radarStyle val="marker"/>
        <c:varyColors val="0"/>
        <c:ser>
          <c:idx val="0"/>
          <c:order val="0"/>
          <c:tx>
            <c:strRef>
              <c:f>[丁三.xls]分析2!$K$4</c:f>
              <c:strCache>
                <c:ptCount val="1"/>
                <c:pt idx="0">
                  <c:v>学期前</c:v>
                </c:pt>
              </c:strCache>
            </c:strRef>
          </c:tx>
          <c:spPr>
            <a:ln w="28575" cap="rnd">
              <a:solidFill>
                <a:schemeClr val="accent1"/>
              </a:solidFill>
              <a:round/>
            </a:ln>
            <a:effectLst/>
          </c:spPr>
          <c:marker>
            <c:symbol val="none"/>
          </c:marker>
          <c:dLbls>
            <c:delete val="1"/>
          </c:dLbls>
          <c:cat>
            <c:strRef>
              <c:f>[丁三.xls]分析2!$L$3:$Q$3</c:f>
              <c:strCache>
                <c:ptCount val="6"/>
                <c:pt idx="0">
                  <c:v>运球</c:v>
                </c:pt>
                <c:pt idx="1">
                  <c:v>投篮</c:v>
                </c:pt>
                <c:pt idx="2">
                  <c:v>灵敏</c:v>
                </c:pt>
                <c:pt idx="3">
                  <c:v>速度</c:v>
                </c:pt>
                <c:pt idx="4">
                  <c:v>耐力</c:v>
                </c:pt>
                <c:pt idx="5">
                  <c:v>弹跳</c:v>
                </c:pt>
              </c:strCache>
            </c:strRef>
          </c:cat>
          <c:val>
            <c:numRef>
              <c:f>[丁三.xls]分析2!$L$4:$Q$4</c:f>
              <c:numCache>
                <c:formatCode>General</c:formatCode>
                <c:ptCount val="6"/>
                <c:pt idx="0">
                  <c:v>1.896825</c:v>
                </c:pt>
                <c:pt idx="1">
                  <c:v>3.5</c:v>
                </c:pt>
                <c:pt idx="2">
                  <c:v>2.0691</c:v>
                </c:pt>
                <c:pt idx="3">
                  <c:v>1.32</c:v>
                </c:pt>
                <c:pt idx="4">
                  <c:v>1.026625</c:v>
                </c:pt>
                <c:pt idx="5">
                  <c:v>3.0615</c:v>
                </c:pt>
              </c:numCache>
            </c:numRef>
          </c:val>
        </c:ser>
        <c:ser>
          <c:idx val="1"/>
          <c:order val="1"/>
          <c:tx>
            <c:strRef>
              <c:f>[丁三.xls]分析2!$K$5</c:f>
              <c:strCache>
                <c:ptCount val="1"/>
                <c:pt idx="0">
                  <c:v>学期后</c:v>
                </c:pt>
              </c:strCache>
            </c:strRef>
          </c:tx>
          <c:spPr>
            <a:ln w="28575" cap="rnd">
              <a:solidFill>
                <a:schemeClr val="accent2"/>
              </a:solidFill>
              <a:round/>
            </a:ln>
            <a:effectLst/>
          </c:spPr>
          <c:marker>
            <c:symbol val="none"/>
          </c:marker>
          <c:dLbls>
            <c:delete val="1"/>
          </c:dLbls>
          <c:cat>
            <c:strRef>
              <c:f>[丁三.xls]分析2!$L$3:$Q$3</c:f>
              <c:strCache>
                <c:ptCount val="6"/>
                <c:pt idx="0">
                  <c:v>运球</c:v>
                </c:pt>
                <c:pt idx="1">
                  <c:v>投篮</c:v>
                </c:pt>
                <c:pt idx="2">
                  <c:v>灵敏</c:v>
                </c:pt>
                <c:pt idx="3">
                  <c:v>速度</c:v>
                </c:pt>
                <c:pt idx="4">
                  <c:v>耐力</c:v>
                </c:pt>
                <c:pt idx="5">
                  <c:v>弹跳</c:v>
                </c:pt>
              </c:strCache>
            </c:strRef>
          </c:cat>
          <c:val>
            <c:numRef>
              <c:f>[丁三.xls]分析2!$L$5:$Q$5</c:f>
              <c:numCache>
                <c:formatCode>General</c:formatCode>
                <c:ptCount val="6"/>
                <c:pt idx="0">
                  <c:v>1.956325</c:v>
                </c:pt>
                <c:pt idx="1">
                  <c:v>4</c:v>
                </c:pt>
                <c:pt idx="2">
                  <c:v>2.2691</c:v>
                </c:pt>
                <c:pt idx="3">
                  <c:v>1.9205</c:v>
                </c:pt>
                <c:pt idx="4">
                  <c:v>1.440095</c:v>
                </c:pt>
                <c:pt idx="5">
                  <c:v>3.3615</c:v>
                </c:pt>
              </c:numCache>
            </c:numRef>
          </c:val>
        </c:ser>
        <c:dLbls>
          <c:showLegendKey val="0"/>
          <c:showVal val="0"/>
          <c:showCatName val="0"/>
          <c:showSerName val="0"/>
          <c:showPercent val="0"/>
          <c:showBubbleSize val="0"/>
        </c:dLbls>
        <c:axId val="258144775"/>
        <c:axId val="276853898"/>
      </c:radarChart>
      <c:catAx>
        <c:axId val="258144775"/>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76853898"/>
        <c:crosses val="autoZero"/>
        <c:auto val="1"/>
        <c:lblAlgn val="ctr"/>
        <c:lblOffset val="100"/>
        <c:noMultiLvlLbl val="0"/>
      </c:catAx>
      <c:valAx>
        <c:axId val="276853898"/>
        <c:scaling>
          <c:orientation val="minMax"/>
          <c:max val="5"/>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58144775"/>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981127a0-4fbc-4f03-a293-e47c44072b5c}"/>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t>二年级</a:t>
            </a:r>
          </a:p>
        </c:rich>
      </c:tx>
      <c:layout/>
      <c:overlay val="0"/>
      <c:spPr>
        <a:noFill/>
        <a:ln>
          <a:noFill/>
        </a:ln>
        <a:effectLst/>
      </c:spPr>
    </c:title>
    <c:autoTitleDeleted val="0"/>
    <c:plotArea>
      <c:layout/>
      <c:radarChart>
        <c:radarStyle val="marker"/>
        <c:varyColors val="0"/>
        <c:ser>
          <c:idx val="0"/>
          <c:order val="0"/>
          <c:tx>
            <c:strRef>
              <c:f>[丁三.xls]分析2!$K$7</c:f>
              <c:strCache>
                <c:ptCount val="1"/>
                <c:pt idx="0">
                  <c:v>学期前</c:v>
                </c:pt>
              </c:strCache>
            </c:strRef>
          </c:tx>
          <c:spPr>
            <a:ln w="28575" cap="rnd">
              <a:solidFill>
                <a:schemeClr val="accent1"/>
              </a:solidFill>
              <a:round/>
            </a:ln>
            <a:effectLst/>
          </c:spPr>
          <c:marker>
            <c:symbol val="none"/>
          </c:marker>
          <c:dLbls>
            <c:delete val="1"/>
          </c:dLbls>
          <c:cat>
            <c:strRef>
              <c:f>[丁三.xls]分析2!$L$6:$Q$6</c:f>
              <c:strCache>
                <c:ptCount val="6"/>
                <c:pt idx="0">
                  <c:v>运球</c:v>
                </c:pt>
                <c:pt idx="1">
                  <c:v>投篮</c:v>
                </c:pt>
                <c:pt idx="2">
                  <c:v>灵敏</c:v>
                </c:pt>
                <c:pt idx="3">
                  <c:v>速度</c:v>
                </c:pt>
                <c:pt idx="4">
                  <c:v>耐力</c:v>
                </c:pt>
                <c:pt idx="5">
                  <c:v>弹跳</c:v>
                </c:pt>
              </c:strCache>
            </c:strRef>
          </c:cat>
          <c:val>
            <c:numRef>
              <c:f>[丁三.xls]分析2!$L$7:$Q$7</c:f>
              <c:numCache>
                <c:formatCode>General</c:formatCode>
                <c:ptCount val="6"/>
                <c:pt idx="0">
                  <c:v>3.53689</c:v>
                </c:pt>
                <c:pt idx="1">
                  <c:v>3.66</c:v>
                </c:pt>
                <c:pt idx="2">
                  <c:v>3.347296</c:v>
                </c:pt>
                <c:pt idx="3">
                  <c:v>1.8304</c:v>
                </c:pt>
                <c:pt idx="4">
                  <c:v>2.16577</c:v>
                </c:pt>
                <c:pt idx="5">
                  <c:v>3.341864</c:v>
                </c:pt>
              </c:numCache>
            </c:numRef>
          </c:val>
        </c:ser>
        <c:ser>
          <c:idx val="1"/>
          <c:order val="1"/>
          <c:tx>
            <c:strRef>
              <c:f>[丁三.xls]分析2!$K$8</c:f>
              <c:strCache>
                <c:ptCount val="1"/>
                <c:pt idx="0">
                  <c:v>学期后</c:v>
                </c:pt>
              </c:strCache>
            </c:strRef>
          </c:tx>
          <c:spPr>
            <a:ln w="28575" cap="rnd">
              <a:solidFill>
                <a:schemeClr val="accent2"/>
              </a:solidFill>
              <a:round/>
            </a:ln>
            <a:effectLst/>
          </c:spPr>
          <c:marker>
            <c:symbol val="none"/>
          </c:marker>
          <c:dLbls>
            <c:delete val="1"/>
          </c:dLbls>
          <c:cat>
            <c:strRef>
              <c:f>[丁三.xls]分析2!$L$6:$Q$6</c:f>
              <c:strCache>
                <c:ptCount val="6"/>
                <c:pt idx="0">
                  <c:v>运球</c:v>
                </c:pt>
                <c:pt idx="1">
                  <c:v>投篮</c:v>
                </c:pt>
                <c:pt idx="2">
                  <c:v>灵敏</c:v>
                </c:pt>
                <c:pt idx="3">
                  <c:v>速度</c:v>
                </c:pt>
                <c:pt idx="4">
                  <c:v>耐力</c:v>
                </c:pt>
                <c:pt idx="5">
                  <c:v>弹跳</c:v>
                </c:pt>
              </c:strCache>
            </c:strRef>
          </c:cat>
          <c:val>
            <c:numRef>
              <c:f>[丁三.xls]分析2!$L$8:$Q$8</c:f>
              <c:numCache>
                <c:formatCode>General</c:formatCode>
                <c:ptCount val="6"/>
                <c:pt idx="0">
                  <c:v>3.7875932</c:v>
                </c:pt>
                <c:pt idx="1">
                  <c:v>4.12</c:v>
                </c:pt>
                <c:pt idx="2">
                  <c:v>3.847584</c:v>
                </c:pt>
                <c:pt idx="3">
                  <c:v>2.32464</c:v>
                </c:pt>
                <c:pt idx="4">
                  <c:v>2.5743968</c:v>
                </c:pt>
                <c:pt idx="5">
                  <c:v>3.595064</c:v>
                </c:pt>
              </c:numCache>
            </c:numRef>
          </c:val>
        </c:ser>
        <c:dLbls>
          <c:showLegendKey val="0"/>
          <c:showVal val="0"/>
          <c:showCatName val="0"/>
          <c:showSerName val="0"/>
          <c:showPercent val="0"/>
          <c:showBubbleSize val="0"/>
        </c:dLbls>
        <c:axId val="724166283"/>
        <c:axId val="861952873"/>
      </c:radarChart>
      <c:catAx>
        <c:axId val="724166283"/>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61952873"/>
        <c:crosses val="autoZero"/>
        <c:auto val="1"/>
        <c:lblAlgn val="ctr"/>
        <c:lblOffset val="100"/>
        <c:noMultiLvlLbl val="0"/>
      </c:catAx>
      <c:valAx>
        <c:axId val="86195287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24166283"/>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01675556-49ea-4ade-b39c-476bbdeff5b1}"/>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t>五年级</a:t>
            </a:r>
          </a:p>
        </c:rich>
      </c:tx>
      <c:layout/>
      <c:overlay val="0"/>
      <c:spPr>
        <a:noFill/>
        <a:ln>
          <a:noFill/>
        </a:ln>
        <a:effectLst/>
      </c:spPr>
    </c:title>
    <c:autoTitleDeleted val="0"/>
    <c:plotArea>
      <c:layout/>
      <c:radarChart>
        <c:radarStyle val="marker"/>
        <c:varyColors val="0"/>
        <c:ser>
          <c:idx val="0"/>
          <c:order val="0"/>
          <c:tx>
            <c:strRef>
              <c:f>[丁三.xls]分析2!$K$16</c:f>
              <c:strCache>
                <c:ptCount val="1"/>
                <c:pt idx="0">
                  <c:v>学期前</c:v>
                </c:pt>
              </c:strCache>
            </c:strRef>
          </c:tx>
          <c:spPr>
            <a:ln w="28575" cap="rnd">
              <a:solidFill>
                <a:schemeClr val="accent1"/>
              </a:solidFill>
              <a:round/>
            </a:ln>
            <a:effectLst/>
          </c:spPr>
          <c:marker>
            <c:symbol val="none"/>
          </c:marker>
          <c:dLbls>
            <c:delete val="1"/>
          </c:dLbls>
          <c:cat>
            <c:strRef>
              <c:f>[丁三.xls]分析2!$L$15:$Q$15</c:f>
              <c:strCache>
                <c:ptCount val="6"/>
                <c:pt idx="0">
                  <c:v>运球</c:v>
                </c:pt>
                <c:pt idx="1">
                  <c:v>投篮</c:v>
                </c:pt>
                <c:pt idx="2">
                  <c:v>灵敏</c:v>
                </c:pt>
                <c:pt idx="3">
                  <c:v>速度</c:v>
                </c:pt>
                <c:pt idx="4">
                  <c:v>耐力</c:v>
                </c:pt>
                <c:pt idx="5">
                  <c:v>弹跳</c:v>
                </c:pt>
              </c:strCache>
            </c:strRef>
          </c:cat>
          <c:val>
            <c:numRef>
              <c:f>[丁三.xls]分析2!$L$16:$Q$16</c:f>
              <c:numCache>
                <c:formatCode>General</c:formatCode>
                <c:ptCount val="6"/>
                <c:pt idx="0">
                  <c:v>4.8653347826087</c:v>
                </c:pt>
                <c:pt idx="1">
                  <c:v>4.3695652173913</c:v>
                </c:pt>
                <c:pt idx="2">
                  <c:v>4.43151304347826</c:v>
                </c:pt>
                <c:pt idx="3">
                  <c:v>2.91578260869565</c:v>
                </c:pt>
                <c:pt idx="4">
                  <c:v>3.44384217391304</c:v>
                </c:pt>
                <c:pt idx="5">
                  <c:v>4.059</c:v>
                </c:pt>
              </c:numCache>
            </c:numRef>
          </c:val>
        </c:ser>
        <c:ser>
          <c:idx val="1"/>
          <c:order val="1"/>
          <c:tx>
            <c:strRef>
              <c:f>[丁三.xls]分析2!$K$17</c:f>
              <c:strCache>
                <c:ptCount val="1"/>
                <c:pt idx="0">
                  <c:v>学期后</c:v>
                </c:pt>
              </c:strCache>
            </c:strRef>
          </c:tx>
          <c:spPr>
            <a:ln w="28575" cap="rnd">
              <a:solidFill>
                <a:schemeClr val="accent2"/>
              </a:solidFill>
              <a:round/>
            </a:ln>
            <a:effectLst/>
          </c:spPr>
          <c:marker>
            <c:symbol val="none"/>
          </c:marker>
          <c:dLbls>
            <c:delete val="1"/>
          </c:dLbls>
          <c:cat>
            <c:strRef>
              <c:f>[丁三.xls]分析2!$L$15:$Q$15</c:f>
              <c:strCache>
                <c:ptCount val="6"/>
                <c:pt idx="0">
                  <c:v>运球</c:v>
                </c:pt>
                <c:pt idx="1">
                  <c:v>投篮</c:v>
                </c:pt>
                <c:pt idx="2">
                  <c:v>灵敏</c:v>
                </c:pt>
                <c:pt idx="3">
                  <c:v>速度</c:v>
                </c:pt>
                <c:pt idx="4">
                  <c:v>耐力</c:v>
                </c:pt>
                <c:pt idx="5">
                  <c:v>弹跳</c:v>
                </c:pt>
              </c:strCache>
            </c:strRef>
          </c:cat>
          <c:val>
            <c:numRef>
              <c:f>[丁三.xls]分析2!$L$17:$Q$17</c:f>
              <c:numCache>
                <c:formatCode>General</c:formatCode>
                <c:ptCount val="6"/>
                <c:pt idx="0">
                  <c:v>4.94091782608696</c:v>
                </c:pt>
                <c:pt idx="1">
                  <c:v>4.8695652173913</c:v>
                </c:pt>
                <c:pt idx="2">
                  <c:v>4.98918260869565</c:v>
                </c:pt>
                <c:pt idx="3">
                  <c:v>3.18386956521739</c:v>
                </c:pt>
                <c:pt idx="4">
                  <c:v>3.68243217391304</c:v>
                </c:pt>
                <c:pt idx="5">
                  <c:v>4.24069565217391</c:v>
                </c:pt>
              </c:numCache>
            </c:numRef>
          </c:val>
        </c:ser>
        <c:dLbls>
          <c:showLegendKey val="0"/>
          <c:showVal val="0"/>
          <c:showCatName val="0"/>
          <c:showSerName val="0"/>
          <c:showPercent val="0"/>
          <c:showBubbleSize val="0"/>
        </c:dLbls>
        <c:axId val="594566570"/>
        <c:axId val="378589853"/>
      </c:radarChart>
      <c:catAx>
        <c:axId val="594566570"/>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78589853"/>
        <c:crosses val="autoZero"/>
        <c:auto val="1"/>
        <c:lblAlgn val="ctr"/>
        <c:lblOffset val="100"/>
        <c:noMultiLvlLbl val="0"/>
      </c:catAx>
      <c:valAx>
        <c:axId val="37858985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94566570"/>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555b3672-3d14-44aa-8617-0106e3a20963}"/>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t>四年级</a:t>
            </a:r>
          </a:p>
        </c:rich>
      </c:tx>
      <c:layout/>
      <c:overlay val="0"/>
      <c:spPr>
        <a:noFill/>
        <a:ln>
          <a:noFill/>
        </a:ln>
        <a:effectLst/>
      </c:spPr>
    </c:title>
    <c:autoTitleDeleted val="0"/>
    <c:plotArea>
      <c:layout/>
      <c:radarChart>
        <c:radarStyle val="marker"/>
        <c:varyColors val="0"/>
        <c:ser>
          <c:idx val="0"/>
          <c:order val="0"/>
          <c:tx>
            <c:strRef>
              <c:f>[丁三.xls]分析2!$K$13</c:f>
              <c:strCache>
                <c:ptCount val="1"/>
                <c:pt idx="0">
                  <c:v>学期前</c:v>
                </c:pt>
              </c:strCache>
            </c:strRef>
          </c:tx>
          <c:spPr>
            <a:ln w="28575" cap="rnd">
              <a:solidFill>
                <a:schemeClr val="accent1"/>
              </a:solidFill>
              <a:round/>
            </a:ln>
            <a:effectLst/>
          </c:spPr>
          <c:marker>
            <c:symbol val="none"/>
          </c:marker>
          <c:dLbls>
            <c:delete val="1"/>
          </c:dLbls>
          <c:cat>
            <c:strRef>
              <c:f>[丁三.xls]分析2!$L$12:$Q$12</c:f>
              <c:strCache>
                <c:ptCount val="6"/>
                <c:pt idx="0">
                  <c:v>运球</c:v>
                </c:pt>
                <c:pt idx="1">
                  <c:v>投篮</c:v>
                </c:pt>
                <c:pt idx="2">
                  <c:v>灵敏</c:v>
                </c:pt>
                <c:pt idx="3">
                  <c:v>速度</c:v>
                </c:pt>
                <c:pt idx="4">
                  <c:v>耐力</c:v>
                </c:pt>
                <c:pt idx="5">
                  <c:v>弹跳</c:v>
                </c:pt>
              </c:strCache>
            </c:strRef>
          </c:cat>
          <c:val>
            <c:numRef>
              <c:f>[丁三.xls]分析2!$L$13:$Q$13</c:f>
              <c:numCache>
                <c:formatCode>General</c:formatCode>
                <c:ptCount val="6"/>
                <c:pt idx="0">
                  <c:v>4.57089</c:v>
                </c:pt>
                <c:pt idx="1">
                  <c:v>3.83333333333333</c:v>
                </c:pt>
                <c:pt idx="2">
                  <c:v>4.10908</c:v>
                </c:pt>
                <c:pt idx="3">
                  <c:v>2.7162</c:v>
                </c:pt>
                <c:pt idx="4">
                  <c:v>3.10146933333333</c:v>
                </c:pt>
                <c:pt idx="5">
                  <c:v>3.90826666666667</c:v>
                </c:pt>
              </c:numCache>
            </c:numRef>
          </c:val>
        </c:ser>
        <c:ser>
          <c:idx val="1"/>
          <c:order val="1"/>
          <c:tx>
            <c:strRef>
              <c:f>[丁三.xls]分析2!$K$14</c:f>
              <c:strCache>
                <c:ptCount val="1"/>
                <c:pt idx="0">
                  <c:v>学期后</c:v>
                </c:pt>
              </c:strCache>
            </c:strRef>
          </c:tx>
          <c:spPr>
            <a:ln w="28575" cap="rnd">
              <a:solidFill>
                <a:schemeClr val="accent2"/>
              </a:solidFill>
              <a:round/>
            </a:ln>
            <a:effectLst/>
          </c:spPr>
          <c:marker>
            <c:symbol val="none"/>
          </c:marker>
          <c:dLbls>
            <c:delete val="1"/>
          </c:dLbls>
          <c:cat>
            <c:strRef>
              <c:f>[丁三.xls]分析2!$L$12:$Q$12</c:f>
              <c:strCache>
                <c:ptCount val="6"/>
                <c:pt idx="0">
                  <c:v>运球</c:v>
                </c:pt>
                <c:pt idx="1">
                  <c:v>投篮</c:v>
                </c:pt>
                <c:pt idx="2">
                  <c:v>灵敏</c:v>
                </c:pt>
                <c:pt idx="3">
                  <c:v>速度</c:v>
                </c:pt>
                <c:pt idx="4">
                  <c:v>耐力</c:v>
                </c:pt>
                <c:pt idx="5">
                  <c:v>弹跳</c:v>
                </c:pt>
              </c:strCache>
            </c:strRef>
          </c:cat>
          <c:val>
            <c:numRef>
              <c:f>[丁三.xls]分析2!$L$14:$Q$14</c:f>
              <c:numCache>
                <c:formatCode>General</c:formatCode>
                <c:ptCount val="6"/>
                <c:pt idx="0">
                  <c:v>4.787718</c:v>
                </c:pt>
                <c:pt idx="1">
                  <c:v>4.33333333333333</c:v>
                </c:pt>
                <c:pt idx="2">
                  <c:v>4.84436</c:v>
                </c:pt>
                <c:pt idx="3">
                  <c:v>3.11513333333333</c:v>
                </c:pt>
                <c:pt idx="4">
                  <c:v>3.49013266666667</c:v>
                </c:pt>
                <c:pt idx="5">
                  <c:v>4.11933333333333</c:v>
                </c:pt>
              </c:numCache>
            </c:numRef>
          </c:val>
        </c:ser>
        <c:dLbls>
          <c:showLegendKey val="0"/>
          <c:showVal val="0"/>
          <c:showCatName val="0"/>
          <c:showSerName val="0"/>
          <c:showPercent val="0"/>
          <c:showBubbleSize val="0"/>
        </c:dLbls>
        <c:axId val="523128914"/>
        <c:axId val="88569752"/>
      </c:radarChart>
      <c:catAx>
        <c:axId val="523128914"/>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88569752"/>
        <c:crosses val="autoZero"/>
        <c:auto val="1"/>
        <c:lblAlgn val="ctr"/>
        <c:lblOffset val="100"/>
        <c:noMultiLvlLbl val="0"/>
      </c:catAx>
      <c:valAx>
        <c:axId val="885697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23128914"/>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7a83215-fa71-45e9-b2e9-5038db2c7b37}"/>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t>三年级</a:t>
            </a:r>
          </a:p>
        </c:rich>
      </c:tx>
      <c:layout/>
      <c:overlay val="0"/>
      <c:spPr>
        <a:noFill/>
        <a:ln>
          <a:noFill/>
        </a:ln>
        <a:effectLst/>
      </c:spPr>
    </c:title>
    <c:autoTitleDeleted val="0"/>
    <c:plotArea>
      <c:layout/>
      <c:radarChart>
        <c:radarStyle val="marker"/>
        <c:varyColors val="0"/>
        <c:ser>
          <c:idx val="0"/>
          <c:order val="0"/>
          <c:tx>
            <c:strRef>
              <c:f>[丁三.xls]分析2!$K$10</c:f>
              <c:strCache>
                <c:ptCount val="1"/>
                <c:pt idx="0">
                  <c:v>学期前</c:v>
                </c:pt>
              </c:strCache>
            </c:strRef>
          </c:tx>
          <c:spPr>
            <a:ln w="28575" cap="rnd">
              <a:solidFill>
                <a:schemeClr val="accent1"/>
              </a:solidFill>
              <a:round/>
            </a:ln>
            <a:effectLst/>
          </c:spPr>
          <c:marker>
            <c:symbol val="none"/>
          </c:marker>
          <c:dLbls>
            <c:delete val="1"/>
          </c:dLbls>
          <c:cat>
            <c:strRef>
              <c:f>[丁三.xls]分析2!$L$9:$Q$9</c:f>
              <c:strCache>
                <c:ptCount val="6"/>
                <c:pt idx="0">
                  <c:v>运球</c:v>
                </c:pt>
                <c:pt idx="1">
                  <c:v>投篮</c:v>
                </c:pt>
                <c:pt idx="2">
                  <c:v>灵敏</c:v>
                </c:pt>
                <c:pt idx="3">
                  <c:v>速度</c:v>
                </c:pt>
                <c:pt idx="4">
                  <c:v>耐力</c:v>
                </c:pt>
                <c:pt idx="5">
                  <c:v>弹跳</c:v>
                </c:pt>
              </c:strCache>
            </c:strRef>
          </c:cat>
          <c:val>
            <c:numRef>
              <c:f>[丁三.xls]分析2!$L$10:$Q$10</c:f>
              <c:numCache>
                <c:formatCode>General</c:formatCode>
                <c:ptCount val="6"/>
                <c:pt idx="0">
                  <c:v>3.89147142857143</c:v>
                </c:pt>
                <c:pt idx="1">
                  <c:v>3.70714285714286</c:v>
                </c:pt>
                <c:pt idx="2">
                  <c:v>3.33444285714286</c:v>
                </c:pt>
                <c:pt idx="3">
                  <c:v>2.10578571428571</c:v>
                </c:pt>
                <c:pt idx="4">
                  <c:v>2.44341571428571</c:v>
                </c:pt>
                <c:pt idx="5">
                  <c:v>3.32221428571429</c:v>
                </c:pt>
              </c:numCache>
            </c:numRef>
          </c:val>
        </c:ser>
        <c:ser>
          <c:idx val="1"/>
          <c:order val="1"/>
          <c:tx>
            <c:strRef>
              <c:f>[丁三.xls]分析2!$K$11</c:f>
              <c:strCache>
                <c:ptCount val="1"/>
                <c:pt idx="0">
                  <c:v>学期后</c:v>
                </c:pt>
              </c:strCache>
            </c:strRef>
          </c:tx>
          <c:spPr>
            <a:ln w="28575" cap="rnd">
              <a:solidFill>
                <a:schemeClr val="accent2"/>
              </a:solidFill>
              <a:round/>
            </a:ln>
            <a:effectLst/>
          </c:spPr>
          <c:marker>
            <c:symbol val="none"/>
          </c:marker>
          <c:dLbls>
            <c:delete val="1"/>
          </c:dLbls>
          <c:cat>
            <c:strRef>
              <c:f>[丁三.xls]分析2!$L$9:$Q$9</c:f>
              <c:strCache>
                <c:ptCount val="6"/>
                <c:pt idx="0">
                  <c:v>运球</c:v>
                </c:pt>
                <c:pt idx="1">
                  <c:v>投篮</c:v>
                </c:pt>
                <c:pt idx="2">
                  <c:v>灵敏</c:v>
                </c:pt>
                <c:pt idx="3">
                  <c:v>速度</c:v>
                </c:pt>
                <c:pt idx="4">
                  <c:v>耐力</c:v>
                </c:pt>
                <c:pt idx="5">
                  <c:v>弹跳</c:v>
                </c:pt>
              </c:strCache>
            </c:strRef>
          </c:cat>
          <c:val>
            <c:numRef>
              <c:f>[丁三.xls]分析2!$L$11:$Q$11</c:f>
              <c:numCache>
                <c:formatCode>General</c:formatCode>
                <c:ptCount val="6"/>
                <c:pt idx="0">
                  <c:v>4.07727461538462</c:v>
                </c:pt>
                <c:pt idx="1">
                  <c:v>4.15384615384615</c:v>
                </c:pt>
                <c:pt idx="2">
                  <c:v>3.72916923076923</c:v>
                </c:pt>
                <c:pt idx="3">
                  <c:v>2.29161538461538</c:v>
                </c:pt>
                <c:pt idx="4">
                  <c:v>2.75436230769231</c:v>
                </c:pt>
                <c:pt idx="5">
                  <c:v>3.50123076923077</c:v>
                </c:pt>
              </c:numCache>
            </c:numRef>
          </c:val>
        </c:ser>
        <c:dLbls>
          <c:showLegendKey val="0"/>
          <c:showVal val="0"/>
          <c:showCatName val="0"/>
          <c:showSerName val="0"/>
          <c:showPercent val="0"/>
          <c:showBubbleSize val="0"/>
        </c:dLbls>
        <c:axId val="184918947"/>
        <c:axId val="275078671"/>
      </c:radarChart>
      <c:catAx>
        <c:axId val="184918947"/>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75078671"/>
        <c:crosses val="autoZero"/>
        <c:auto val="1"/>
        <c:lblAlgn val="ctr"/>
        <c:lblOffset val="100"/>
        <c:noMultiLvlLbl val="0"/>
      </c:catAx>
      <c:valAx>
        <c:axId val="27507867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84918947"/>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4a56731d-d514-430f-9378-323286d19c97}"/>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t>总体</a:t>
            </a:r>
          </a:p>
        </c:rich>
      </c:tx>
      <c:layout/>
      <c:overlay val="0"/>
      <c:spPr>
        <a:noFill/>
        <a:ln>
          <a:noFill/>
        </a:ln>
        <a:effectLst/>
      </c:spPr>
    </c:title>
    <c:autoTitleDeleted val="0"/>
    <c:plotArea>
      <c:layout/>
      <c:radarChart>
        <c:radarStyle val="marker"/>
        <c:varyColors val="0"/>
        <c:ser>
          <c:idx val="0"/>
          <c:order val="0"/>
          <c:tx>
            <c:strRef>
              <c:f>[丁三.xls]分析2!$J$22</c:f>
              <c:strCache>
                <c:ptCount val="1"/>
                <c:pt idx="0">
                  <c:v>学期前</c:v>
                </c:pt>
              </c:strCache>
            </c:strRef>
          </c:tx>
          <c:spPr>
            <a:ln w="28575" cap="rnd">
              <a:solidFill>
                <a:schemeClr val="accent1"/>
              </a:solidFill>
              <a:round/>
            </a:ln>
            <a:effectLst/>
          </c:spPr>
          <c:marker>
            <c:symbol val="none"/>
          </c:marker>
          <c:dLbls>
            <c:delete val="1"/>
          </c:dLbls>
          <c:cat>
            <c:strRef>
              <c:f>[丁三.xls]分析2!$K$21:$P$21</c:f>
              <c:strCache>
                <c:ptCount val="6"/>
                <c:pt idx="0">
                  <c:v>运球</c:v>
                </c:pt>
                <c:pt idx="1">
                  <c:v>投篮</c:v>
                </c:pt>
                <c:pt idx="2">
                  <c:v>灵敏</c:v>
                </c:pt>
                <c:pt idx="3">
                  <c:v>速度</c:v>
                </c:pt>
                <c:pt idx="4">
                  <c:v>耐力</c:v>
                </c:pt>
                <c:pt idx="5">
                  <c:v>弹跳</c:v>
                </c:pt>
              </c:strCache>
            </c:strRef>
          </c:cat>
          <c:val>
            <c:numRef>
              <c:f>[丁三.xls]分析2!$K$22:$P$22</c:f>
              <c:numCache>
                <c:formatCode>General</c:formatCode>
                <c:ptCount val="6"/>
                <c:pt idx="0">
                  <c:v>4.22222193877551</c:v>
                </c:pt>
                <c:pt idx="1">
                  <c:v>3.90714285714286</c:v>
                </c:pt>
                <c:pt idx="2">
                  <c:v>3.89518571428571</c:v>
                </c:pt>
                <c:pt idx="3">
                  <c:v>2.43854081632653</c:v>
                </c:pt>
                <c:pt idx="4">
                  <c:v>2.83977989795918</c:v>
                </c:pt>
                <c:pt idx="5">
                  <c:v>3.76589387755102</c:v>
                </c:pt>
              </c:numCache>
            </c:numRef>
          </c:val>
        </c:ser>
        <c:ser>
          <c:idx val="1"/>
          <c:order val="1"/>
          <c:tx>
            <c:strRef>
              <c:f>[丁三.xls]分析2!$J$23</c:f>
              <c:strCache>
                <c:ptCount val="1"/>
                <c:pt idx="0">
                  <c:v>学期后</c:v>
                </c:pt>
              </c:strCache>
            </c:strRef>
          </c:tx>
          <c:spPr>
            <a:ln w="28575" cap="rnd">
              <a:solidFill>
                <a:schemeClr val="accent2"/>
              </a:solidFill>
              <a:round/>
            </a:ln>
            <a:effectLst/>
          </c:spPr>
          <c:marker>
            <c:symbol val="none"/>
          </c:marker>
          <c:dLbls>
            <c:delete val="1"/>
          </c:dLbls>
          <c:cat>
            <c:strRef>
              <c:f>[丁三.xls]分析2!$K$21:$P$21</c:f>
              <c:strCache>
                <c:ptCount val="6"/>
                <c:pt idx="0">
                  <c:v>运球</c:v>
                </c:pt>
                <c:pt idx="1">
                  <c:v>投篮</c:v>
                </c:pt>
                <c:pt idx="2">
                  <c:v>灵敏</c:v>
                </c:pt>
                <c:pt idx="3">
                  <c:v>速度</c:v>
                </c:pt>
                <c:pt idx="4">
                  <c:v>耐力</c:v>
                </c:pt>
                <c:pt idx="5">
                  <c:v>弹跳</c:v>
                </c:pt>
              </c:strCache>
            </c:strRef>
          </c:cat>
          <c:val>
            <c:numRef>
              <c:f>[丁三.xls]分析2!$K$23:$P$23</c:f>
              <c:numCache>
                <c:formatCode>General</c:formatCode>
                <c:ptCount val="6"/>
                <c:pt idx="0">
                  <c:v>4.41709916666667</c:v>
                </c:pt>
                <c:pt idx="1">
                  <c:v>4.40625</c:v>
                </c:pt>
                <c:pt idx="2">
                  <c:v>4.42834166666667</c:v>
                </c:pt>
                <c:pt idx="3">
                  <c:v>2.77104166666667</c:v>
                </c:pt>
                <c:pt idx="4">
                  <c:v>3.15214885416667</c:v>
                </c:pt>
                <c:pt idx="5">
                  <c:v>3.97169375</c:v>
                </c:pt>
              </c:numCache>
            </c:numRef>
          </c:val>
        </c:ser>
        <c:dLbls>
          <c:showLegendKey val="0"/>
          <c:showVal val="0"/>
          <c:showCatName val="0"/>
          <c:showSerName val="0"/>
          <c:showPercent val="0"/>
          <c:showBubbleSize val="0"/>
        </c:dLbls>
        <c:axId val="650656677"/>
        <c:axId val="672523888"/>
      </c:radarChart>
      <c:catAx>
        <c:axId val="650656677"/>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72523888"/>
        <c:crosses val="autoZero"/>
        <c:auto val="1"/>
        <c:lblAlgn val="ctr"/>
        <c:lblOffset val="100"/>
        <c:noMultiLvlLbl val="0"/>
      </c:catAx>
      <c:valAx>
        <c:axId val="6725238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50656677"/>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ac1945d2-53c2-4cce-a88d-38bec59c8b1c}"/>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t>六年级</a:t>
            </a:r>
          </a:p>
        </c:rich>
      </c:tx>
      <c:layout/>
      <c:overlay val="0"/>
      <c:spPr>
        <a:noFill/>
        <a:ln>
          <a:noFill/>
        </a:ln>
        <a:effectLst/>
      </c:spPr>
    </c:title>
    <c:autoTitleDeleted val="0"/>
    <c:plotArea>
      <c:layout/>
      <c:radarChart>
        <c:radarStyle val="marker"/>
        <c:varyColors val="0"/>
        <c:ser>
          <c:idx val="0"/>
          <c:order val="0"/>
          <c:tx>
            <c:strRef>
              <c:f>[丁三.xls]分析2!$K$19</c:f>
              <c:strCache>
                <c:ptCount val="1"/>
                <c:pt idx="0">
                  <c:v>学期前</c:v>
                </c:pt>
              </c:strCache>
            </c:strRef>
          </c:tx>
          <c:spPr>
            <a:ln w="28575" cap="rnd">
              <a:solidFill>
                <a:schemeClr val="accent1"/>
              </a:solidFill>
              <a:round/>
            </a:ln>
            <a:effectLst/>
          </c:spPr>
          <c:marker>
            <c:symbol val="none"/>
          </c:marker>
          <c:dLbls>
            <c:delete val="1"/>
          </c:dLbls>
          <c:cat>
            <c:strRef>
              <c:f>[丁三.xls]分析2!$L$18:$Q$18</c:f>
              <c:strCache>
                <c:ptCount val="6"/>
                <c:pt idx="0">
                  <c:v>运球</c:v>
                </c:pt>
                <c:pt idx="1">
                  <c:v>投篮</c:v>
                </c:pt>
                <c:pt idx="2">
                  <c:v>灵敏</c:v>
                </c:pt>
                <c:pt idx="3">
                  <c:v>速度</c:v>
                </c:pt>
                <c:pt idx="4">
                  <c:v>耐力</c:v>
                </c:pt>
                <c:pt idx="5">
                  <c:v>弹跳</c:v>
                </c:pt>
              </c:strCache>
            </c:strRef>
          </c:cat>
          <c:val>
            <c:numRef>
              <c:f>[丁三.xls]分析2!$L$19:$Q$19</c:f>
              <c:numCache>
                <c:formatCode>General</c:formatCode>
                <c:ptCount val="6"/>
                <c:pt idx="0">
                  <c:v>4.55869473684211</c:v>
                </c:pt>
                <c:pt idx="1">
                  <c:v>3.92105263157895</c:v>
                </c:pt>
                <c:pt idx="2">
                  <c:v>4.40338947368421</c:v>
                </c:pt>
                <c:pt idx="3">
                  <c:v>2.80473684210526</c:v>
                </c:pt>
                <c:pt idx="4">
                  <c:v>3.27172105263158</c:v>
                </c:pt>
                <c:pt idx="5">
                  <c:v>4.25768421052632</c:v>
                </c:pt>
              </c:numCache>
            </c:numRef>
          </c:val>
        </c:ser>
        <c:ser>
          <c:idx val="1"/>
          <c:order val="1"/>
          <c:tx>
            <c:strRef>
              <c:f>[丁三.xls]分析2!$K$20</c:f>
              <c:strCache>
                <c:ptCount val="1"/>
                <c:pt idx="0">
                  <c:v>学期后</c:v>
                </c:pt>
              </c:strCache>
            </c:strRef>
          </c:tx>
          <c:spPr>
            <a:ln w="28575" cap="rnd">
              <a:solidFill>
                <a:schemeClr val="accent2"/>
              </a:solidFill>
              <a:round/>
            </a:ln>
            <a:effectLst/>
          </c:spPr>
          <c:marker>
            <c:symbol val="none"/>
          </c:marker>
          <c:dLbls>
            <c:delete val="1"/>
          </c:dLbls>
          <c:cat>
            <c:strRef>
              <c:f>[丁三.xls]分析2!$L$18:$Q$18</c:f>
              <c:strCache>
                <c:ptCount val="6"/>
                <c:pt idx="0">
                  <c:v>运球</c:v>
                </c:pt>
                <c:pt idx="1">
                  <c:v>投篮</c:v>
                </c:pt>
                <c:pt idx="2">
                  <c:v>灵敏</c:v>
                </c:pt>
                <c:pt idx="3">
                  <c:v>速度</c:v>
                </c:pt>
                <c:pt idx="4">
                  <c:v>耐力</c:v>
                </c:pt>
                <c:pt idx="5">
                  <c:v>弹跳</c:v>
                </c:pt>
              </c:strCache>
            </c:strRef>
          </c:cat>
          <c:val>
            <c:numRef>
              <c:f>[丁三.xls]分析2!$L$20:$Q$20</c:f>
              <c:numCache>
                <c:formatCode>General</c:formatCode>
                <c:ptCount val="6"/>
                <c:pt idx="0">
                  <c:v>4.83208833333333</c:v>
                </c:pt>
                <c:pt idx="1">
                  <c:v>4.5</c:v>
                </c:pt>
                <c:pt idx="2">
                  <c:v>4.91651111111111</c:v>
                </c:pt>
                <c:pt idx="3">
                  <c:v>3.01755555555556</c:v>
                </c:pt>
                <c:pt idx="4">
                  <c:v>3.47286333333333</c:v>
                </c:pt>
                <c:pt idx="5">
                  <c:v>4.43561111111111</c:v>
                </c:pt>
              </c:numCache>
            </c:numRef>
          </c:val>
        </c:ser>
        <c:dLbls>
          <c:showLegendKey val="0"/>
          <c:showVal val="0"/>
          <c:showCatName val="0"/>
          <c:showSerName val="0"/>
          <c:showPercent val="0"/>
          <c:showBubbleSize val="0"/>
        </c:dLbls>
        <c:axId val="144041909"/>
        <c:axId val="301361125"/>
      </c:radarChart>
      <c:catAx>
        <c:axId val="144041909"/>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01361125"/>
        <c:crosses val="autoZero"/>
        <c:auto val="1"/>
        <c:lblAlgn val="ctr"/>
        <c:lblOffset val="100"/>
        <c:noMultiLvlLbl val="0"/>
      </c:catAx>
      <c:valAx>
        <c:axId val="30136112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44041909"/>
        <c:crosses val="autoZero"/>
        <c:crossBetween val="between"/>
      </c:valAx>
      <c:spPr>
        <a:noFill/>
        <a:ln>
          <a:noFill/>
        </a:ln>
        <a:effectLst/>
      </c:spPr>
    </c:plotArea>
    <c:legend>
      <c:legendPos val="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8a391cd1-cb2d-495a-9181-c78638e07f6e}"/>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082">
  <cs:axisTitle>
    <cs:lnRef idx="0"/>
    <cs:fillRef idx="0"/>
    <cs:effectRef idx="0"/>
    <cs:fontRef idx="minor">
      <a:sysClr val="windowText" lastClr="000000">
        <a:lumMod val="65000"/>
        <a:lumOff val="35000"/>
      </a:sysClr>
    </cs:fontRef>
    <cs:defRPr sz="1000" kern="1200"/>
  </cs:axisTitle>
  <cs:categoryAxis>
    <cs:lnRef idx="0"/>
    <cs:fillRef idx="0"/>
    <cs:effectRef idx="0"/>
    <cs:fontRef idx="minor">
      <a:sysClr val="windowText" lastClr="000000">
        <a:lumMod val="65000"/>
        <a:lumOff val="35000"/>
      </a:sysClr>
    </cs:fontRef>
    <cs:spPr>
      <a:ln w="9525" cap="flat" cmpd="sng" algn="ctr">
        <a:solidFill>
          <a:sysClr val="windowText" lastClr="000000">
            <a:lumMod val="15000"/>
            <a:lumOff val="85000"/>
          </a:sysClr>
        </a:solidFill>
        <a:round/>
      </a:ln>
    </cs:spPr>
    <cs:defRPr sz="900" kern="1200"/>
  </cs:categoryAxis>
  <cs:chartArea mods="allowNoFillOverride allowNoLineOverride">
    <cs:lnRef idx="0"/>
    <cs:fillRef idx="0"/>
    <cs:effectRef idx="0"/>
    <cs:fontRef idx="minor">
      <a:sysClr val="windowText" lastClr="000000"/>
    </cs:fontRef>
    <cs:spPr>
      <a:solidFill>
        <a:sysClr val="window" lastClr="FFFFFF"/>
      </a:solidFill>
      <a:ln w="9525" cap="flat" cmpd="sng" algn="ctr">
        <a:solidFill>
          <a:sysClr val="windowText" lastClr="000000">
            <a:lumMod val="15000"/>
            <a:lumOff val="85000"/>
          </a:sysClr>
        </a:solidFill>
        <a:round/>
      </a:ln>
    </cs:spPr>
    <cs:defRPr sz="900" kern="1200"/>
  </cs:chartArea>
  <cs:dataLabel>
    <cs:lnRef idx="0"/>
    <cs:fillRef idx="0"/>
    <cs:effectRef idx="0"/>
    <cs:fontRef idx="minor">
      <a:sysClr val="windowText" lastClr="000000">
        <a:lumMod val="75000"/>
        <a:lumOff val="25000"/>
      </a:sysClr>
    </cs:fontRef>
    <cs:defRPr sz="1000" kern="1200"/>
  </cs:dataLabel>
  <cs:dataLabelCallout>
    <cs:lnRef idx="0"/>
    <cs:fillRef idx="0"/>
    <cs:effectRef idx="0"/>
    <cs:fontRef idx="minor">
      <a:sysClr val="windowText" lastClr="000000">
        <a:lumMod val="65000"/>
        <a:lumOff val="35000"/>
      </a:sysClr>
    </cs:fontRef>
    <cs:spPr>
      <a:solidFill>
        <a:sysClr val="window" lastClr="FFFFFF"/>
      </a:solidFill>
      <a:ln>
        <a:solidFill>
          <a:sysClr val="windowText" lastClr="000000">
            <a:lumMod val="25000"/>
            <a:lumOff val="75000"/>
          </a:sys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ysClr val="windowText" lastClr="000000"/>
    </cs:fontRef>
    <cs:spPr>
      <a:ln>
        <a:solidFill>
          <a:sysClr val="window" lastClr="FFFFFF"/>
        </a:solidFill>
      </a:ln>
      <a:effectLst/>
    </cs:spPr>
  </cs:dataPoint>
  <cs:dataPoint3D>
    <cs:lnRef idx="0"/>
    <cs:fillRef idx="1">
      <cs:styleClr val="auto"/>
    </cs:fillRef>
    <cs:effectRef idx="0"/>
    <cs:fontRef idx="minor">
      <a:sysClr val="windowText" lastClr="000000"/>
    </cs:fontRef>
    <cs:spPr>
      <a:ln w="25400">
        <a:solidFill>
          <a:sysClr val="window" lastClr="FFFFFF"/>
        </a:solidFill>
      </a:ln>
    </cs:spPr>
  </cs:dataPoint3D>
  <cs:dataPointLine>
    <cs:lnRef idx="0">
      <cs:styleClr val="auto"/>
    </cs:lnRef>
    <cs:fillRef idx="0"/>
    <cs:effectRef idx="0"/>
    <cs:fontRef idx="minor">
      <a:sysClr val="windowText" lastClr="000000"/>
    </cs:fontRef>
    <cs:spPr>
      <a:ln w="28575" cap="rnd">
        <a:solidFill>
          <a:schemeClr val="phClr"/>
        </a:solidFill>
        <a:round/>
      </a:ln>
    </cs:spPr>
  </cs:dataPointLine>
  <cs:dataPointMarker>
    <cs:lnRef idx="0">
      <cs:styleClr val="auto"/>
    </cs:lnRef>
    <cs:fillRef idx="1">
      <cs:styleClr val="auto"/>
    </cs:fillRef>
    <cs:effectRef idx="0"/>
    <cs:fontRef idx="minor">
      <a:sysClr val="windowText" lastClr="000000"/>
    </cs:fontRef>
    <cs:spPr>
      <a:ln w="9525">
        <a:solidFill>
          <a:schemeClr val="phClr"/>
        </a:solidFill>
      </a:ln>
    </cs:spPr>
  </cs:dataPointMarker>
  <cs:dataPointMarkerLayout symbol="circle" size="5"/>
  <cs:dataPointWireframe>
    <cs:lnRef idx="0">
      <cs:styleClr val="auto"/>
    </cs:lnRef>
    <cs:fillRef idx="0"/>
    <cs:effectRef idx="0"/>
    <cs:fontRef idx="minor">
      <a:sysClr val="windowText" lastClr="000000"/>
    </cs:fontRef>
    <cs:spPr>
      <a:ln w="9525" cap="rnd">
        <a:solidFill>
          <a:schemeClr val="phClr"/>
        </a:solidFill>
        <a:round/>
      </a:ln>
    </cs:spPr>
  </cs:dataPointWireframe>
  <cs:dataTable>
    <cs:lnRef idx="0"/>
    <cs:fillRef idx="0"/>
    <cs:effectRef idx="0"/>
    <cs:fontRef idx="minor">
      <a:sysClr val="windowText" lastClr="000000">
        <a:lumMod val="65000"/>
        <a:lumOff val="35000"/>
      </a:sysClr>
    </cs:fontRef>
    <cs:spPr>
      <a:noFill/>
      <a:ln w="9525" cap="flat" cmpd="sng" algn="ctr">
        <a:solidFill>
          <a:sysClr val="windowText" lastClr="000000">
            <a:lumMod val="15000"/>
            <a:lumOff val="85000"/>
          </a:sysClr>
        </a:solidFill>
        <a:round/>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cap="flat" cmpd="sng" algn="ctr">
        <a:solidFill>
          <a:sysClr val="windowText" lastClr="000000">
            <a:lumMod val="65000"/>
            <a:lumOff val="35000"/>
          </a:sysClr>
        </a:solidFill>
        <a:round/>
      </a:ln>
    </cs:spPr>
  </cs:downBar>
  <cs:dropLine>
    <cs:lnRef idx="0"/>
    <cs:fillRef idx="0"/>
    <cs:effectRef idx="0"/>
    <cs:fontRef idx="minor">
      <a:sysClr val="windowText" lastClr="000000"/>
    </cs:fontRef>
    <cs:spPr>
      <a:ln w="9525" cap="flat" cmpd="sng" algn="ctr">
        <a:solidFill>
          <a:sysClr val="windowText" lastClr="000000">
            <a:lumMod val="35000"/>
            <a:lumOff val="65000"/>
          </a:sysClr>
        </a:solidFill>
        <a:round/>
      </a:ln>
    </cs:spPr>
  </cs:dropLine>
  <cs:errorBar>
    <cs:lnRef idx="0"/>
    <cs:fillRef idx="0"/>
    <cs:effectRef idx="0"/>
    <cs:fontRef idx="minor">
      <a:sysClr val="windowText" lastClr="000000"/>
    </cs:fontRef>
    <cs:spPr>
      <a:ln w="9525" cap="flat" cmpd="sng" algn="ctr">
        <a:solidFill>
          <a:sysClr val="windowText" lastClr="000000">
            <a:lumMod val="65000"/>
            <a:lumOff val="35000"/>
          </a:sysClr>
        </a:solidFill>
        <a:round/>
      </a:ln>
    </cs:spPr>
  </cs:errorBar>
  <cs:floor>
    <cs:lnRef idx="0"/>
    <cs:fillRef idx="0"/>
    <cs:effectRef idx="0"/>
    <cs:fontRef idx="minor">
      <a:sysClr val="windowText" lastClr="000000"/>
    </cs:fontRef>
    <cs:spPr>
      <a:noFill/>
      <a:ln>
        <a:noFill/>
      </a:ln>
    </cs:spPr>
  </cs:floor>
  <cs:gridlineMajor>
    <cs:lnRef idx="0"/>
    <cs:fillRef idx="0"/>
    <cs:effectRef idx="0"/>
    <cs:fontRef idx="minor">
      <a:sysClr val="windowText" lastClr="000000"/>
    </cs:fontRef>
    <cs:spPr>
      <a:ln w="9525" cap="flat" cmpd="sng" algn="ctr">
        <a:solidFill>
          <a:sysClr val="window" lastClr="FFFFFF">
            <a:lumMod val="90200"/>
          </a:sysClr>
        </a:solidFill>
        <a:round/>
      </a:ln>
    </cs:spPr>
  </cs:gridlineMajor>
  <cs:gridlineMinor>
    <cs:lnRef idx="0"/>
    <cs:fillRef idx="0"/>
    <cs:effectRef idx="0"/>
    <cs:fontRef idx="minor">
      <a:sysClr val="windowText" lastClr="000000"/>
    </cs:fontRef>
    <cs:spPr>
      <a:ln w="9525" cap="flat" cmpd="sng" algn="ctr">
        <a:solidFill>
          <a:sysClr val="windowText" lastClr="000000">
            <a:lumMod val="5000"/>
            <a:lumOff val="95000"/>
          </a:sysClr>
        </a:solidFill>
        <a:round/>
      </a:ln>
    </cs:spPr>
  </cs:gridlineMinor>
  <cs:hiLoLine>
    <cs:lnRef idx="0"/>
    <cs:fillRef idx="0"/>
    <cs:effectRef idx="0"/>
    <cs:fontRef idx="minor">
      <a:sysClr val="windowText" lastClr="000000"/>
    </cs:fontRef>
    <cs:spPr>
      <a:ln w="9525" cap="flat" cmpd="sng" algn="ctr">
        <a:solidFill>
          <a:sysClr val="windowText" lastClr="000000">
            <a:lumMod val="50000"/>
            <a:lumOff val="50000"/>
          </a:sysClr>
        </a:solidFill>
        <a:round/>
      </a:ln>
    </cs:spPr>
  </cs:hiLoLine>
  <cs:leaderLine>
    <cs:lnRef idx="0"/>
    <cs:fillRef idx="0"/>
    <cs:effectRef idx="0"/>
    <cs:fontRef idx="minor">
      <a:sysClr val="windowText" lastClr="000000"/>
    </cs:fontRef>
    <cs:spPr>
      <a:ln w="9525" cap="flat" cmpd="sng" algn="ctr">
        <a:solidFill>
          <a:sysClr val="windowText" lastClr="000000">
            <a:lumMod val="35000"/>
            <a:lumOff val="65000"/>
          </a:sysClr>
        </a:solidFill>
        <a:round/>
      </a:ln>
    </cs:spPr>
  </cs:leaderLine>
  <cs:legend>
    <cs:lnRef idx="0"/>
    <cs:fillRef idx="0"/>
    <cs:effectRef idx="0"/>
    <cs:fontRef idx="minor">
      <a:sysClr val="windowText" lastClr="000000">
        <a:lumMod val="65000"/>
        <a:lumOff val="35000"/>
      </a:sysClr>
    </cs:fontRef>
    <cs:defRPr sz="900" kern="1200"/>
  </cs:legend>
  <cs:plotArea mods="allowNoFillOverride allowNoLineOverride">
    <cs:lnRef idx="0"/>
    <cs:fillRef idx="0"/>
    <cs:effectRef idx="0"/>
    <cs:fontRef idx="minor">
      <a:sysClr val="windowText" lastClr="000000"/>
    </cs:fontRef>
  </cs:plotArea>
  <cs:plotArea3D mods="allowNoFillOverride allowNoLineOverride">
    <cs:lnRef idx="0"/>
    <cs:fillRef idx="0"/>
    <cs:effectRef idx="0"/>
    <cs:fontRef idx="minor">
      <a:sysClr val="windowText" lastClr="000000"/>
    </cs:fontRef>
  </cs:plotArea3D>
  <cs:seriesAxis>
    <cs:lnRef idx="0"/>
    <cs:fillRef idx="0"/>
    <cs:effectRef idx="0"/>
    <cs:fontRef idx="minor">
      <a:sysClr val="windowText" lastClr="000000">
        <a:lumMod val="65000"/>
        <a:lumOff val="35000"/>
      </a:sysClr>
    </cs:fontRef>
    <cs:defRPr sz="900" kern="1200"/>
  </cs:seriesAxis>
  <cs:seriesLine>
    <cs:lnRef idx="0"/>
    <cs:fillRef idx="0"/>
    <cs:effectRef idx="0"/>
    <cs:fontRef idx="minor">
      <a:sysClr val="windowText" lastClr="000000"/>
    </cs:fontRef>
    <cs:spPr>
      <a:ln w="9525" cap="flat" cmpd="sng" algn="ctr">
        <a:solidFill>
          <a:sysClr val="windowText" lastClr="000000">
            <a:lumMod val="35000"/>
            <a:lumOff val="65000"/>
          </a:sysClr>
        </a:solidFill>
        <a:round/>
      </a:ln>
    </cs:spPr>
  </cs:seriesLine>
  <cs:title>
    <cs:lnRef idx="0"/>
    <cs:fillRef idx="0"/>
    <cs:effectRef idx="0"/>
    <cs:fontRef idx="minor">
      <a:sysClr val="windowText" lastClr="000000">
        <a:lumMod val="75000"/>
        <a:lumOff val="25000"/>
      </a:sysClr>
    </cs:fontRef>
    <cs:defRPr sz="1400" b="1" kern="1200" baseline="0"/>
  </cs:title>
  <cs:trendline>
    <cs:lnRef idx="0">
      <cs:styleClr val="auto"/>
    </cs:lnRef>
    <cs:fillRef idx="0"/>
    <cs:effectRef idx="0"/>
    <cs:fontRef idx="minor">
      <a:sysClr val="windowText" lastClr="000000"/>
    </cs:fontRef>
    <cs:spPr>
      <a:ln w="19050" cap="rnd">
        <a:solidFill>
          <a:schemeClr val="phClr"/>
        </a:solidFill>
        <a:prstDash val="sysDot"/>
      </a:ln>
    </cs:spPr>
  </cs:trendline>
  <cs:trendlineLabel>
    <cs:lnRef idx="0"/>
    <cs:fillRef idx="0"/>
    <cs:effectRef idx="0"/>
    <cs:fontRef idx="minor">
      <a:sysClr val="windowText" lastClr="000000">
        <a:lumMod val="65000"/>
        <a:lumOff val="35000"/>
      </a:sysClr>
    </cs:fontRef>
    <cs:defRPr sz="900" kern="1200"/>
  </cs:trendlineLabel>
  <cs:upBar>
    <cs:lnRef idx="0"/>
    <cs:fillRef idx="0"/>
    <cs:effectRef idx="0"/>
    <cs:fontRef idx="minor">
      <a:sysClr val="windowText" lastClr="000000"/>
    </cs:fontRef>
    <cs:spPr>
      <a:solidFill>
        <a:sysClr val="window" lastClr="FFFFFF"/>
      </a:solidFill>
      <a:ln w="9525" cap="flat" cmpd="sng" algn="ctr">
        <a:solidFill>
          <a:sysClr val="windowText" lastClr="000000">
            <a:lumMod val="65000"/>
            <a:lumOff val="35000"/>
          </a:sysClr>
        </a:solidFill>
        <a:round/>
      </a:ln>
    </cs:spPr>
  </cs:upBar>
  <cs:valueAxis>
    <cs:lnRef idx="0"/>
    <cs:fillRef idx="0"/>
    <cs:effectRef idx="0"/>
    <cs:fontRef idx="minor">
      <a:sysClr val="windowText" lastClr="000000">
        <a:lumMod val="65000"/>
        <a:lumOff val="35000"/>
      </a:sysClr>
    </cs:fontRef>
    <cs:defRPr sz="900" kern="1200"/>
  </cs:valueAxis>
  <cs:wall>
    <cs:lnRef idx="0"/>
    <cs:fillRef idx="0"/>
    <cs:effectRef idx="0"/>
    <cs:fontRef idx="minor">
      <a:sysClr val="windowText" lastClr="000000"/>
    </cs:fontRef>
    <cs:spPr>
      <a:noFill/>
      <a:ln>
        <a:noFill/>
      </a:ln>
    </cs:spPr>
  </cs:wall>
</cs:chartStyle>
</file>

<file path=word/charts/style5.xml><?xml version="1.0" encoding="utf-8"?>
<cs:chartStyle xmlns:cs="http://schemas.microsoft.com/office/drawing/2012/chartStyle" xmlns:a="http://schemas.openxmlformats.org/drawingml/2006/main" id="1008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lengthwise3"/>
      <sectRole val="1"/>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38</Pages>
  <Words>1791</Words>
  <Characters>1827</Characters>
  <Lines>0</Lines>
  <Paragraphs>0</Paragraphs>
  <TotalTime>81</TotalTime>
  <ScaleCrop>false</ScaleCrop>
  <LinksUpToDate>false</LinksUpToDate>
  <CharactersWithSpaces>1855</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2024-06-06T07:06:00Z</dcterms:created>
  <dc:creator>86173</dc:creator>
  <cp:lastModifiedBy>张琦</cp:lastModifiedBy>
  <cp:lastPrinted>2025-01-07T08:57:31Z</cp:lastPrinted>
  <dcterms:modified xsi:type="dcterms:W3CDTF">2025-01-07T09:26:10Z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AA59C263C12D480E812EC0FE1E06198D_13</vt:lpwstr>
  </property>
  <property fmtid="{D5CDD505-2E9C-101B-9397-08002B2CF9AE}" pid="4" name="KSOTemplateDocerSaveRecord">
    <vt:lpwstr>eyJoZGlkIjoiZTBhMGQ3Y2UzMDU4Zjk5ZDRkY2IwNjE2NGUwYjA0NjciLCJ1c2VySWQiOiIxNTU1MjU1NjI3In0=</vt:lpwstr>
  </property>
</Properties>
</file>