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8"/>
                    <a:srcRect l="17385" t="30318" r="19387" b="36175"/>
                    <a:stretch>
                      <a:fillRect/>
                    </a:stretch>
                  </pic:blipFill>
                  <pic:spPr>
                    <a:xfrm>
                      <a:off x="0" y="0"/>
                      <a:ext cx="1971675" cy="575310"/>
                    </a:xfrm>
                    <a:prstGeom prst="rect">
                      <a:avLst/>
                    </a:prstGeom>
                  </pic:spPr>
                </pic:pic>
              </a:graphicData>
            </a:graphic>
          </wp:anchor>
        </w:drawing>
      </w:r>
      <w:r>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2025年7月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县域体育经济发展新机遇系列报道</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8</w:t>
          </w:r>
        </w:p>
        <w:p>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第二部分 全民健身动起来！二〇二五年“全民健身日”主题活动启动在即</w:t>
          </w:r>
          <w:r>
            <w:rPr>
              <w:rFonts w:hint="eastAsia" w:ascii="黑体" w:hAnsi="黑体" w:eastAsia="黑体" w:cs="黑体"/>
              <w:sz w:val="32"/>
              <w:szCs w:val="32"/>
            </w:rPr>
            <w:tab/>
          </w:r>
          <w:r>
            <w:rPr>
              <w:rFonts w:hint="eastAsia" w:ascii="黑体" w:hAnsi="黑体" w:eastAsia="黑体" w:cs="黑体"/>
              <w:sz w:val="32"/>
              <w:szCs w:val="32"/>
              <w:lang w:val="en-US" w:eastAsia="zh-CN"/>
            </w:rPr>
            <w:t>10</w:t>
          </w:r>
        </w:p>
        <w:p>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12</w:t>
          </w:r>
        </w:p>
        <w:p>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0"/>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pPr>
        <w:jc w:val="center"/>
        <w:rPr>
          <w:rFonts w:hint="eastAsia" w:ascii="方正小标宋简体" w:hAnsi="方正小标宋简体" w:eastAsia="方正小标宋简体" w:cs="方正小标宋简体"/>
          <w:sz w:val="44"/>
          <w:szCs w:val="44"/>
        </w:rPr>
      </w:pPr>
      <w:bookmarkStart w:id="0" w:name="OLE_LINK2"/>
      <w:r>
        <w:rPr>
          <w:rFonts w:hint="eastAsia" w:ascii="方正小标宋简体" w:hAnsi="方正小标宋简体" w:eastAsia="方正小标宋简体" w:cs="方正小标宋简体"/>
          <w:sz w:val="44"/>
          <w:szCs w:val="44"/>
        </w:rPr>
        <w:t>体育插翅 助力经济腾飞——</w:t>
      </w:r>
      <w:bookmarkStart w:id="1" w:name="OLE_LINK1"/>
      <w:r>
        <w:rPr>
          <w:rFonts w:hint="eastAsia" w:ascii="方正小标宋简体" w:hAnsi="方正小标宋简体" w:eastAsia="方正小标宋简体" w:cs="方正小标宋简体"/>
          <w:sz w:val="44"/>
          <w:szCs w:val="44"/>
        </w:rPr>
        <w:t>县域体育经济发展新机遇系列报道</w:t>
      </w:r>
      <w:bookmarkEnd w:id="1"/>
      <w:r>
        <w:rPr>
          <w:rFonts w:hint="eastAsia" w:ascii="方正小标宋简体" w:hAnsi="方正小标宋简体" w:eastAsia="方正小标宋简体" w:cs="方正小标宋简体"/>
          <w:sz w:val="44"/>
          <w:szCs w:val="44"/>
        </w:rPr>
        <w:t>之一</w:t>
      </w:r>
    </w:p>
    <w:bookmarkEnd w:id="0"/>
    <w:p>
      <w:pPr>
        <w:spacing w:line="360" w:lineRule="auto"/>
        <w:jc w:val="right"/>
        <w:rPr>
          <w:rFonts w:hint="eastAsia" w:ascii="华文仿宋" w:hAnsi="华文仿宋" w:eastAsia="华文仿宋" w:cs="华文仿宋"/>
          <w:sz w:val="32"/>
          <w:szCs w:val="32"/>
        </w:rPr>
      </w:pPr>
      <w:r>
        <w:rPr>
          <w:rFonts w:hint="eastAsia" w:ascii="华文仿宋" w:hAnsi="华文仿宋" w:eastAsia="华文仿宋" w:cs="华文仿宋"/>
          <w:sz w:val="32"/>
          <w:szCs w:val="32"/>
        </w:rPr>
        <w:t>2025-07-08 中国体育报</w:t>
      </w:r>
    </w:p>
    <w:p>
      <w:pPr>
        <w:spacing w:line="360" w:lineRule="auto"/>
        <w:jc w:val="right"/>
        <w:rPr>
          <w:rFonts w:hint="eastAsia" w:ascii="华文仿宋" w:hAnsi="华文仿宋" w:eastAsia="华文仿宋" w:cs="华文仿宋"/>
          <w:sz w:val="32"/>
          <w:szCs w:val="32"/>
        </w:rPr>
      </w:pP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于江西上犹县开启匹克球友谊赛的活力对决，在浙江后岸村赴气排球邀请赛之约，至山东五莲县享休闲垂钓之趣……2024年以来，全国县域体育经济在赛事举办和“文体旅融合”趋势推动下，呈现出积极且充满活力的发展态势，有效带动了区域消费增长。</w:t>
      </w:r>
    </w:p>
    <w:p>
      <w:pPr>
        <w:spacing w:line="360" w:lineRule="auto"/>
        <w:ind w:firstLine="640"/>
        <w:rPr>
          <w:rFonts w:hint="eastAsia" w:ascii="华文仿宋" w:hAnsi="华文仿宋" w:eastAsia="华文仿宋" w:cs="华文仿宋"/>
          <w:sz w:val="32"/>
          <w:szCs w:val="32"/>
        </w:rPr>
      </w:pP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优势突出 县域体育经济腾飞有基础</w:t>
      </w:r>
    </w:p>
    <w:p>
      <w:pPr>
        <w:spacing w:line="360" w:lineRule="auto"/>
        <w:rPr>
          <w:rFonts w:hint="eastAsia" w:ascii="华文仿宋" w:hAnsi="华文仿宋" w:eastAsia="华文仿宋" w:cs="华文仿宋"/>
          <w:sz w:val="32"/>
          <w:szCs w:val="32"/>
        </w:rPr>
      </w:pPr>
    </w:p>
    <w:p>
      <w:pPr>
        <w:spacing w:line="360" w:lineRule="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　　“县域体育旅游经济前景极为广阔，其消费潜力十分巨大。”国际山地旅游联盟专家委员会委员王笑宇介绍，在全球体育旅游产业年均增速达15%的当下，我国体育旅游市场增速更是接近40%。</w:t>
      </w:r>
      <w:r>
        <w:rPr>
          <w:rFonts w:hint="eastAsia" w:ascii="华文仿宋" w:hAnsi="华文仿宋" w:eastAsia="华文仿宋" w:cs="华文仿宋"/>
          <w:sz w:val="32"/>
          <w:szCs w:val="32"/>
          <w:u w:val="none"/>
        </w:rPr>
        <w:t>体育旅游涵盖山地、滨海、低空等小众旅游项目，为县域经济发展开辟了多元化的新路径。</w:t>
      </w: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县域体育经济发展具有诸多优势。</w:t>
      </w:r>
      <w:r>
        <w:rPr>
          <w:rFonts w:hint="eastAsia" w:ascii="华文仿宋" w:hAnsi="华文仿宋" w:eastAsia="华文仿宋" w:cs="华文仿宋"/>
          <w:sz w:val="32"/>
          <w:szCs w:val="32"/>
          <w:u w:val="single"/>
        </w:rPr>
        <w:t>首先是地方特色浓郁，文化内涵丰富。</w:t>
      </w:r>
      <w:r>
        <w:rPr>
          <w:rFonts w:hint="eastAsia" w:ascii="华文仿宋" w:hAnsi="华文仿宋" w:eastAsia="华文仿宋" w:cs="华文仿宋"/>
          <w:sz w:val="32"/>
          <w:szCs w:val="32"/>
          <w:u w:val="none"/>
        </w:rPr>
        <w:t>县域城市保留着更为原生态的自然风光、浓郁的民俗风情和深厚的历史文化底蕴。</w:t>
      </w:r>
      <w:r>
        <w:rPr>
          <w:rFonts w:hint="eastAsia" w:ascii="华文仿宋" w:hAnsi="华文仿宋" w:eastAsia="华文仿宋" w:cs="华文仿宋"/>
          <w:sz w:val="32"/>
          <w:szCs w:val="32"/>
          <w:u w:val="single"/>
        </w:rPr>
        <w:t>县域体育经济深度融合地方特色文化资源，能够形成强大的吸引力和竞争力。</w:t>
      </w:r>
      <w:r>
        <w:rPr>
          <w:rFonts w:hint="eastAsia" w:ascii="华文仿宋" w:hAnsi="华文仿宋" w:eastAsia="华文仿宋" w:cs="华文仿宋"/>
          <w:sz w:val="32"/>
          <w:szCs w:val="32"/>
        </w:rPr>
        <w:t>中国管理科学学会体育管理专业委员会副秘书长冯珺介绍：“一些山区县域依托独特的山水资源举办登山、徒步等赛事，将自然景观与体育竞技完美结合，吸引众多参赛者和游客，实现差异化发展，提升了核心竞争力。”</w:t>
      </w: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浙江莫干山国际旅游度假区的定位为“户外运动天堂+高品质度假目的地”，</w:t>
      </w:r>
      <w:r>
        <w:rPr>
          <w:rFonts w:hint="eastAsia" w:ascii="华文仿宋" w:hAnsi="华文仿宋" w:eastAsia="华文仿宋" w:cs="华文仿宋"/>
          <w:sz w:val="32"/>
          <w:szCs w:val="32"/>
          <w:u w:val="single"/>
        </w:rPr>
        <w:t>一方面积极引入全球特色体育运动项目，</w:t>
      </w:r>
      <w:r>
        <w:rPr>
          <w:rFonts w:hint="eastAsia" w:ascii="华文仿宋" w:hAnsi="华文仿宋" w:eastAsia="华文仿宋" w:cs="华文仿宋"/>
          <w:sz w:val="32"/>
          <w:szCs w:val="32"/>
        </w:rPr>
        <w:t>如探索户外营地、天际森谷体育主题山野乐园等；</w:t>
      </w:r>
      <w:r>
        <w:rPr>
          <w:rFonts w:hint="eastAsia" w:ascii="华文仿宋" w:hAnsi="华文仿宋" w:eastAsia="华文仿宋" w:cs="华文仿宋"/>
          <w:sz w:val="32"/>
          <w:szCs w:val="32"/>
          <w:u w:val="single"/>
        </w:rPr>
        <w:t>另一方面通过点状供地政策创新，引进全球创意民宿开发和运营团队</w:t>
      </w:r>
      <w:r>
        <w:rPr>
          <w:rFonts w:hint="eastAsia" w:ascii="华文仿宋" w:hAnsi="华文仿宋" w:eastAsia="华文仿宋" w:cs="华文仿宋"/>
          <w:sz w:val="32"/>
          <w:szCs w:val="32"/>
        </w:rPr>
        <w:t>，推出裸心谷、开元森泊等一系列特色民宿和主题度假产品。</w:t>
      </w:r>
      <w:r>
        <w:rPr>
          <w:rFonts w:hint="eastAsia" w:ascii="华文仿宋" w:hAnsi="华文仿宋" w:eastAsia="华文仿宋" w:cs="华文仿宋"/>
          <w:sz w:val="32"/>
          <w:szCs w:val="32"/>
          <w:u w:val="single"/>
        </w:rPr>
        <w:t>同时，常年举办越野赛、山地骑行、创意市集等知名赛事和文旅活动，形成运动休闲充实体验、文体活动扩大品牌、“一站式”度假配套延展消费的创新路径。</w:t>
      </w: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其次是贴近本地居民，群众基础广泛。县域城市的社会结构相对扁平化，社区联系紧密，居民对本土文化和体育活动认同感和参与热情高。广泛的群众基础不仅为体育赛事提供了稳定的参与人群和观众来源，也为体育产业发展奠定了市场基础。</w:t>
      </w: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同时，广泛的参与度在新媒体时代放大了传播效应，</w:t>
      </w:r>
      <w:r>
        <w:rPr>
          <w:rFonts w:hint="eastAsia" w:ascii="华文仿宋" w:hAnsi="华文仿宋" w:eastAsia="华文仿宋" w:cs="华文仿宋"/>
          <w:sz w:val="32"/>
          <w:szCs w:val="32"/>
          <w:u w:val="single"/>
        </w:rPr>
        <w:t>县域城市自带独特故事性与人情味，经短视频、直播、社交媒体等线上平台生动展现、广泛传播后，迅速吸引大众目光、形成热点。</w:t>
      </w:r>
      <w:r>
        <w:rPr>
          <w:rFonts w:hint="eastAsia" w:ascii="华文仿宋" w:hAnsi="华文仿宋" w:eastAsia="华文仿宋" w:cs="华文仿宋"/>
          <w:sz w:val="32"/>
          <w:szCs w:val="32"/>
        </w:rPr>
        <w:t>以贵州“村超”为例，榕江县网络主播阿珍借助其热度，专注售卖榕江特产，主打牛肉。凭借“村超”知名度，将家乡特产推向全国，目前日均订单50至200单，三分之二销往省外。</w:t>
      </w: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王笑宇从县域体育旅游角度分析认为，赛事驱动型文体旅融合路径以赛事引爆流量、文化赋能特色、旅游扩大消费，具有投入小、产出大、宣传强、消费广等特点。通过赛事IP，体育旅游活动围绕赛事经济，形成体育赛事+体育娱乐+体育培训，以及周边主题体育旅游的完整产业链条，消费拉动效能广泛。</w:t>
      </w:r>
    </w:p>
    <w:p>
      <w:pPr>
        <w:spacing w:line="360" w:lineRule="auto"/>
        <w:rPr>
          <w:rFonts w:hint="eastAsia" w:ascii="华文仿宋" w:hAnsi="华文仿宋" w:eastAsia="华文仿宋" w:cs="华文仿宋"/>
          <w:sz w:val="32"/>
          <w:szCs w:val="32"/>
        </w:rPr>
      </w:pP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　困境待解 应对挑战多措并举补短板</w:t>
      </w:r>
    </w:p>
    <w:p>
      <w:pPr>
        <w:spacing w:line="360" w:lineRule="auto"/>
        <w:rPr>
          <w:rFonts w:hint="eastAsia" w:ascii="华文仿宋" w:hAnsi="华文仿宋" w:eastAsia="华文仿宋" w:cs="华文仿宋"/>
          <w:sz w:val="32"/>
          <w:szCs w:val="32"/>
        </w:rPr>
      </w:pPr>
    </w:p>
    <w:p>
      <w:pPr>
        <w:spacing w:line="360" w:lineRule="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　　县域体育经济发展虽势头良好，却也面临诸多亟待解决的难题。核心IP稀缺是首要挑战，打造体育旅游IP需天时地利人和，完善难度大。</w:t>
      </w:r>
      <w:r>
        <w:rPr>
          <w:rFonts w:hint="eastAsia" w:ascii="华文仿宋" w:hAnsi="华文仿宋" w:eastAsia="华文仿宋" w:cs="华文仿宋"/>
          <w:sz w:val="32"/>
          <w:szCs w:val="32"/>
          <w:u w:val="single"/>
        </w:rPr>
        <w:t>我国县域体育旅游尚处起步阶段，缺乏有广泛影响力和吸引力的核心IP，难以在市场中脱颖而出。</w:t>
      </w:r>
    </w:p>
    <w:p>
      <w:pPr>
        <w:spacing w:line="360" w:lineRule="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　　</w:t>
      </w:r>
      <w:r>
        <w:rPr>
          <w:rFonts w:hint="eastAsia" w:ascii="华文仿宋" w:hAnsi="华文仿宋" w:eastAsia="华文仿宋" w:cs="华文仿宋"/>
          <w:sz w:val="32"/>
          <w:szCs w:val="32"/>
          <w:u w:val="single"/>
        </w:rPr>
        <w:t>产品体系缺乏一致性也是突出问题。</w:t>
      </w:r>
      <w:r>
        <w:rPr>
          <w:rFonts w:hint="eastAsia" w:ascii="华文仿宋" w:hAnsi="华文仿宋" w:eastAsia="华文仿宋" w:cs="华文仿宋"/>
          <w:sz w:val="32"/>
          <w:szCs w:val="32"/>
        </w:rPr>
        <w:t>文体旅融合要求文化赋能、讲好故事，以吸引游客并实现消费转化，但部分县域体育旅游产品存在餐饮、商业消费与高素质客群不匹配，产品设计缺乏联动等情况，不能仅停留在简单农家乐、土炕住宿层面，</w:t>
      </w:r>
      <w:r>
        <w:rPr>
          <w:rFonts w:hint="eastAsia" w:ascii="华文仿宋" w:hAnsi="华文仿宋" w:eastAsia="华文仿宋" w:cs="华文仿宋"/>
          <w:sz w:val="32"/>
          <w:szCs w:val="32"/>
          <w:u w:val="single"/>
        </w:rPr>
        <w:t>需打造与赛事匹配的高品质餐饮、特色住宿和文创产品等。</w:t>
      </w:r>
    </w:p>
    <w:p>
      <w:pPr>
        <w:spacing w:line="360" w:lineRule="auto"/>
        <w:rPr>
          <w:rFonts w:hint="eastAsia" w:ascii="华文仿宋" w:hAnsi="华文仿宋" w:eastAsia="华文仿宋" w:cs="华文仿宋"/>
          <w:sz w:val="32"/>
          <w:szCs w:val="32"/>
        </w:rPr>
        <w:sectPr>
          <w:footerReference r:id="rId5" w:type="default"/>
          <w:pgSz w:w="11906" w:h="16838"/>
          <w:pgMar w:top="1440" w:right="1800" w:bottom="1440" w:left="1800" w:header="851" w:footer="992" w:gutter="0"/>
          <w:pgNumType w:fmt="decimal" w:start="1"/>
          <w:cols w:space="425" w:num="1"/>
          <w:docGrid w:type="lines" w:linePitch="312" w:charSpace="0"/>
        </w:sectPr>
      </w:pP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sz w:val="32"/>
          <w:szCs w:val="32"/>
          <w:u w:val="none"/>
        </w:rPr>
        <w:t>　</w:t>
      </w:r>
      <w:r>
        <w:rPr>
          <w:rFonts w:hint="eastAsia" w:ascii="华文仿宋" w:hAnsi="华文仿宋" w:eastAsia="华文仿宋" w:cs="华文仿宋"/>
          <w:sz w:val="32"/>
          <w:szCs w:val="32"/>
          <w:u w:val="single"/>
        </w:rPr>
        <w:t>公共服务体系不完善同样制约发展。</w:t>
      </w:r>
      <w:r>
        <w:rPr>
          <w:rFonts w:hint="eastAsia" w:ascii="华文仿宋" w:hAnsi="华文仿宋" w:eastAsia="华文仿宋" w:cs="华文仿宋"/>
          <w:sz w:val="32"/>
          <w:szCs w:val="32"/>
        </w:rPr>
        <w:t>交通、公共卫生、翻译等服务体系化不足，安全、卫生及公共服务完善程度有待提高，影响游客体验和县域体育经济整体形象。</w:t>
      </w: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sz w:val="32"/>
          <w:szCs w:val="32"/>
          <w:u w:val="single"/>
        </w:rPr>
        <w:t>产业协同难题也不容忽视。</w:t>
      </w:r>
      <w:r>
        <w:rPr>
          <w:rFonts w:hint="eastAsia" w:ascii="华文仿宋" w:hAnsi="华文仿宋" w:eastAsia="华文仿宋" w:cs="华文仿宋"/>
          <w:sz w:val="32"/>
          <w:szCs w:val="32"/>
        </w:rPr>
        <w:t>我国县域旅游面临本地与外地需求协同挑战，在零售、接待等方面需平衡消费产品、提高公共资源、兼顾消费习惯，打造主客共享的建设方式。</w:t>
      </w:r>
    </w:p>
    <w:p>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sz w:val="32"/>
          <w:szCs w:val="32"/>
          <w:u w:val="single"/>
        </w:rPr>
        <w:t>此外，专业人才与运营管理能力短缺也是关键因素。</w:t>
      </w:r>
      <w:r>
        <w:rPr>
          <w:rFonts w:hint="eastAsia" w:ascii="华文仿宋" w:hAnsi="华文仿宋" w:eastAsia="华文仿宋" w:cs="华文仿宋"/>
          <w:sz w:val="32"/>
          <w:szCs w:val="32"/>
        </w:rPr>
        <w:t>县域地区难以吸引和留住高水平专业人才，现有从业人员素养和能力有待提升，部分县域应对游客涌入时，应急管理、协同治理和市场监管能力不足，比较容易出现服务质量问题。</w:t>
      </w: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县域体育经济在融合发展中既充满机遇，也面临挑战。</w:t>
      </w:r>
      <w:r>
        <w:rPr>
          <w:rFonts w:hint="eastAsia" w:ascii="华文仿宋" w:hAnsi="华文仿宋" w:eastAsia="华文仿宋" w:cs="华文仿宋"/>
          <w:sz w:val="32"/>
          <w:szCs w:val="32"/>
          <w:u w:val="single"/>
        </w:rPr>
        <w:t>通过借鉴成功案例经验，加强核心IP打造、完善产品体系、提升公共服务、促进产业协同、培养专业人才等多措并举，</w:t>
      </w:r>
      <w:r>
        <w:rPr>
          <w:rFonts w:hint="eastAsia" w:ascii="华文仿宋" w:hAnsi="华文仿宋" w:eastAsia="华文仿宋" w:cs="华文仿宋"/>
          <w:sz w:val="32"/>
          <w:szCs w:val="32"/>
        </w:rPr>
        <w:t>县域体育经济有望迎来更加美好的明天，为区域经济发展注入新的强大动力。</w:t>
      </w:r>
    </w:p>
    <w:p>
      <w:pPr>
        <w:keepNext w:val="0"/>
        <w:keepLines w:val="0"/>
        <w:pageBreakBefore w:val="0"/>
        <w:widowControl w:val="0"/>
        <w:kinsoku/>
        <w:wordWrap/>
        <w:overflowPunct/>
        <w:topLinePunct w:val="0"/>
        <w:autoSpaceDE/>
        <w:autoSpaceDN/>
        <w:bidi w:val="0"/>
        <w:adjustRightInd/>
        <w:snapToGrid/>
        <w:spacing w:line="360" w:lineRule="auto"/>
        <w:ind w:firstLine="0"/>
        <w:jc w:val="both"/>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360" w:lineRule="auto"/>
        <w:ind w:firstLine="0"/>
        <w:jc w:val="both"/>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360" w:lineRule="auto"/>
        <w:ind w:firstLine="0"/>
        <w:jc w:val="both"/>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360" w:lineRule="auto"/>
        <w:ind w:firstLine="0"/>
        <w:jc w:val="both"/>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360" w:lineRule="auto"/>
        <w:ind w:firstLine="0"/>
        <w:jc w:val="both"/>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如何撬动社区力量实现“四两拨千斤”——</w:t>
      </w:r>
    </w:p>
    <w:p>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rPr>
        <w:t>县域体育经济发展新机遇系列报道</w:t>
      </w:r>
      <w:r>
        <w:rPr>
          <w:rFonts w:hint="eastAsia" w:ascii="方正小标宋简体" w:hAnsi="方正小标宋简体" w:eastAsia="方正小标宋简体" w:cs="方正小标宋简体"/>
          <w:sz w:val="44"/>
          <w:szCs w:val="44"/>
          <w:lang w:val="en-US" w:eastAsia="zh-CN"/>
        </w:rPr>
        <w:t>之三</w:t>
      </w:r>
    </w:p>
    <w:p>
      <w:pPr>
        <w:spacing w:line="360" w:lineRule="auto"/>
        <w:ind w:firstLine="640"/>
        <w:jc w:val="right"/>
        <w:rPr>
          <w:rFonts w:hint="eastAsia" w:ascii="华文仿宋" w:hAnsi="华文仿宋" w:eastAsia="华文仿宋" w:cs="华文仿宋"/>
          <w:sz w:val="32"/>
          <w:szCs w:val="32"/>
        </w:rPr>
      </w:pPr>
      <w:r>
        <w:rPr>
          <w:rFonts w:hint="eastAsia" w:ascii="华文仿宋" w:hAnsi="华文仿宋" w:eastAsia="华文仿宋" w:cs="华文仿宋"/>
          <w:sz w:val="32"/>
          <w:szCs w:val="32"/>
        </w:rPr>
        <w:t>2025-07-</w:t>
      </w:r>
      <w:r>
        <w:rPr>
          <w:rFonts w:hint="eastAsia" w:ascii="华文仿宋" w:hAnsi="华文仿宋" w:eastAsia="华文仿宋" w:cs="华文仿宋"/>
          <w:sz w:val="32"/>
          <w:szCs w:val="32"/>
          <w:lang w:val="en-US" w:eastAsia="zh-CN"/>
        </w:rPr>
        <w:t>25</w:t>
      </w:r>
      <w:bookmarkStart w:id="3" w:name="_GoBack"/>
      <w:bookmarkEnd w:id="3"/>
      <w:r>
        <w:rPr>
          <w:rFonts w:hint="eastAsia" w:ascii="华文仿宋" w:hAnsi="华文仿宋" w:eastAsia="华文仿宋" w:cs="华文仿宋"/>
          <w:sz w:val="32"/>
          <w:szCs w:val="32"/>
        </w:rPr>
        <w:t xml:space="preserve"> 中国体育报</w:t>
      </w:r>
    </w:p>
    <w:p>
      <w:pPr>
        <w:spacing w:line="360" w:lineRule="auto"/>
        <w:ind w:firstLine="640"/>
        <w:rPr>
          <w:rFonts w:hint="eastAsia" w:ascii="华文仿宋" w:hAnsi="华文仿宋" w:eastAsia="华文仿宋" w:cs="华文仿宋"/>
          <w:sz w:val="32"/>
          <w:szCs w:val="32"/>
        </w:rPr>
      </w:pP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雁门关下，山西代县这座17万人口的晋北小城，以体育为笔绘就发展新篇：全年承办国家级赛事18项、省级赛事5项，举办活动761场，吸引1.5万人次参赛，乡镇、村（社区）体育设施全覆盖。当全国县域争相借体育赛事、体育旅游激活消费时，代县的成功实践告诉我们，办赛需资源整合与社区共治双轮驱动，才能实现“赛事兴城”与“全民共享”的共赢。</w:t>
      </w: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近年来，国外一些热门景区有过深陷“过度旅游”困境的案例。大量游客涌入，只为拍照打卡、在社交媒体炫耀，引发当地居民抗议，</w:t>
      </w:r>
      <w:r>
        <w:rPr>
          <w:rFonts w:hint="eastAsia" w:ascii="华文仿宋" w:hAnsi="华文仿宋" w:eastAsia="华文仿宋" w:cs="华文仿宋"/>
          <w:sz w:val="32"/>
          <w:szCs w:val="32"/>
          <w:u w:val="single"/>
        </w:rPr>
        <w:t>根源在于未能妥善处理与当地社区的关系，资源协调失衡</w:t>
      </w:r>
      <w:r>
        <w:rPr>
          <w:rFonts w:hint="eastAsia" w:ascii="华文仿宋" w:hAnsi="华文仿宋" w:eastAsia="华文仿宋" w:cs="华文仿宋"/>
          <w:sz w:val="32"/>
          <w:szCs w:val="32"/>
        </w:rPr>
        <w:t>。这提醒我们，在县域举办体育赛事活动，必须重视</w:t>
      </w:r>
      <w:r>
        <w:rPr>
          <w:rFonts w:hint="eastAsia" w:ascii="华文仿宋" w:hAnsi="华文仿宋" w:eastAsia="华文仿宋" w:cs="华文仿宋"/>
          <w:sz w:val="32"/>
          <w:szCs w:val="32"/>
          <w:u w:val="single"/>
        </w:rPr>
        <w:t>赛事与社区的和谐共生</w:t>
      </w:r>
      <w:r>
        <w:rPr>
          <w:rFonts w:hint="eastAsia" w:ascii="华文仿宋" w:hAnsi="华文仿宋" w:eastAsia="华文仿宋" w:cs="华文仿宋"/>
          <w:sz w:val="32"/>
          <w:szCs w:val="32"/>
        </w:rPr>
        <w:t>。国际山地旅游联盟专家委员会委员王笑宇表示，游客来到县域参赛，当地居民很高兴，游客也很高兴，关键在于平衡好本地需求与外地需求，合理协调资源。</w:t>
      </w:r>
      <w:r>
        <w:rPr>
          <w:rFonts w:hint="eastAsia" w:ascii="华文仿宋" w:hAnsi="华文仿宋" w:eastAsia="华文仿宋" w:cs="华文仿宋"/>
          <w:sz w:val="32"/>
          <w:szCs w:val="32"/>
          <w:u w:val="single"/>
        </w:rPr>
        <w:t>当地体育旅游的核心目标，不仅是将消费转化为经济效益，更要增强当地居民的幸福感与社区荣誉感，让游客认可当地社区文化。</w:t>
      </w:r>
      <w:r>
        <w:rPr>
          <w:rFonts w:hint="eastAsia" w:ascii="华文仿宋" w:hAnsi="华文仿宋" w:eastAsia="华文仿宋" w:cs="华文仿宋"/>
          <w:sz w:val="32"/>
          <w:szCs w:val="32"/>
        </w:rPr>
        <w:t>具体而言，要做到</w:t>
      </w:r>
      <w:r>
        <w:rPr>
          <w:rFonts w:hint="eastAsia" w:ascii="华文仿宋" w:hAnsi="华文仿宋" w:eastAsia="华文仿宋" w:cs="华文仿宋"/>
          <w:sz w:val="32"/>
          <w:szCs w:val="32"/>
          <w:u w:val="single"/>
        </w:rPr>
        <w:t>消费产品资源的平衡、推动服务体系公共服务资源提升、兼顾各方消费习惯</w:t>
      </w:r>
      <w:r>
        <w:rPr>
          <w:rFonts w:hint="eastAsia" w:ascii="华文仿宋" w:hAnsi="华文仿宋" w:eastAsia="华文仿宋" w:cs="华文仿宋"/>
          <w:sz w:val="32"/>
          <w:szCs w:val="32"/>
        </w:rPr>
        <w:t>。</w:t>
      </w:r>
    </w:p>
    <w:p>
      <w:pPr>
        <w:spacing w:line="360" w:lineRule="auto"/>
        <w:ind w:firstLine="640"/>
        <w:rPr>
          <w:rFonts w:hint="eastAsia" w:ascii="华文仿宋" w:hAnsi="华文仿宋" w:eastAsia="华文仿宋" w:cs="华文仿宋"/>
          <w:sz w:val="32"/>
          <w:szCs w:val="32"/>
        </w:rPr>
      </w:pPr>
    </w:p>
    <w:p>
      <w:pPr>
        <w:spacing w:line="360" w:lineRule="auto"/>
        <w:ind w:firstLine="640"/>
        <w:rPr>
          <w:rFonts w:hint="eastAsia" w:ascii="黑体" w:hAnsi="黑体" w:eastAsia="黑体" w:cs="黑体"/>
          <w:sz w:val="32"/>
          <w:szCs w:val="32"/>
        </w:rPr>
      </w:pPr>
      <w:r>
        <w:rPr>
          <w:rFonts w:hint="eastAsia" w:ascii="黑体" w:hAnsi="黑体" w:eastAsia="黑体" w:cs="黑体"/>
          <w:sz w:val="32"/>
          <w:szCs w:val="32"/>
        </w:rPr>
        <w:t>体育旅游产品创新引领发展</w:t>
      </w:r>
    </w:p>
    <w:p>
      <w:pPr>
        <w:spacing w:line="360" w:lineRule="auto"/>
        <w:rPr>
          <w:rFonts w:hint="eastAsia" w:ascii="华文仿宋" w:hAnsi="华文仿宋" w:eastAsia="华文仿宋" w:cs="华文仿宋"/>
          <w:sz w:val="32"/>
          <w:szCs w:val="32"/>
        </w:rPr>
      </w:pP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旅游产品设计要充分考虑社区产品和社区优势，把社区的作用发挥到最大。</w:t>
      </w:r>
      <w:r>
        <w:rPr>
          <w:rFonts w:hint="eastAsia" w:ascii="华文仿宋" w:hAnsi="华文仿宋" w:eastAsia="华文仿宋" w:cs="华文仿宋"/>
          <w:sz w:val="32"/>
          <w:szCs w:val="32"/>
          <w:u w:val="single"/>
        </w:rPr>
        <w:t>在县域体育旅游产品创新领域，呈现出多维发展趋势。</w:t>
      </w:r>
      <w:r>
        <w:rPr>
          <w:rFonts w:hint="eastAsia" w:ascii="华文仿宋" w:hAnsi="华文仿宋" w:eastAsia="华文仿宋" w:cs="华文仿宋"/>
          <w:sz w:val="32"/>
          <w:szCs w:val="32"/>
        </w:rPr>
        <w:t>基础型产品在确保吃住行游购娱六要素的安全、卫生、便捷，兼具性价比与品质感的基础上，愈发注重高级型体验内容的打造。体育旅游产品消费闭环化成为重点，强调全流程体育旅游消费闭环的构建；</w:t>
      </w:r>
      <w:r>
        <w:rPr>
          <w:rFonts w:hint="eastAsia" w:ascii="华文仿宋" w:hAnsi="华文仿宋" w:eastAsia="华文仿宋" w:cs="华文仿宋"/>
          <w:sz w:val="32"/>
          <w:szCs w:val="32"/>
          <w:u w:val="single"/>
        </w:rPr>
        <w:t>体育旅游IP化转型加速，从传统的参与者付费、赞助商付费模式，向衍生IP产品付费、市场消费者付费模式转变；</w:t>
      </w:r>
      <w:r>
        <w:rPr>
          <w:rFonts w:hint="eastAsia" w:ascii="华文仿宋" w:hAnsi="华文仿宋" w:eastAsia="华文仿宋" w:cs="华文仿宋"/>
          <w:sz w:val="32"/>
          <w:szCs w:val="32"/>
        </w:rPr>
        <w:t>业态多元化发展态势明显，实现多业态互补，满足多客群、多层次消费需求。未来，基础功能型产品品质过硬、性价比优，主题体验内容多元、体验产品细化将成为主流趋势。</w:t>
      </w: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体育旅游目的地化也是不可阻挡的大趋势。目的地建设需</w:t>
      </w:r>
      <w:r>
        <w:rPr>
          <w:rFonts w:hint="eastAsia" w:ascii="华文仿宋" w:hAnsi="华文仿宋" w:eastAsia="华文仿宋" w:cs="华文仿宋"/>
          <w:sz w:val="32"/>
          <w:szCs w:val="32"/>
          <w:u w:val="single"/>
        </w:rPr>
        <w:t>注重产品分层优化、体验场景塑造、服务目标引领及消费闭环打造</w:t>
      </w:r>
      <w:r>
        <w:rPr>
          <w:rFonts w:hint="eastAsia" w:ascii="华文仿宋" w:hAnsi="华文仿宋" w:eastAsia="华文仿宋" w:cs="华文仿宋"/>
          <w:sz w:val="32"/>
          <w:szCs w:val="32"/>
        </w:rPr>
        <w:t>。特色赛事活动是吸引人群的磁石，优质的主题旅游娱乐配套能引导消费，良好的公共服务则是坚实支撑。三者相辅相成，形成良好口碑传播，逐渐铸就文体旅特色目的地。</w:t>
      </w: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从需求侧看，未来消费将呈现分层态势。功能型产品追求好而不贵、高性价比，主题体验产品则主题多元、体验细化。消费者对全流程游前游中游后的产品与体验需求增长，细分产品及主题IP化成为必然趋势。</w:t>
      </w:r>
    </w:p>
    <w:p>
      <w:pPr>
        <w:spacing w:line="360" w:lineRule="auto"/>
        <w:ind w:firstLine="640"/>
        <w:rPr>
          <w:rFonts w:hint="eastAsia" w:ascii="华文仿宋" w:hAnsi="华文仿宋" w:eastAsia="华文仿宋" w:cs="华文仿宋"/>
          <w:sz w:val="32"/>
          <w:szCs w:val="32"/>
        </w:rPr>
      </w:pPr>
    </w:p>
    <w:p>
      <w:pPr>
        <w:spacing w:line="360" w:lineRule="auto"/>
        <w:ind w:firstLine="640"/>
        <w:rPr>
          <w:rFonts w:hint="eastAsia" w:ascii="黑体" w:hAnsi="黑体" w:eastAsia="黑体" w:cs="黑体"/>
          <w:sz w:val="32"/>
          <w:szCs w:val="32"/>
        </w:rPr>
      </w:pPr>
      <w:r>
        <w:rPr>
          <w:rFonts w:hint="eastAsia" w:ascii="黑体" w:hAnsi="黑体" w:eastAsia="黑体" w:cs="黑体"/>
          <w:sz w:val="32"/>
          <w:szCs w:val="32"/>
        </w:rPr>
        <w:t>文体活动赋能县域社区建设</w:t>
      </w:r>
    </w:p>
    <w:p>
      <w:pPr>
        <w:spacing w:line="360" w:lineRule="auto"/>
        <w:rPr>
          <w:rFonts w:hint="eastAsia" w:ascii="华文仿宋" w:hAnsi="华文仿宋" w:eastAsia="华文仿宋" w:cs="华文仿宋"/>
          <w:sz w:val="32"/>
          <w:szCs w:val="32"/>
        </w:rPr>
      </w:pP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县域社区对文体活动需求迫切，文体活动能显著提升社区居民的获得感。贵州省体育经济发展中心主任匡正志表示，目前，县域赛事活动开展多由当地政府牵头，文体部门主导，相关部门协同配合。这种模式既保证了活动的专业性与规范性，又能充分调动各方资源，形成办赛合力。</w:t>
      </w: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专家认为，举办好县域体育赛事，需具备专业条件。专业的社区体育活动机构、专业的人员与专业服务是赛事成功的基础。同时，社区和服务机构需要形成紧密联动，协调各方资源，确保赛事筹备与举办过程中各个环节无缝衔接、高效运转。</w:t>
      </w:r>
    </w:p>
    <w:p>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小县城办大赛事，社区力量是关键。通过资源整合与社区共治，充分发挥社区在赛事筹备、组织、服务等方面的积极作用，能够实现“四两拨千斤”的效果，推动县域体育经济蓬勃发展，为县域经济社会发展注入新活力。</w:t>
      </w:r>
    </w:p>
    <w:p>
      <w:pPr>
        <w:spacing w:line="360" w:lineRule="auto"/>
        <w:ind w:firstLine="640"/>
        <w:rPr>
          <w:rFonts w:hint="eastAsia" w:ascii="华文仿宋" w:hAnsi="华文仿宋" w:eastAsia="华文仿宋" w:cs="华文仿宋"/>
          <w:sz w:val="32"/>
          <w:szCs w:val="32"/>
        </w:rPr>
      </w:pPr>
    </w:p>
    <w:p>
      <w:pPr>
        <w:spacing w:line="360" w:lineRule="auto"/>
        <w:ind w:firstLine="640"/>
        <w:rPr>
          <w:rFonts w:hint="eastAsia" w:ascii="华文仿宋" w:hAnsi="华文仿宋" w:eastAsia="华文仿宋" w:cs="华文仿宋"/>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通过此《报道》我司可学习举措：</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 xml:space="preserve">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深化大众体育赛事普惠性，拓展全龄参与</w:t>
      </w:r>
      <w:r>
        <w:rPr>
          <w:rFonts w:hint="eastAsia" w:ascii="华文仿宋" w:hAnsi="华文仿宋" w:eastAsia="华文仿宋" w:cs="华文仿宋"/>
          <w:b/>
          <w:bCs/>
          <w:sz w:val="32"/>
          <w:szCs w:val="32"/>
          <w:lang w:eastAsia="zh-CN"/>
        </w:rPr>
        <w:t>：</w:t>
      </w:r>
      <w:r>
        <w:rPr>
          <w:rFonts w:hint="eastAsia" w:ascii="华文仿宋" w:hAnsi="华文仿宋" w:eastAsia="华文仿宋" w:cs="华文仿宋"/>
          <w:sz w:val="32"/>
          <w:szCs w:val="32"/>
          <w:lang w:val="en-US" w:eastAsia="zh-CN"/>
        </w:rPr>
        <w:t>报道</w:t>
      </w:r>
      <w:r>
        <w:rPr>
          <w:rFonts w:hint="eastAsia" w:ascii="华文仿宋" w:hAnsi="华文仿宋" w:eastAsia="华文仿宋" w:cs="华文仿宋"/>
          <w:sz w:val="32"/>
          <w:szCs w:val="32"/>
        </w:rPr>
        <w:t>中提及多地县域通过举办各类赛事，真正实现了全民健身从“政府主导”向“全民共享”的转变。这对我司而言，需进一步强化赛事的普惠属性。在杭州和东阳，我们可策划更多低门槛、趣味化的赛事，如设置适合不同年龄段共同参与的项目，像家庭接力运球、亲子跳绳挑战等。针对不同社区人群特点，开展老年人的健身操大赛、青少年的小型足球联赛等，简化赛事规则，降低参与门槛，吸引全年龄段人群踊跃参与，营造浓厚的全民健身氛围。​</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华文仿宋" w:hAnsi="华文仿宋" w:eastAsia="华文仿宋" w:cs="华文仿宋"/>
          <w:sz w:val="32"/>
          <w:szCs w:val="32"/>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推进 “体育 + 文旅” 深度融合，打造特色品牌</w:t>
      </w:r>
      <w:r>
        <w:rPr>
          <w:rFonts w:hint="eastAsia" w:ascii="华文仿宋" w:hAnsi="华文仿宋" w:eastAsia="华文仿宋" w:cs="华文仿宋"/>
          <w:b/>
          <w:bCs/>
          <w:sz w:val="32"/>
          <w:szCs w:val="32"/>
          <w:lang w:eastAsia="zh-CN"/>
        </w:rPr>
        <w:t>：</w:t>
      </w:r>
      <w:r>
        <w:rPr>
          <w:rFonts w:hint="eastAsia" w:ascii="华文仿宋" w:hAnsi="华文仿宋" w:eastAsia="华文仿宋" w:cs="华文仿宋"/>
          <w:sz w:val="32"/>
          <w:szCs w:val="32"/>
        </w:rPr>
        <w:t>众多县域借助当地特色文旅资源与体育赛事结合，取得显著成效。我司在东阳，可充分挖掘当地丰富的历史文化和自然风光资源，举办 “横店影视主题马拉松”，将影视文化元素融入马拉松赛事，沿途设置影视场景打卡点、影视角色互动环节等。在杭州，与西湖等景区合作，推出 “西湖水上运动节”，结合皮划艇、桨板等水上项目，串联景区周边的文化景点，提供 “运动 + 文化体验” 套票，提升体育消费的附加值，打造具有地域特色的 “体育 + 文旅” 品牌活动。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构建多层次赛事体系，完善训赛闭环</w:t>
      </w:r>
      <w:r>
        <w:rPr>
          <w:rFonts w:hint="eastAsia" w:ascii="华文仿宋" w:hAnsi="华文仿宋" w:eastAsia="华文仿宋" w:cs="华文仿宋"/>
          <w:b/>
          <w:bCs/>
          <w:sz w:val="32"/>
          <w:szCs w:val="32"/>
          <w:lang w:eastAsia="zh-CN"/>
        </w:rPr>
        <w:t>：</w:t>
      </w:r>
      <w:r>
        <w:rPr>
          <w:rFonts w:hint="eastAsia" w:ascii="华文仿宋" w:hAnsi="华文仿宋" w:eastAsia="华文仿宋" w:cs="华文仿宋"/>
          <w:sz w:val="32"/>
          <w:szCs w:val="32"/>
        </w:rPr>
        <w:t>县域体育发展中，构建不同层级的赛事体系至关重要。我司应在杭州和东阳搭建阶梯式赛事架构。在东阳开展 “运动新手体验赛”，设置基础运动项目体验关卡，同时配套基础运动知识讲座和简单技能培训。在杭州，为运动爱好者举办城市级别的综合运动联赛，如 “杭州活力运动联赛”，涵盖篮球、羽毛球、乒乓球等热门项目，并针对不同项目开设进阶培训课程。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探索数字化赛事创新，提升科技体验</w:t>
      </w:r>
      <w:r>
        <w:rPr>
          <w:rFonts w:hint="eastAsia" w:ascii="华文仿宋" w:hAnsi="华文仿宋" w:eastAsia="华文仿宋" w:cs="华文仿宋"/>
          <w:b/>
          <w:bCs/>
          <w:sz w:val="32"/>
          <w:szCs w:val="32"/>
          <w:lang w:eastAsia="zh-CN"/>
        </w:rPr>
        <w:t>：</w:t>
      </w:r>
      <w:r>
        <w:rPr>
          <w:rFonts w:hint="eastAsia" w:ascii="华文仿宋" w:hAnsi="华文仿宋" w:eastAsia="华文仿宋" w:cs="华文仿宋"/>
          <w:sz w:val="32"/>
          <w:szCs w:val="32"/>
        </w:rPr>
        <w:t>在新媒体时代，县域体育经济通过线上平台放大传播效应。我司需紧跟这一趋势，探索数字化赛事创新模式。开发专属运动 APP，用户可通过 APP 参与线上运动打卡挑战，例如设置每日跑步里程、跳绳个数等打卡任务，利用 AI 技术实时监测运动数据并给予积分奖励。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华文仿宋" w:hAnsi="华文仿宋" w:eastAsia="华文仿宋" w:cs="华文仿宋"/>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5. 优化新媒体矩阵运营，实现精准营销</w:t>
      </w:r>
      <w:r>
        <w:rPr>
          <w:rFonts w:hint="eastAsia" w:ascii="华文仿宋" w:hAnsi="华文仿宋" w:eastAsia="华文仿宋" w:cs="华文仿宋"/>
          <w:b/>
          <w:bCs/>
          <w:sz w:val="32"/>
          <w:szCs w:val="32"/>
          <w:lang w:eastAsia="zh-CN"/>
        </w:rPr>
        <w:t>：</w:t>
      </w:r>
      <w:r>
        <w:rPr>
          <w:rFonts w:hint="eastAsia" w:ascii="华文仿宋" w:hAnsi="华文仿宋" w:eastAsia="华文仿宋" w:cs="华文仿宋"/>
          <w:sz w:val="32"/>
          <w:szCs w:val="32"/>
        </w:rPr>
        <w:t>县域体育经济发展中，借助新媒体传播提升影响力。我司要优化新媒体运营策略，强化精准触达。在知识社区，为职场人士分享 “办公室高效健身法”“运动与职场解压” 等科普文章。利用视频号、抖音号等平台开展线上直播，针对杭州和东阳不同受众群体的运动需求，定制直播内容，实现精准引流，扩大公司品牌在两地的知名度和影响力。​</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方正小标宋简体" w:hAnsi="方正小标宋简体" w:eastAsia="方正小标宋简体" w:cs="方正小标宋简体"/>
          <w:sz w:val="44"/>
          <w:szCs w:val="44"/>
        </w:rPr>
      </w:pPr>
      <w:bookmarkStart w:id="2" w:name="OLE_LINK3"/>
      <w:r>
        <w:rPr>
          <w:rFonts w:hint="eastAsia" w:ascii="方正小标宋简体" w:hAnsi="方正小标宋简体" w:eastAsia="方正小标宋简体" w:cs="方正小标宋简体"/>
          <w:sz w:val="44"/>
          <w:szCs w:val="44"/>
        </w:rPr>
        <w:t>全民健身动起来！二〇二五年“全民健身日”主题活动启动在即</w:t>
      </w:r>
    </w:p>
    <w:bookmarkEnd w:id="2"/>
    <w:p>
      <w:pPr>
        <w:keepNext w:val="0"/>
        <w:keepLines w:val="0"/>
        <w:pageBreakBefore w:val="0"/>
        <w:widowControl w:val="0"/>
        <w:kinsoku/>
        <w:wordWrap/>
        <w:overflowPunct/>
        <w:topLinePunct w:val="0"/>
        <w:autoSpaceDE/>
        <w:autoSpaceDN/>
        <w:bidi w:val="0"/>
        <w:adjustRightInd/>
        <w:snapToGrid/>
        <w:spacing w:line="360" w:lineRule="auto"/>
        <w:ind w:firstLine="0" w:firstLineChars="0"/>
        <w:jc w:val="right"/>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本报记者  林  剑</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自2009年首个“全民健身日”设立以来，8月8日已成为健身爱好者共同的“节日”。2025年8月8日是第17个“全民健身日”，国家体育总局日前印发通知，将于8月8日前后在全国范围内组织开展“全民健身日”主题活动，引导更多群众走出家门、走向运动场，一起动起来！</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今年“全民健身日”主题活动分别在国家奥林匹克体育中心、吉林、上海、山东、湖南、广西、四川、宁夏等地设立全国主会场，并依托“全民健身线上运动会”平台，开展线上赛事活动。各地方、各单位也将广泛开展群众身边的赛事活动、科学健身指导、全民健身志愿服务、国民体质检测、国家体育锻炼标准达标测验等活动，满足群众多元化体育健身需求，营造“全民健身日”良好氛围。在“全民健身日”当天，相关公共体育场馆也将免费向公众开放体育场馆和区域内的公共体育场地设施，便于群众进行体育健身活动。</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相比以往，今年“全民健身日”主题活动呈现两大亮点。</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　一方面，聚焦各类人群健身需求。</w:t>
      </w:r>
      <w:r>
        <w:rPr>
          <w:rFonts w:hint="eastAsia" w:ascii="华文仿宋" w:hAnsi="华文仿宋" w:eastAsia="华文仿宋" w:cs="华文仿宋"/>
          <w:sz w:val="32"/>
          <w:szCs w:val="32"/>
          <w:u w:val="single"/>
        </w:rPr>
        <w:t>进一步聚焦老年人、妇女、农民、残疾人、少数民族、企业职工、新就业群体等各类人群的体育健身需求，提高赛事活动供给质量。</w:t>
      </w:r>
      <w:r>
        <w:rPr>
          <w:rFonts w:hint="eastAsia" w:ascii="华文仿宋" w:hAnsi="华文仿宋" w:eastAsia="华文仿宋" w:cs="华文仿宋"/>
          <w:sz w:val="32"/>
          <w:szCs w:val="32"/>
        </w:rPr>
        <w:t>据介绍，今年“全民健身日”期间体育总局将会同全国妇联开展2025年全国妇女广场舞大赛，会同中国残联举办第15届“残疾人健身周”活动；开展“全国乡村老年人体育健身线上交流展示活动”，中国职工足球联赛、中国职工乒乓球联赛，村舞、村跑等“村字号”赛事活动以及开展体育促进铸牢中华民族共同体意识相关工作。同时，推广“川籍农民工运动会”“快递员健康操”等经验做法。</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　另一方面，强化各领域协同联动。</w:t>
      </w:r>
      <w:r>
        <w:rPr>
          <w:rFonts w:hint="eastAsia" w:ascii="华文仿宋" w:hAnsi="华文仿宋" w:eastAsia="华文仿宋" w:cs="华文仿宋"/>
          <w:sz w:val="32"/>
          <w:szCs w:val="32"/>
          <w:u w:val="none"/>
        </w:rPr>
        <w:t>在推动体教融合、家校社协同发展方面，将</w:t>
      </w:r>
      <w:r>
        <w:rPr>
          <w:rFonts w:hint="eastAsia" w:ascii="华文仿宋" w:hAnsi="华文仿宋" w:eastAsia="华文仿宋" w:cs="华文仿宋"/>
          <w:sz w:val="32"/>
          <w:szCs w:val="32"/>
          <w:u w:val="single"/>
        </w:rPr>
        <w:t>广泛组织“亲子快乐跑”“家庭趣徒步”等家庭共同参与的体育活动，以“大手拉小手”的形式带动青少年在运动中强意志、健身心</w:t>
      </w:r>
      <w:r>
        <w:rPr>
          <w:rFonts w:hint="eastAsia" w:ascii="华文仿宋" w:hAnsi="华文仿宋" w:eastAsia="华文仿宋" w:cs="华文仿宋"/>
          <w:sz w:val="32"/>
          <w:szCs w:val="32"/>
          <w:u w:val="none"/>
        </w:rPr>
        <w:t>。</w:t>
      </w:r>
      <w:r>
        <w:rPr>
          <w:rFonts w:hint="eastAsia" w:ascii="华文仿宋" w:hAnsi="华文仿宋" w:eastAsia="华文仿宋" w:cs="华文仿宋"/>
          <w:sz w:val="32"/>
          <w:szCs w:val="32"/>
        </w:rPr>
        <w:t>在强化体育科普方面，体育总局将</w:t>
      </w:r>
      <w:r>
        <w:rPr>
          <w:rFonts w:hint="eastAsia" w:ascii="华文仿宋" w:hAnsi="华文仿宋" w:eastAsia="华文仿宋" w:cs="华文仿宋"/>
          <w:sz w:val="32"/>
          <w:szCs w:val="32"/>
          <w:u w:val="none"/>
        </w:rPr>
        <w:t>结合世界运动会，在成都举办“体育科普中国行”系列示范活动</w:t>
      </w:r>
      <w:r>
        <w:rPr>
          <w:rFonts w:hint="eastAsia" w:ascii="华文仿宋" w:hAnsi="华文仿宋" w:eastAsia="华文仿宋" w:cs="华文仿宋"/>
          <w:sz w:val="32"/>
          <w:szCs w:val="32"/>
          <w:u w:val="single"/>
        </w:rPr>
        <w:t>，广泛普及体育科学知识，提高人民群众科学素养。</w:t>
      </w:r>
      <w:r>
        <w:rPr>
          <w:rFonts w:hint="eastAsia" w:ascii="华文仿宋" w:hAnsi="华文仿宋" w:eastAsia="华文仿宋" w:cs="华文仿宋"/>
          <w:sz w:val="32"/>
          <w:szCs w:val="32"/>
        </w:rPr>
        <w:t>开展全民健身志愿服务方面，将</w:t>
      </w:r>
      <w:r>
        <w:rPr>
          <w:rFonts w:hint="eastAsia" w:ascii="华文仿宋" w:hAnsi="华文仿宋" w:eastAsia="华文仿宋" w:cs="华文仿宋"/>
          <w:sz w:val="32"/>
          <w:szCs w:val="32"/>
          <w:u w:val="none"/>
        </w:rPr>
        <w:t>组织开展“奋进新征程·运动促健康”——“全民健身·残健共融创美好生活”全民健身志愿服务主题示范活动</w:t>
      </w:r>
      <w:r>
        <w:rPr>
          <w:rFonts w:hint="eastAsia" w:ascii="华文仿宋" w:hAnsi="华文仿宋" w:eastAsia="华文仿宋" w:cs="华文仿宋"/>
          <w:sz w:val="32"/>
          <w:szCs w:val="32"/>
          <w:u w:val="none"/>
        </w:rPr>
        <w:t>，进</w:t>
      </w:r>
      <w:r>
        <w:rPr>
          <w:rFonts w:hint="eastAsia" w:ascii="华文仿宋" w:hAnsi="华文仿宋" w:eastAsia="华文仿宋" w:cs="华文仿宋"/>
          <w:sz w:val="32"/>
          <w:szCs w:val="32"/>
        </w:rPr>
        <w:t>一步推动“奉献、友爱、互助、进步”的志愿服务精神深入人心。体育文化宣传推广方面，将陆续</w:t>
      </w:r>
      <w:r>
        <w:rPr>
          <w:rFonts w:hint="eastAsia" w:ascii="华文仿宋" w:hAnsi="华文仿宋" w:eastAsia="华文仿宋" w:cs="华文仿宋"/>
          <w:sz w:val="32"/>
          <w:szCs w:val="32"/>
          <w:u w:val="single"/>
        </w:rPr>
        <w:t>推出小切口讲述各地“我的体育故事”系列短视频，“AI数字人”创新阐释运动项目文化短片等宣传产品，大力宣传中华体育精神和项目文化特点，吸引、带动群众积极参与体育运动。</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体育总局相关负责人表示，设立“全民健身日”是北京奥运会重要“遗产”，也是牢固树立“以人民为中心”发展理念的具体举措。要以满足人民对美好生活向往、促进人的全面发展为出发点和落脚点，不断满足人民群众对体育的新期待、新要求。</w:t>
      </w:r>
      <w:r>
        <w:rPr>
          <w:rFonts w:hint="eastAsia" w:ascii="华文仿宋" w:hAnsi="华文仿宋" w:eastAsia="华文仿宋" w:cs="华文仿宋"/>
          <w:sz w:val="32"/>
          <w:szCs w:val="32"/>
          <w:u w:val="single"/>
        </w:rPr>
        <w:t>以“全民健身日”为引领，将场地设施建在群众身边，将赛事活动办在群众身边，将科学健身指导送到群众身边，通过完善全民健身公共服务体系加速体育强国建设，为中国式现代化体育实践贡献智慧和力量。</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以上内容有几点需要引起我司注意：</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b/>
          <w:bCs/>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1、聚焦人群需求，开发针对性产品与服务</w:t>
      </w:r>
      <w:r>
        <w:rPr>
          <w:rFonts w:hint="eastAsia" w:ascii="华文仿宋" w:hAnsi="华文仿宋" w:eastAsia="华文仿宋" w:cs="华文仿宋"/>
          <w:sz w:val="32"/>
          <w:szCs w:val="32"/>
        </w:rPr>
        <w:t>：国家政策明确提出要满足老年人、妇女、农民、残疾人等重点群体以及企业职工等多元化人群的精准健身需求。结合我司在足篮球教培与活动承办上的优势，应迅速开发并推广服务于这些群体的标准化课程与小型赛事方案（如中低强度兴趣班、特色“村赛”、职工减压联赛等），将资源高效对接至政策核心惠及人群及其差异化场景，精准响应全民健身战略对服务供给质量的要求。</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2、深化体教融合，拓展家庭单元服务</w:t>
      </w:r>
      <w:r>
        <w:rPr>
          <w:rFonts w:hint="eastAsia" w:ascii="华文仿宋" w:hAnsi="华文仿宋" w:eastAsia="华文仿宋" w:cs="华文仿宋"/>
          <w:sz w:val="32"/>
          <w:szCs w:val="32"/>
        </w:rPr>
        <w:t>：政策持续强调体教融合、家校社协同，并鼓励开展“亲子快乐跑”等家庭体育活动。我司应把握此导向，重点强化校内外联动机制，设计并推出整合家长参与的互动性强、趣味性高的产品（如“家庭体育日”合作项目、“大手拉小手”短期训练营），将服务对象有效延伸至家庭单元，巩固用户群体基础并抢占该细分领域。</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积极对接政府资源，承办相关赛事活动</w:t>
      </w:r>
      <w:r>
        <w:rPr>
          <w:rFonts w:hint="eastAsia" w:ascii="华文仿宋" w:hAnsi="华文仿宋" w:eastAsia="华文仿宋" w:cs="华文仿宋"/>
          <w:sz w:val="32"/>
          <w:szCs w:val="32"/>
        </w:rPr>
        <w:t>：各地多样化赛事（如线上运动会、职工联赛、“村”字号赛事）的开展提供了丰富的承办机遇。我司应主动与地方政府及体育主管部门沟通，积极争取承接本地“全民健身日”配套活动（如青少年足球赛、3v3篮球赛）、特色赛事（如村BA/村超风格活动）的分站或协办执行机会，以此展示专业能力并强化品牌在地化服务形象。</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4、结合公益属性，提升品牌形象与社会价值</w:t>
      </w:r>
      <w:r>
        <w:rPr>
          <w:rFonts w:hint="eastAsia" w:ascii="华文仿宋" w:hAnsi="华文仿宋" w:eastAsia="华文仿宋" w:cs="华文仿宋"/>
          <w:sz w:val="32"/>
          <w:szCs w:val="32"/>
        </w:rPr>
        <w:t>：响应“全民健身志愿服务”及“残健共融”活动的政策号召，我司可策划组织教练团队为社区、特殊教育机构提供公益体育课程（如轮椅篮球体验）或在免费开放场馆日参与基础指导服务。此类行动既能切实履行社会责任、传递品牌温度，也能在政策倡导的活动中扩大品牌正面曝光度与潜在客户接触面，双向实现社会价值与品牌渗透。</w:t>
      </w:r>
    </w:p>
    <w:sectPr>
      <w:footerReference r:id="rId6"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DF13F"/>
    <w:multiLevelType w:val="singleLevel"/>
    <w:tmpl w:val="81FDF13F"/>
    <w:lvl w:ilvl="0" w:tentative="0">
      <w:start w:val="1"/>
      <w:numFmt w:val="decimal"/>
      <w:suff w:val="space"/>
      <w:lvlText w:val="%1."/>
      <w:lvlJc w:val="left"/>
      <w:rPr>
        <w:rFonts w:hint="default"/>
        <w:b/>
        <w:bCs/>
      </w:rPr>
    </w:lvl>
  </w:abstractNum>
  <w:abstractNum w:abstractNumId="1">
    <w:nsid w:val="0263FC14"/>
    <w:multiLevelType w:val="singleLevel"/>
    <w:tmpl w:val="0263FC14"/>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4DBD483F"/>
    <w:rsid w:val="0DFB18AA"/>
    <w:rsid w:val="3124124B"/>
    <w:rsid w:val="360C3584"/>
    <w:rsid w:val="4619494D"/>
    <w:rsid w:val="4DBD483F"/>
    <w:rsid w:val="6C691082"/>
    <w:rsid w:val="6FBD2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 w:type="character" w:customStyle="1" w:styleId="10">
    <w:name w:val="标题 3 Char"/>
    <w:link w:val="2"/>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5948</Words>
  <Characters>6017</Characters>
  <Lines>0</Lines>
  <Paragraphs>0</Paragraphs>
  <TotalTime>28</TotalTime>
  <ScaleCrop>false</ScaleCrop>
  <LinksUpToDate>false</LinksUpToDate>
  <CharactersWithSpaces>6240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2025-07-16T06:43:00Z</dcterms:created>
  <dc:creator></dc:creator>
  <cp:lastModifiedBy></cp:lastModifiedBy>
  <dcterms:modified xsi:type="dcterms:W3CDTF">2025-07-28T08:33:46Z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FB29F9B312674ADE857D91B52E6A40A3_11</vt:lpwstr>
  </property>
</Properties>
</file>