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B65713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B65713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B65713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B65713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B65713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B65713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left="420" w:firstLine="420"/>
      </w:pPr>
      <w:hyperlink r:id="rId8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left="420" w:firstLine="420"/>
      </w:pPr>
      <w:hyperlink r:id="rId9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B65713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3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B6571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4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B65713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B65713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6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B65713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="00AC48C3">
        <w:rPr>
          <w:rFonts w:hint="eastAsia"/>
          <w:sz w:val="24"/>
        </w:rPr>
        <w:t>多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00743B" w:rsidRDefault="00B65713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9" w:history="1">
        <w:r w:rsidR="002F05F0"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</w:t>
      </w:r>
    </w:p>
    <w:p w:rsidR="0000743B" w:rsidRDefault="0000743B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CB7E17" w:rsidRPr="00187E8A" w:rsidRDefault="00CB7E17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board</w:t>
      </w:r>
      <w:r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2B4B3F" w:rsidRPr="002F0E7C" w:rsidRDefault="002B4B3F" w:rsidP="002B4B3F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</w:t>
      </w:r>
      <w:r>
        <w:rPr>
          <w:rFonts w:hint="eastAsia"/>
          <w:sz w:val="24"/>
        </w:rPr>
        <w:t>个股新闻信息数据</w:t>
      </w:r>
    </w:p>
    <w:p w:rsidR="002B4B3F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shd w:val="clear" w:color="auto" w:fill="FCFCFC"/>
        </w:rPr>
        <w:t>后端</w:t>
      </w:r>
      <w:r w:rsidR="00BE67BC">
        <w:rPr>
          <w:rFonts w:ascii="Arial" w:hAnsi="Arial" w:cs="Arial" w:hint="eastAsia"/>
          <w:shd w:val="clear" w:color="auto" w:fill="FCFCFC"/>
        </w:rPr>
        <w:t>新增</w:t>
      </w:r>
      <w:r w:rsidR="00BE67BC">
        <w:rPr>
          <w:rFonts w:ascii="Arial" w:hAnsi="Arial" w:cs="Arial"/>
          <w:shd w:val="clear" w:color="auto" w:fill="FCFCFC"/>
        </w:rPr>
        <w:t xml:space="preserve"> </w:t>
      </w:r>
      <w:hyperlink r:id="rId20" w:history="1">
        <w:r w:rsidR="000D4A84" w:rsidRPr="008E4F48">
          <w:rPr>
            <w:rStyle w:val="a3"/>
            <w:rFonts w:ascii="Arial" w:hAnsi="Arial" w:cs="Arial"/>
            <w:shd w:val="clear" w:color="auto" w:fill="FCFCFC"/>
          </w:rPr>
          <w:t>@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stock\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，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 xml:space="preserve"> 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新增个股新闻公告研报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.py</w:t>
        </w:r>
      </w:hyperlink>
      <w:r w:rsidR="00035000">
        <w:rPr>
          <w:rFonts w:ascii="Arial" w:hAnsi="Arial" w:cs="Arial" w:hint="eastAsia"/>
          <w:shd w:val="clear" w:color="auto" w:fill="FCFCFC"/>
        </w:rPr>
        <w:t>，</w:t>
      </w:r>
      <w:r w:rsidR="00035000">
        <w:rPr>
          <w:rFonts w:ascii="Arial" w:hAnsi="Arial" w:cs="Arial" w:hint="eastAsia"/>
          <w:shd w:val="clear" w:color="auto" w:fill="FCFCFC"/>
        </w:rPr>
        <w:t>py</w:t>
      </w:r>
      <w:r w:rsidR="00035000">
        <w:rPr>
          <w:rFonts w:ascii="Arial" w:hAnsi="Arial" w:cs="Arial" w:hint="eastAsia"/>
          <w:shd w:val="clear" w:color="auto" w:fill="FCFCFC"/>
        </w:rPr>
        <w:t>文件以英</w:t>
      </w:r>
      <w:r w:rsidR="00035000">
        <w:rPr>
          <w:rFonts w:ascii="Arial" w:hAnsi="Arial" w:cs="Arial" w:hint="eastAsia"/>
          <w:shd w:val="clear" w:color="auto" w:fill="FCFCFC"/>
        </w:rPr>
        <w:lastRenderedPageBreak/>
        <w:t>文命名。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新增</w:t>
      </w:r>
      <w:r w:rsidR="000D4A84">
        <w:t>调用</w:t>
      </w:r>
      <w:r w:rsidR="000D4A84">
        <w:t> AkShare</w:t>
      </w:r>
      <w:r w:rsidR="000D4A84">
        <w:rPr>
          <w:rFonts w:hint="eastAsia"/>
        </w:rPr>
        <w:t>框架的</w:t>
      </w:r>
      <w:r w:rsidR="000D4A84">
        <w:t> </w:t>
      </w:r>
      <w:r w:rsidR="000D4A84">
        <w:rPr>
          <w:rFonts w:ascii="Arial" w:hAnsi="Arial" w:cs="Arial"/>
          <w:color w:val="404040"/>
          <w:shd w:val="clear" w:color="auto" w:fill="FCFCFC"/>
        </w:rPr>
        <w:t>stock_news_em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接口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的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api</w:t>
      </w:r>
      <w:r w:rsidR="000D4A84">
        <w:t> </w:t>
      </w:r>
      <w:r w:rsidR="00BE67BC">
        <w:rPr>
          <w:rFonts w:hint="eastAsia"/>
        </w:rPr>
        <w:t>，</w:t>
      </w:r>
      <w:r w:rsidR="000D4A84">
        <w:t>获取</w:t>
      </w:r>
      <w:r w:rsidR="000D4A84">
        <w:rPr>
          <w:rFonts w:ascii="Arial" w:hAnsi="Arial" w:cs="Arial"/>
          <w:color w:val="404040"/>
          <w:shd w:val="clear" w:color="auto" w:fill="FCFCFC"/>
        </w:rPr>
        <w:t>东方财富指定个股的新闻资讯</w:t>
      </w:r>
      <w:r w:rsidR="000D4A84">
        <w:t>数据</w:t>
      </w:r>
      <w:r w:rsidR="002B4B3F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输入：</w:t>
      </w:r>
      <w:r w:rsidRPr="00BE67BC">
        <w:rPr>
          <w:shd w:val="clear" w:color="auto" w:fill="F3F6F6"/>
        </w:rPr>
        <w:t>symbol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输出：</w:t>
      </w:r>
      <w:r w:rsidR="00652F1A">
        <w:rPr>
          <w:rFonts w:ascii="Arial" w:hAnsi="Arial" w:cs="Arial"/>
          <w:color w:val="404040"/>
          <w:shd w:val="clear" w:color="auto" w:fill="FCFCFC"/>
        </w:rPr>
        <w:t>指定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symbol </w:t>
      </w:r>
      <w:r w:rsidR="00652F1A">
        <w:rPr>
          <w:rFonts w:ascii="Arial" w:hAnsi="Arial" w:cs="Arial"/>
          <w:color w:val="404040"/>
          <w:shd w:val="clear" w:color="auto" w:fill="FCFCFC"/>
        </w:rPr>
        <w:t>当日最近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100 </w:t>
      </w:r>
      <w:r w:rsidR="00652F1A">
        <w:rPr>
          <w:rFonts w:ascii="Arial" w:hAnsi="Arial" w:cs="Arial"/>
          <w:color w:val="404040"/>
          <w:shd w:val="clear" w:color="auto" w:fill="FCFCFC"/>
        </w:rPr>
        <w:t>条新闻资讯数据</w:t>
      </w:r>
      <w:r w:rsidR="00652F1A">
        <w:rPr>
          <w:rFonts w:ascii="Segoe UI" w:eastAsia="宋体" w:hAnsi="Segoe UI" w:cs="Segoe UI" w:hint="eastAsia"/>
          <w:color w:val="000000" w:themeColor="text1"/>
        </w:rPr>
        <w:t>，包括关键词、新闻标题、新闻内容、发布时间、文章来源、新闻链接等。</w:t>
      </w:r>
    </w:p>
    <w:p w:rsidR="00BE67BC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数据库新增个股新闻公告表，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保存股票当日最近</w:t>
      </w:r>
      <w:r>
        <w:rPr>
          <w:rFonts w:ascii="Arial" w:hAnsi="Arial" w:cs="Arial" w:hint="eastAsia"/>
          <w:color w:val="404040"/>
          <w:shd w:val="clear" w:color="auto" w:fill="FCFCFC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00</w:t>
      </w:r>
      <w:r>
        <w:rPr>
          <w:rFonts w:ascii="Arial" w:hAnsi="Arial" w:cs="Arial" w:hint="eastAsia"/>
          <w:color w:val="404040"/>
          <w:shd w:val="clear" w:color="auto" w:fill="FCFCFC"/>
        </w:rPr>
        <w:t>条新闻资讯数据。</w:t>
      </w:r>
    </w:p>
    <w:p w:rsidR="00652F1A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前端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@frontend\stock.html, stock.js, </w:t>
      </w:r>
      <w:r>
        <w:rPr>
          <w:rFonts w:ascii="Arial" w:hAnsi="Arial" w:cs="Arial" w:hint="eastAsia"/>
          <w:color w:val="404040"/>
          <w:shd w:val="clear" w:color="auto" w:fill="FCFCFC"/>
        </w:rPr>
        <w:t>调用此后端</w:t>
      </w:r>
      <w:r>
        <w:rPr>
          <w:rFonts w:ascii="Arial" w:hAnsi="Arial" w:cs="Arial" w:hint="eastAsia"/>
          <w:color w:val="404040"/>
          <w:shd w:val="clear" w:color="auto" w:fill="FCFCFC"/>
        </w:rPr>
        <w:t>api</w:t>
      </w:r>
      <w:r>
        <w:rPr>
          <w:rFonts w:ascii="Arial" w:hAnsi="Arial" w:cs="Arial" w:hint="eastAsia"/>
          <w:color w:val="404040"/>
          <w:shd w:val="clear" w:color="auto" w:fill="FCFCFC"/>
        </w:rPr>
        <w:t>，显示个股对应</w:t>
      </w:r>
      <w:r w:rsidR="005E6975">
        <w:rPr>
          <w:rFonts w:ascii="Arial" w:hAnsi="Arial" w:cs="Arial" w:hint="eastAsia"/>
          <w:color w:val="404040"/>
          <w:shd w:val="clear" w:color="auto" w:fill="FCFCFC"/>
        </w:rPr>
        <w:t>新闻真实数据。</w:t>
      </w:r>
    </w:p>
    <w:p w:rsidR="00B05F9C" w:rsidRPr="002F0E7C" w:rsidRDefault="00B05F9C" w:rsidP="00B05F9C">
      <w:pPr>
        <w:pStyle w:val="1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沪深京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股公告数据采集</w:t>
      </w:r>
    </w:p>
    <w:p w:rsidR="003B1A8E" w:rsidRPr="008D6B0F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3B1A8E" w:rsidRDefault="003B1A8E" w:rsidP="00885B2E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realtime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</w:t>
      </w:r>
      <w:r w:rsidRPr="003B1A8E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_ak.py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A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股公告历史数据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依据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885B2E">
        <w:rPr>
          <w:rFonts w:ascii="Segoe UI" w:eastAsia="宋体" w:hAnsi="Segoe UI" w:cs="Segoe UI"/>
          <w:color w:val="000000" w:themeColor="text1"/>
          <w:szCs w:val="21"/>
        </w:rPr>
        <w:t xml:space="preserve">@web </w:t>
      </w:r>
      <w:r w:rsidR="00885B2E" w:rsidRPr="00885B2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https://akshare.akfamily.xyz/data/stock/stock.html#id179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A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股公告数据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表，字段需要涵盖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EF2F5E">
        <w:rPr>
          <w:rFonts w:ascii="Arial" w:hAnsi="Arial" w:cs="Arial" w:hint="eastAsia"/>
          <w:color w:val="404040"/>
          <w:shd w:val="clear" w:color="auto" w:fill="FCFCFC"/>
        </w:rPr>
        <w:t>字段，</w:t>
      </w:r>
    </w:p>
    <w:p w:rsidR="00EF2F5E" w:rsidRDefault="00EF2F5E" w:rsidP="00EF2F5E">
      <w:pPr>
        <w:ind w:left="1260" w:firstLine="420"/>
      </w:pPr>
      <w:r>
        <w:rPr>
          <w:rFonts w:hint="eastAsia"/>
        </w:rPr>
        <w:t>函数输入：“全部”，“指定日期”；</w:t>
      </w:r>
    </w:p>
    <w:p w:rsidR="00EF2F5E" w:rsidRDefault="00EF2F5E" w:rsidP="00EF2F5E">
      <w:pPr>
        <w:ind w:left="126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函数输出：代码、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名称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、公告标题、公告类型、公告日期、网址。</w:t>
      </w:r>
    </w:p>
    <w:p w:rsidR="003B1A8E" w:rsidRPr="00EF2F5E" w:rsidRDefault="003B1A8E" w:rsidP="00151087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A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股公告数据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="00151087" w:rsidRPr="00151087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。数据库读取配置等信息参考</w:t>
      </w:r>
      <w:r>
        <w:rPr>
          <w:rFonts w:ascii="Arial" w:hAnsi="Arial" w:cs="Arial" w:hint="eastAsia"/>
          <w:color w:val="404040"/>
          <w:shd w:val="clear" w:color="auto" w:fill="FCFCFC"/>
        </w:rPr>
        <w:t>re</w:t>
      </w:r>
      <w:r>
        <w:rPr>
          <w:rFonts w:ascii="Arial" w:hAnsi="Arial" w:cs="Arial"/>
          <w:color w:val="404040"/>
          <w:shd w:val="clear" w:color="auto" w:fill="FCFCFC"/>
        </w:rPr>
        <w:t>altime.py,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</w:t>
      </w:r>
      <w:r w:rsidR="00EB5F81">
        <w:rPr>
          <w:rFonts w:ascii="Arial" w:hAnsi="Arial" w:cs="Arial"/>
          <w:color w:val="404040"/>
          <w:shd w:val="clear" w:color="auto" w:fill="FCFCFC"/>
        </w:rPr>
        <w:t>\config\</w:t>
      </w:r>
      <w:r w:rsidRPr="00C77284">
        <w:rPr>
          <w:rFonts w:ascii="Arial" w:hAnsi="Arial" w:cs="Arial"/>
          <w:color w:val="404040"/>
          <w:shd w:val="clear" w:color="auto" w:fill="FCFCFC"/>
        </w:rPr>
        <w:t>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3B1A8E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日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6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B05F9C" w:rsidRDefault="00B05F9C" w:rsidP="00B05F9C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B924B7" w:rsidRPr="00B924B7" w:rsidRDefault="00B924B7" w:rsidP="00B924B7">
      <w:pPr>
        <w:pStyle w:val="1"/>
        <w:numPr>
          <w:ilvl w:val="0"/>
          <w:numId w:val="1"/>
        </w:numPr>
        <w:rPr>
          <w:rFonts w:ascii="Segoe UI" w:eastAsia="宋体" w:hAnsi="Segoe UI" w:cs="Segoe UI"/>
          <w:b w:val="0"/>
          <w:color w:val="000000" w:themeColor="text1"/>
          <w:kern w:val="2"/>
          <w:sz w:val="21"/>
          <w:szCs w:val="21"/>
        </w:rPr>
      </w:pPr>
      <w:r>
        <w:rPr>
          <w:rFonts w:hint="eastAsia"/>
          <w:sz w:val="24"/>
        </w:rPr>
        <w:t>个股研报查询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实现</w:t>
      </w:r>
    </w:p>
    <w:p w:rsidR="00B924B7" w:rsidRPr="00B924B7" w:rsidRDefault="00B924B7" w:rsidP="00B924B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新增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api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，然后把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async def get_stock_news_combined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函数中读取研报的代码逻辑，迁移到新的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函数中，输入输出参考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866B0" w:rsidRPr="00B924B7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B2640C" w:rsidRDefault="00B2640C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355474" w:rsidRPr="00B924B7" w:rsidRDefault="00355474" w:rsidP="0035547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函数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读取个股研报信息后，写入个股研报信息表，数据库字段包括序号、股票代码、股票简称、报告名称、东财评级、机构、近一个月研报数、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、行业、日期、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报告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PDF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链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接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  <w:r w:rsidR="00556D47">
        <w:rPr>
          <w:rFonts w:ascii="Segoe UI" w:eastAsia="宋体" w:hAnsi="Segoe UI" w:cs="Segoe UI" w:hint="eastAsia"/>
          <w:color w:val="000000" w:themeColor="text1"/>
          <w:szCs w:val="21"/>
        </w:rPr>
        <w:t>个股研报信息表需要新增。</w:t>
      </w:r>
    </w:p>
    <w:p w:rsidR="002E2DFA" w:rsidRDefault="002E2DFA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4C343E" w:rsidRPr="004C343E" w:rsidRDefault="004C343E" w:rsidP="004C343E">
      <w:pPr>
        <w:pStyle w:val="1"/>
        <w:numPr>
          <w:ilvl w:val="0"/>
          <w:numId w:val="1"/>
        </w:numPr>
        <w:rPr>
          <w:sz w:val="24"/>
        </w:rPr>
      </w:pPr>
      <w:r w:rsidRPr="004C343E">
        <w:rPr>
          <w:rFonts w:hint="eastAsia"/>
          <w:sz w:val="24"/>
        </w:rPr>
        <w:t>backend_api</w:t>
      </w:r>
      <w:r w:rsidRPr="004C343E">
        <w:rPr>
          <w:rFonts w:hint="eastAsia"/>
          <w:sz w:val="24"/>
        </w:rPr>
        <w:t>数据库访问代码改造</w:t>
      </w:r>
    </w:p>
    <w:p w:rsidR="004C343E" w:rsidRDefault="004C343E" w:rsidP="004C343E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4C343E">
        <w:rPr>
          <w:rFonts w:eastAsia="宋体" w:hint="eastAsia"/>
          <w:color w:val="000000" w:themeColor="text1"/>
          <w:szCs w:val="21"/>
        </w:rPr>
        <w:t>参考</w:t>
      </w:r>
      <w:r w:rsidRPr="004C343E">
        <w:rPr>
          <w:rFonts w:eastAsia="宋体" w:hint="eastAsia"/>
          <w:color w:val="000000" w:themeColor="text1"/>
          <w:szCs w:val="21"/>
        </w:rPr>
        <w:t xml:space="preserve">backend_core </w:t>
      </w:r>
      <w:r w:rsidRPr="004C343E">
        <w:rPr>
          <w:rFonts w:eastAsia="宋体" w:hint="eastAsia"/>
          <w:color w:val="000000" w:themeColor="text1"/>
          <w:szCs w:val="21"/>
        </w:rPr>
        <w:t>目录，</w:t>
      </w:r>
      <w:r w:rsidRPr="004C343E">
        <w:rPr>
          <w:rFonts w:eastAsia="宋体" w:hint="eastAsia"/>
          <w:color w:val="000000" w:themeColor="text1"/>
          <w:szCs w:val="21"/>
        </w:rPr>
        <w:t xml:space="preserve">backend_api </w:t>
      </w:r>
      <w:r w:rsidRPr="004C343E">
        <w:rPr>
          <w:rFonts w:eastAsia="宋体" w:hint="eastAsia"/>
          <w:color w:val="000000" w:themeColor="text1"/>
          <w:szCs w:val="21"/>
        </w:rPr>
        <w:t>目录相关程序代码数据库访问切换到</w:t>
      </w:r>
      <w:r w:rsidRPr="004C343E">
        <w:rPr>
          <w:rFonts w:eastAsia="宋体" w:hint="eastAsia"/>
          <w:color w:val="000000" w:themeColor="text1"/>
          <w:szCs w:val="21"/>
        </w:rPr>
        <w:t>postgreSQL</w:t>
      </w:r>
      <w:r w:rsidRPr="004C343E">
        <w:rPr>
          <w:rFonts w:eastAsia="宋体" w:hint="eastAsia"/>
          <w:color w:val="000000" w:themeColor="text1"/>
          <w:szCs w:val="21"/>
        </w:rPr>
        <w:t>，</w:t>
      </w:r>
      <w:r w:rsidRPr="004C343E">
        <w:rPr>
          <w:rFonts w:eastAsia="宋体" w:hint="eastAsia"/>
          <w:color w:val="000000" w:themeColor="text1"/>
          <w:szCs w:val="21"/>
        </w:rPr>
        <w:t xml:space="preserve"> </w:t>
      </w:r>
      <w:r w:rsidRPr="004C343E">
        <w:rPr>
          <w:rFonts w:eastAsia="宋体" w:hint="eastAsia"/>
          <w:color w:val="000000" w:themeColor="text1"/>
          <w:szCs w:val="21"/>
        </w:rPr>
        <w:t>数据库访问架构都改为</w:t>
      </w:r>
      <w:r w:rsidRPr="004C343E">
        <w:rPr>
          <w:rFonts w:eastAsia="宋体" w:hint="eastAsia"/>
          <w:color w:val="000000" w:themeColor="text1"/>
          <w:szCs w:val="21"/>
        </w:rPr>
        <w:t xml:space="preserve"> sqlalchemy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A53D3E" w:rsidRDefault="00A53D3E" w:rsidP="00A53D3E">
      <w:pPr>
        <w:pStyle w:val="2"/>
        <w:spacing w:before="300" w:beforeAutospacing="0" w:after="150" w:afterAutospacing="0"/>
        <w:ind w:firstLine="420"/>
        <w:rPr>
          <w:rFonts w:cs="宋体"/>
          <w:sz w:val="31"/>
          <w:szCs w:val="31"/>
        </w:rPr>
      </w:pPr>
      <w:r>
        <w:rPr>
          <w:sz w:val="31"/>
          <w:szCs w:val="31"/>
        </w:rPr>
        <w:t>一、现状总结</w:t>
      </w:r>
    </w:p>
    <w:p w:rsidR="00A53D3E" w:rsidRDefault="00A53D3E" w:rsidP="00A53D3E">
      <w:pPr>
        <w:widowControl/>
        <w:numPr>
          <w:ilvl w:val="0"/>
          <w:numId w:val="60"/>
        </w:numPr>
        <w:tabs>
          <w:tab w:val="clear" w:pos="720"/>
          <w:tab w:val="num" w:pos="1619"/>
        </w:tabs>
        <w:spacing w:before="100" w:beforeAutospacing="1" w:after="100" w:afterAutospacing="1"/>
        <w:ind w:leftChars="371" w:left="1139"/>
        <w:jc w:val="left"/>
        <w:rPr>
          <w:sz w:val="24"/>
        </w:rPr>
      </w:pPr>
      <w:r>
        <w:rPr>
          <w:rStyle w:val="markdown-bold-text"/>
          <w:b/>
          <w:bCs/>
        </w:rPr>
        <w:t>已有</w:t>
      </w:r>
      <w:r>
        <w:rPr>
          <w:rStyle w:val="markdown-bold-text"/>
          <w:b/>
          <w:bCs/>
        </w:rPr>
        <w:t xml:space="preserve"> SQLAlchemy </w:t>
      </w:r>
      <w:r>
        <w:rPr>
          <w:rStyle w:val="markdown-bold-text"/>
          <w:b/>
          <w:bCs/>
        </w:rPr>
        <w:t>架构</w:t>
      </w:r>
    </w:p>
    <w:p w:rsidR="00A53D3E" w:rsidRDefault="00A53D3E" w:rsidP="00A53D3E">
      <w:pPr>
        <w:widowControl/>
        <w:numPr>
          <w:ilvl w:val="0"/>
          <w:numId w:val="61"/>
        </w:numPr>
        <w:tabs>
          <w:tab w:val="clear" w:pos="720"/>
          <w:tab w:val="num" w:pos="1619"/>
        </w:tabs>
        <w:spacing w:before="100" w:beforeAutospacing="1" w:after="100" w:afterAutospacing="1"/>
        <w:ind w:leftChars="542" w:left="1498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backend_api/database.py</w:t>
      </w:r>
      <w:r>
        <w:t> </w:t>
      </w:r>
      <w:r>
        <w:t>已经实现了</w:t>
      </w:r>
      <w:r>
        <w:t> SQLAlchemy </w:t>
      </w:r>
      <w:r>
        <w:t>的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engine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SessionLocal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Base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get_db</w:t>
      </w:r>
      <w:r>
        <w:t> </w:t>
      </w:r>
      <w:r>
        <w:t>等标准结构，且数据库连接参数通过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config.py</w:t>
      </w:r>
      <w:r>
        <w:t> </w:t>
      </w:r>
      <w:r>
        <w:t>配置，支持通过环境变量切换数据库类型。</w:t>
      </w:r>
    </w:p>
    <w:p w:rsidR="00A53D3E" w:rsidRDefault="00A53D3E" w:rsidP="00A53D3E">
      <w:pPr>
        <w:widowControl/>
        <w:numPr>
          <w:ilvl w:val="0"/>
          <w:numId w:val="62"/>
        </w:numPr>
        <w:tabs>
          <w:tab w:val="clear" w:pos="720"/>
          <w:tab w:val="num" w:pos="1619"/>
        </w:tabs>
        <w:spacing w:before="100" w:beforeAutospacing="1" w:after="100" w:afterAutospacing="1"/>
        <w:ind w:leftChars="542" w:left="1498"/>
        <w:jc w:val="left"/>
      </w:pPr>
      <w:r>
        <w:t>绝大多数业务代码（如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user_manage.py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watchlist_manage.py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admin/quotes.py</w:t>
      </w:r>
      <w:r>
        <w:t> </w:t>
      </w:r>
      <w:r>
        <w:t>等）已经采用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Session = Depends(get_db)</w:t>
      </w:r>
      <w:r>
        <w:t> </w:t>
      </w:r>
      <w:r>
        <w:t>方式，直接用</w:t>
      </w:r>
      <w:r>
        <w:t xml:space="preserve"> SQLAlchemy ORM </w:t>
      </w:r>
      <w:r>
        <w:t>查询和操作。</w:t>
      </w:r>
    </w:p>
    <w:p w:rsidR="00A53D3E" w:rsidRDefault="00A53D3E" w:rsidP="00A53D3E">
      <w:pPr>
        <w:widowControl/>
        <w:numPr>
          <w:ilvl w:val="0"/>
          <w:numId w:val="63"/>
        </w:numPr>
        <w:tabs>
          <w:tab w:val="clear" w:pos="720"/>
          <w:tab w:val="num" w:pos="1681"/>
        </w:tabs>
        <w:spacing w:before="100" w:beforeAutospacing="1" w:after="100" w:afterAutospacing="1"/>
        <w:ind w:leftChars="400" w:left="1200"/>
        <w:jc w:val="left"/>
      </w:pPr>
      <w:r>
        <w:rPr>
          <w:rStyle w:val="markdown-bold-text"/>
          <w:b/>
          <w:bCs/>
        </w:rPr>
        <w:t>仍有直接使用</w:t>
      </w:r>
      <w:r>
        <w:rPr>
          <w:rStyle w:val="markdown-bold-text"/>
          <w:b/>
          <w:bCs/>
        </w:rPr>
        <w:t> sqlite3 </w:t>
      </w:r>
      <w:r>
        <w:rPr>
          <w:rStyle w:val="markdown-bold-text"/>
          <w:b/>
          <w:bCs/>
        </w:rPr>
        <w:t>的代码</w:t>
      </w:r>
    </w:p>
    <w:p w:rsidR="00A53D3E" w:rsidRDefault="00A53D3E" w:rsidP="00A53D3E">
      <w:pPr>
        <w:widowControl/>
        <w:spacing w:before="100" w:beforeAutospacing="1" w:after="100" w:afterAutospacing="1"/>
        <w:ind w:left="1021" w:firstLine="420"/>
        <w:jc w:val="left"/>
      </w:pPr>
      <w:r>
        <w:t>主要集中在如下文件：</w:t>
      </w:r>
    </w:p>
    <w:p w:rsidR="00A53D3E" w:rsidRDefault="00A53D3E" w:rsidP="00BB206C">
      <w:pPr>
        <w:widowControl/>
        <w:numPr>
          <w:ilvl w:val="0"/>
          <w:numId w:val="93"/>
        </w:numPr>
        <w:spacing w:before="100" w:beforeAutospacing="1" w:after="100" w:afterAutospacing="1" w:line="360" w:lineRule="auto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backend_api/market_routes.py</w:t>
      </w:r>
      <w:r>
        <w:t>：直接用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查询行情数据。</w:t>
      </w:r>
    </w:p>
    <w:p w:rsidR="00A53D3E" w:rsidRDefault="00A53D3E" w:rsidP="00BB206C">
      <w:pPr>
        <w:widowControl/>
        <w:numPr>
          <w:ilvl w:val="0"/>
          <w:numId w:val="93"/>
        </w:numPr>
        <w:spacing w:before="100" w:beforeAutospacing="1" w:after="100" w:afterAutospacing="1" w:line="360" w:lineRule="auto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backend_api/start.py</w:t>
      </w:r>
      <w:r>
        <w:t>：初始化数据库时直接用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创建文件。</w:t>
      </w:r>
    </w:p>
    <w:p w:rsidR="00A53D3E" w:rsidRDefault="00A53D3E" w:rsidP="00BB206C">
      <w:pPr>
        <w:widowControl/>
        <w:numPr>
          <w:ilvl w:val="0"/>
          <w:numId w:val="93"/>
        </w:numPr>
        <w:spacing w:before="100" w:beforeAutospacing="1" w:after="100" w:afterAutospacing="1" w:line="360" w:lineRule="auto"/>
        <w:jc w:val="left"/>
      </w:pPr>
      <w:r>
        <w:rPr>
          <w:rStyle w:val="markdown-inline-code"/>
          <w:rFonts w:ascii="Consolas" w:hAnsi="Consolas"/>
          <w:sz w:val="22"/>
          <w:szCs w:val="22"/>
        </w:rPr>
        <w:lastRenderedPageBreak/>
        <w:t>backend_api/check_db.py</w:t>
      </w:r>
      <w:r>
        <w:t>：直接用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检查表结构和数据。</w:t>
      </w:r>
    </w:p>
    <w:p w:rsidR="00A53D3E" w:rsidRDefault="00A53D3E" w:rsidP="00BB206C">
      <w:pPr>
        <w:widowControl/>
        <w:numPr>
          <w:ilvl w:val="0"/>
          <w:numId w:val="93"/>
        </w:numPr>
        <w:spacing w:before="100" w:beforeAutospacing="1" w:after="100" w:afterAutospacing="1" w:line="360" w:lineRule="auto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backend_api/migrate_db.py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backend_api/create_stock_news_table.py</w:t>
      </w:r>
      <w:r>
        <w:t>（如有）：直接用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操作表结构。</w:t>
      </w:r>
    </w:p>
    <w:p w:rsidR="00A53D3E" w:rsidRDefault="00A53D3E" w:rsidP="00BB206C">
      <w:pPr>
        <w:widowControl/>
        <w:spacing w:before="100" w:beforeAutospacing="1" w:after="100" w:afterAutospacing="1"/>
        <w:ind w:left="840" w:firstLine="420"/>
        <w:jc w:val="left"/>
      </w:pPr>
      <w:r>
        <w:t>这些文件需要迁移为</w:t>
      </w:r>
      <w:r>
        <w:t xml:space="preserve"> SQLAlchemy </w:t>
      </w:r>
      <w:r>
        <w:t>访问，并适配</w:t>
      </w:r>
      <w:r>
        <w:t xml:space="preserve"> PostgreSQL</w:t>
      </w:r>
      <w:r>
        <w:t>。</w:t>
      </w:r>
    </w:p>
    <w:p w:rsidR="00A53D3E" w:rsidRDefault="00A53D3E" w:rsidP="00A53D3E">
      <w:pPr>
        <w:widowControl/>
        <w:numPr>
          <w:ilvl w:val="0"/>
          <w:numId w:val="69"/>
        </w:numPr>
        <w:tabs>
          <w:tab w:val="clear" w:pos="720"/>
          <w:tab w:val="num" w:pos="1622"/>
        </w:tabs>
        <w:spacing w:before="100" w:beforeAutospacing="1" w:after="100" w:afterAutospacing="1"/>
        <w:ind w:leftChars="372" w:left="1141"/>
        <w:jc w:val="left"/>
      </w:pPr>
      <w:r>
        <w:rPr>
          <w:rStyle w:val="markdown-bold-text"/>
          <w:b/>
          <w:bCs/>
        </w:rPr>
        <w:t>数据库配置</w:t>
      </w:r>
    </w:p>
    <w:p w:rsidR="00A53D3E" w:rsidRDefault="00A53D3E" w:rsidP="00E259DC">
      <w:pPr>
        <w:widowControl/>
        <w:numPr>
          <w:ilvl w:val="0"/>
          <w:numId w:val="70"/>
        </w:numPr>
        <w:tabs>
          <w:tab w:val="clear" w:pos="720"/>
          <w:tab w:val="num" w:pos="1622"/>
        </w:tabs>
        <w:spacing w:before="100" w:beforeAutospacing="1" w:after="100" w:afterAutospacing="1" w:line="360" w:lineRule="auto"/>
        <w:ind w:leftChars="544" w:left="1502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backend_api/config.py</w:t>
      </w:r>
      <w:r>
        <w:t> </w:t>
      </w:r>
      <w:r>
        <w:t>通过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DATABASE_URL</w:t>
      </w:r>
      <w:r>
        <w:t> </w:t>
      </w:r>
      <w:r>
        <w:t>环境变量控制数据库类型，默认是</w:t>
      </w:r>
      <w:r>
        <w:t> SQLite</w:t>
      </w:r>
      <w:r>
        <w:t>，需要改为</w:t>
      </w:r>
      <w:r>
        <w:t xml:space="preserve"> PostgreSQL </w:t>
      </w:r>
      <w:r>
        <w:t>连接串（如：</w:t>
      </w:r>
      <w:r>
        <w:rPr>
          <w:rStyle w:val="markdown-inline-code"/>
          <w:rFonts w:ascii="Consolas" w:hAnsi="Consolas"/>
          <w:sz w:val="22"/>
          <w:szCs w:val="22"/>
        </w:rPr>
        <w:t>postgresql+psycopg2://user:password@host:port/dbname</w:t>
      </w:r>
      <w:r>
        <w:t>）。</w:t>
      </w:r>
    </w:p>
    <w:p w:rsidR="00A53D3E" w:rsidRDefault="00A53D3E" w:rsidP="00880DCF">
      <w:pPr>
        <w:pStyle w:val="2"/>
        <w:spacing w:before="300" w:beforeAutospacing="0" w:after="150" w:afterAutospacing="0"/>
        <w:ind w:firstLine="420"/>
        <w:rPr>
          <w:sz w:val="31"/>
          <w:szCs w:val="31"/>
        </w:rPr>
      </w:pPr>
      <w:r>
        <w:rPr>
          <w:sz w:val="31"/>
          <w:szCs w:val="31"/>
        </w:rPr>
        <w:t>二、改造分步方案</w:t>
      </w:r>
    </w:p>
    <w:p w:rsidR="00A53D3E" w:rsidRDefault="00A53D3E" w:rsidP="00880DCF">
      <w:pPr>
        <w:pStyle w:val="3"/>
        <w:spacing w:before="270" w:beforeAutospacing="0" w:after="120" w:afterAutospacing="0"/>
        <w:ind w:left="420" w:firstLine="420"/>
        <w:rPr>
          <w:sz w:val="28"/>
          <w:szCs w:val="28"/>
        </w:rPr>
      </w:pPr>
      <w:r>
        <w:rPr>
          <w:sz w:val="28"/>
          <w:szCs w:val="28"/>
        </w:rPr>
        <w:t>1. 数据库配置切换</w:t>
      </w:r>
    </w:p>
    <w:p w:rsidR="00A53D3E" w:rsidRPr="00880DCF" w:rsidRDefault="00A53D3E" w:rsidP="00880DCF">
      <w:pPr>
        <w:pStyle w:val="a4"/>
        <w:widowControl/>
        <w:numPr>
          <w:ilvl w:val="0"/>
          <w:numId w:val="92"/>
        </w:numPr>
        <w:spacing w:before="100" w:beforeAutospacing="1" w:after="100" w:afterAutospacing="1" w:line="360" w:lineRule="auto"/>
        <w:ind w:firstLineChars="0"/>
        <w:jc w:val="left"/>
        <w:rPr>
          <w:sz w:val="24"/>
        </w:rPr>
      </w:pPr>
      <w:r>
        <w:t>修改</w:t>
      </w:r>
      <w:r>
        <w:t> </w:t>
      </w:r>
      <w:r w:rsidRPr="00880DCF">
        <w:rPr>
          <w:rStyle w:val="markdown-inline-code"/>
          <w:rFonts w:ascii="Consolas" w:hAnsi="Consolas"/>
          <w:sz w:val="22"/>
          <w:szCs w:val="22"/>
        </w:rPr>
        <w:t>.env</w:t>
      </w:r>
      <w:r>
        <w:t> </w:t>
      </w:r>
      <w:r>
        <w:t>或环境变量，设置</w:t>
      </w:r>
      <w:r>
        <w:t> </w:t>
      </w:r>
      <w:r w:rsidRPr="00880DCF">
        <w:rPr>
          <w:rStyle w:val="markdown-inline-code"/>
          <w:rFonts w:ascii="Consolas" w:hAnsi="Consolas"/>
          <w:sz w:val="22"/>
          <w:szCs w:val="22"/>
        </w:rPr>
        <w:t>DATABASE_URL</w:t>
      </w:r>
      <w:r>
        <w:t> </w:t>
      </w:r>
      <w:r>
        <w:t>为</w:t>
      </w:r>
      <w:r>
        <w:t xml:space="preserve"> PostgreSQL </w:t>
      </w:r>
      <w:r>
        <w:t>连接串。</w:t>
      </w:r>
    </w:p>
    <w:p w:rsidR="00A53D3E" w:rsidRDefault="00A53D3E" w:rsidP="00880DCF">
      <w:pPr>
        <w:pStyle w:val="a4"/>
        <w:widowControl/>
        <w:numPr>
          <w:ilvl w:val="0"/>
          <w:numId w:val="92"/>
        </w:numPr>
        <w:spacing w:before="100" w:beforeAutospacing="1" w:after="100" w:afterAutospacing="1" w:line="360" w:lineRule="auto"/>
        <w:ind w:firstLineChars="0"/>
        <w:jc w:val="left"/>
      </w:pPr>
      <w:r>
        <w:t>确认</w:t>
      </w:r>
      <w:r>
        <w:t> </w:t>
      </w:r>
      <w:r w:rsidRPr="00880DCF">
        <w:rPr>
          <w:rStyle w:val="markdown-inline-code"/>
          <w:rFonts w:ascii="Consolas" w:hAnsi="Consolas"/>
          <w:sz w:val="22"/>
          <w:szCs w:val="22"/>
        </w:rPr>
        <w:t>requirements.txt</w:t>
      </w:r>
      <w:r>
        <w:t> </w:t>
      </w:r>
      <w:r>
        <w:t>已包含</w:t>
      </w:r>
      <w:r>
        <w:t> </w:t>
      </w:r>
      <w:r w:rsidRPr="00880DCF">
        <w:rPr>
          <w:rStyle w:val="markdown-inline-code"/>
          <w:rFonts w:ascii="Consolas" w:hAnsi="Consolas"/>
          <w:sz w:val="22"/>
          <w:szCs w:val="22"/>
        </w:rPr>
        <w:t>psycopg</w:t>
      </w:r>
      <w:bookmarkStart w:id="0" w:name="_GoBack"/>
      <w:bookmarkEnd w:id="0"/>
      <w:r w:rsidRPr="00880DCF">
        <w:rPr>
          <w:rStyle w:val="markdown-inline-code"/>
          <w:rFonts w:ascii="Consolas" w:hAnsi="Consolas"/>
          <w:sz w:val="22"/>
          <w:szCs w:val="22"/>
        </w:rPr>
        <w:t>2</w:t>
      </w:r>
      <w:r>
        <w:t>（</w:t>
      </w:r>
      <w:r>
        <w:t xml:space="preserve">PostgreSQL </w:t>
      </w:r>
      <w:r>
        <w:t>驱动）。</w:t>
      </w:r>
    </w:p>
    <w:p w:rsidR="00A53D3E" w:rsidRDefault="00A53D3E" w:rsidP="00B65713">
      <w:pPr>
        <w:pStyle w:val="3"/>
        <w:spacing w:before="270" w:beforeAutospacing="0" w:after="120" w:afterAutospacing="0"/>
        <w:ind w:left="420" w:firstLine="420"/>
        <w:rPr>
          <w:sz w:val="28"/>
          <w:szCs w:val="28"/>
        </w:rPr>
      </w:pPr>
      <w:r>
        <w:rPr>
          <w:sz w:val="28"/>
          <w:szCs w:val="28"/>
        </w:rPr>
        <w:t>2. 统一数据库访问为 SQLAlchemy</w:t>
      </w:r>
    </w:p>
    <w:p w:rsidR="00A53D3E" w:rsidRDefault="00A53D3E" w:rsidP="00A53D3E">
      <w:pPr>
        <w:pStyle w:val="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需要重点重构的文件：</w:t>
      </w:r>
    </w:p>
    <w:p w:rsidR="00A53D3E" w:rsidRDefault="00A53D3E" w:rsidP="00A53D3E">
      <w:pPr>
        <w:widowControl/>
        <w:numPr>
          <w:ilvl w:val="0"/>
          <w:numId w:val="73"/>
        </w:numPr>
        <w:spacing w:before="100" w:beforeAutospacing="1" w:after="100" w:afterAutospacing="1"/>
        <w:ind w:left="240"/>
        <w:jc w:val="left"/>
        <w:rPr>
          <w:sz w:val="24"/>
        </w:rPr>
      </w:pPr>
      <w:r>
        <w:rPr>
          <w:rStyle w:val="markdown-inline-code"/>
          <w:rFonts w:ascii="Consolas" w:hAnsi="Consolas"/>
          <w:sz w:val="22"/>
          <w:szCs w:val="22"/>
        </w:rPr>
        <w:t>backend_api/market_routes.py</w:t>
      </w:r>
    </w:p>
    <w:p w:rsidR="00A53D3E" w:rsidRDefault="00A53D3E" w:rsidP="00A53D3E">
      <w:pPr>
        <w:widowControl/>
        <w:numPr>
          <w:ilvl w:val="0"/>
          <w:numId w:val="74"/>
        </w:numPr>
        <w:spacing w:before="100" w:beforeAutospacing="1" w:after="100" w:afterAutospacing="1"/>
        <w:ind w:left="480"/>
        <w:jc w:val="left"/>
      </w:pPr>
      <w:r>
        <w:t>将所有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sqlite3.connect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cursor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execute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fetch*</w:t>
      </w:r>
      <w:r>
        <w:t> </w:t>
      </w:r>
      <w:r>
        <w:t>相关代码，改为</w:t>
      </w:r>
      <w:r>
        <w:t xml:space="preserve"> SQLAlchemy </w:t>
      </w:r>
      <w:r>
        <w:t>查询。</w:t>
      </w:r>
    </w:p>
    <w:p w:rsidR="00A53D3E" w:rsidRDefault="00A53D3E" w:rsidP="00A53D3E">
      <w:pPr>
        <w:widowControl/>
        <w:numPr>
          <w:ilvl w:val="0"/>
          <w:numId w:val="75"/>
        </w:numPr>
        <w:spacing w:before="100" w:beforeAutospacing="1" w:after="100" w:afterAutospacing="1"/>
        <w:ind w:left="480"/>
        <w:jc w:val="left"/>
      </w:pPr>
      <w:r>
        <w:t>新建</w:t>
      </w:r>
      <w:r>
        <w:t>/</w:t>
      </w:r>
      <w:r>
        <w:t>补充对应的</w:t>
      </w:r>
      <w:r>
        <w:t> ORM Model</w:t>
      </w:r>
      <w:r>
        <w:t>（如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IndexRealtimeQuotes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IndustryBoardRealtimeQuotes</w:t>
      </w:r>
      <w:r>
        <w:t>），并用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db.query(...).filter(...).order_by(...).all()</w:t>
      </w:r>
      <w:r>
        <w:t> </w:t>
      </w:r>
      <w:r>
        <w:t>方式获取数据。</w:t>
      </w:r>
    </w:p>
    <w:p w:rsidR="00A53D3E" w:rsidRDefault="00A53D3E" w:rsidP="00A53D3E">
      <w:pPr>
        <w:widowControl/>
        <w:numPr>
          <w:ilvl w:val="0"/>
          <w:numId w:val="76"/>
        </w:numPr>
        <w:spacing w:before="100" w:beforeAutospacing="1" w:after="100" w:afterAutospacing="1"/>
        <w:ind w:left="240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backend_api/start.py</w:t>
      </w:r>
    </w:p>
    <w:p w:rsidR="00A53D3E" w:rsidRDefault="00A53D3E" w:rsidP="00A53D3E">
      <w:pPr>
        <w:widowControl/>
        <w:numPr>
          <w:ilvl w:val="0"/>
          <w:numId w:val="77"/>
        </w:numPr>
        <w:spacing w:before="100" w:beforeAutospacing="1" w:after="100" w:afterAutospacing="1"/>
        <w:ind w:left="480"/>
        <w:jc w:val="left"/>
      </w:pPr>
      <w:r>
        <w:lastRenderedPageBreak/>
        <w:t>数据库初始化部分，直接调用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from backend_api.database import init_db; init_db()</w:t>
      </w:r>
      <w:r>
        <w:t>，不再用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创建文件。</w:t>
      </w:r>
    </w:p>
    <w:p w:rsidR="00A53D3E" w:rsidRDefault="00A53D3E" w:rsidP="00A53D3E">
      <w:pPr>
        <w:widowControl/>
        <w:numPr>
          <w:ilvl w:val="0"/>
          <w:numId w:val="78"/>
        </w:numPr>
        <w:spacing w:before="100" w:beforeAutospacing="1" w:after="100" w:afterAutospacing="1"/>
        <w:ind w:left="240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backend_api/check_db.py</w:t>
      </w:r>
    </w:p>
    <w:p w:rsidR="00A53D3E" w:rsidRDefault="00A53D3E" w:rsidP="00A53D3E">
      <w:pPr>
        <w:widowControl/>
        <w:numPr>
          <w:ilvl w:val="0"/>
          <w:numId w:val="79"/>
        </w:numPr>
        <w:spacing w:before="100" w:beforeAutospacing="1" w:after="100" w:afterAutospacing="1"/>
        <w:ind w:left="480"/>
        <w:jc w:val="left"/>
      </w:pPr>
      <w:r>
        <w:t>检查表结构和数据部分，改为</w:t>
      </w:r>
      <w:r>
        <w:t xml:space="preserve"> SQLAlchemy </w:t>
      </w:r>
      <w:r>
        <w:t>查询元数据和数据。</w:t>
      </w:r>
    </w:p>
    <w:p w:rsidR="00A53D3E" w:rsidRDefault="00A53D3E" w:rsidP="00A53D3E">
      <w:pPr>
        <w:widowControl/>
        <w:numPr>
          <w:ilvl w:val="0"/>
          <w:numId w:val="80"/>
        </w:numPr>
        <w:spacing w:before="100" w:beforeAutospacing="1" w:after="100" w:afterAutospacing="1"/>
        <w:ind w:left="240"/>
        <w:jc w:val="left"/>
      </w:pPr>
      <w:r>
        <w:rPr>
          <w:rStyle w:val="markdown-inline-code"/>
          <w:rFonts w:ascii="Consolas" w:hAnsi="Consolas"/>
          <w:sz w:val="22"/>
          <w:szCs w:val="22"/>
        </w:rPr>
        <w:t>backend_api/migrate_db.py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backend_api/create_stock_news_table.py</w:t>
      </w:r>
    </w:p>
    <w:p w:rsidR="00A53D3E" w:rsidRDefault="00A53D3E" w:rsidP="00A53D3E">
      <w:pPr>
        <w:widowControl/>
        <w:numPr>
          <w:ilvl w:val="0"/>
          <w:numId w:val="81"/>
        </w:numPr>
        <w:spacing w:before="100" w:beforeAutospacing="1" w:after="100" w:afterAutospacing="1"/>
        <w:ind w:left="480"/>
        <w:jc w:val="left"/>
      </w:pPr>
      <w:r>
        <w:t>所有表结构变更、建表、索引等操作，改为</w:t>
      </w:r>
      <w:r>
        <w:t xml:space="preserve"> SQLAlchemy </w:t>
      </w:r>
      <w:r>
        <w:t>的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Base.metadata.create_all()</w:t>
      </w:r>
      <w:r>
        <w:t> </w:t>
      </w:r>
      <w:r>
        <w:t>或</w:t>
      </w:r>
      <w:r>
        <w:t xml:space="preserve"> Alembic </w:t>
      </w:r>
      <w:r>
        <w:t>迁移。</w:t>
      </w:r>
    </w:p>
    <w:p w:rsidR="00A53D3E" w:rsidRDefault="00A53D3E" w:rsidP="00A53D3E">
      <w:pPr>
        <w:pStyle w:val="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其余业务代码</w:t>
      </w:r>
    </w:p>
    <w:p w:rsidR="00A53D3E" w:rsidRDefault="00A53D3E" w:rsidP="00A53D3E">
      <w:pPr>
        <w:widowControl/>
        <w:numPr>
          <w:ilvl w:val="0"/>
          <w:numId w:val="82"/>
        </w:numPr>
        <w:spacing w:before="100" w:beforeAutospacing="1" w:after="100" w:afterAutospacing="1"/>
        <w:ind w:left="240"/>
        <w:jc w:val="left"/>
        <w:rPr>
          <w:sz w:val="24"/>
        </w:rPr>
      </w:pPr>
      <w:r>
        <w:t>只要是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Session = Depends(get_db)</w:t>
      </w:r>
      <w:r>
        <w:t> </w:t>
      </w:r>
      <w:r>
        <w:t>并用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db.query(...)</w:t>
      </w:r>
      <w:r>
        <w:t> </w:t>
      </w:r>
      <w:r>
        <w:t>的，基本无需大改，只需确保</w:t>
      </w:r>
      <w:r>
        <w:t> Model </w:t>
      </w:r>
      <w:r>
        <w:t>兼容</w:t>
      </w:r>
      <w:r>
        <w:t xml:space="preserve"> PostgreSQL</w:t>
      </w:r>
      <w:r>
        <w:t>。</w:t>
      </w:r>
    </w:p>
    <w:p w:rsidR="00A53D3E" w:rsidRDefault="00A53D3E" w:rsidP="00A53D3E">
      <w:pPr>
        <w:pStyle w:val="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3. ORM Model 适配</w:t>
      </w:r>
    </w:p>
    <w:p w:rsidR="00A53D3E" w:rsidRDefault="00A53D3E" w:rsidP="00A53D3E">
      <w:pPr>
        <w:widowControl/>
        <w:numPr>
          <w:ilvl w:val="0"/>
          <w:numId w:val="83"/>
        </w:numPr>
        <w:spacing w:before="100" w:beforeAutospacing="1" w:after="100" w:afterAutospacing="1"/>
        <w:ind w:left="240"/>
        <w:jc w:val="left"/>
        <w:rPr>
          <w:sz w:val="24"/>
        </w:rPr>
      </w:pPr>
      <w:r>
        <w:t>检查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backend_api/models.py</w:t>
      </w:r>
      <w:r>
        <w:t>，所有表的字段类型、主键自增、时间戳等，需兼容</w:t>
      </w:r>
      <w:r>
        <w:t xml:space="preserve"> PostgreSQL</w:t>
      </w:r>
      <w:r>
        <w:t>（如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autoincrement=True</w:t>
      </w:r>
      <w:r>
        <w:t>、</w:t>
      </w:r>
      <w:r>
        <w:rPr>
          <w:rStyle w:val="markdown-inline-code"/>
          <w:rFonts w:ascii="Consolas" w:hAnsi="Consolas"/>
          <w:sz w:val="22"/>
          <w:szCs w:val="22"/>
        </w:rPr>
        <w:t>server_default</w:t>
      </w:r>
      <w:r>
        <w:t> </w:t>
      </w:r>
      <w:r>
        <w:t>等）。</w:t>
      </w:r>
    </w:p>
    <w:p w:rsidR="00A53D3E" w:rsidRDefault="00A53D3E" w:rsidP="00A53D3E">
      <w:pPr>
        <w:widowControl/>
        <w:numPr>
          <w:ilvl w:val="0"/>
          <w:numId w:val="84"/>
        </w:numPr>
        <w:spacing w:before="100" w:beforeAutospacing="1" w:after="100" w:afterAutospacing="1"/>
        <w:ind w:left="240"/>
        <w:jc w:val="left"/>
      </w:pPr>
      <w:r>
        <w:t>特别注意</w:t>
      </w:r>
      <w:r>
        <w:t xml:space="preserve"> SQLite </w:t>
      </w:r>
      <w:r>
        <w:t>和</w:t>
      </w:r>
      <w:r>
        <w:t xml:space="preserve"> PostgreSQL </w:t>
      </w:r>
      <w:r>
        <w:t>在自增主键、时间类型、唯一索引等方面的差异。</w:t>
      </w:r>
    </w:p>
    <w:p w:rsidR="00A53D3E" w:rsidRDefault="00A53D3E" w:rsidP="00A53D3E">
      <w:pPr>
        <w:tabs>
          <w:tab w:val="left" w:pos="720"/>
        </w:tabs>
        <w:spacing w:before="240" w:after="240"/>
      </w:pPr>
      <w:r>
        <w:pict>
          <v:rect id="_x0000_i1032" style="width:0;height:.75pt" o:hralign="center" o:hrstd="t" o:hr="t" fillcolor="#a0a0a0" stroked="f"/>
        </w:pict>
      </w:r>
    </w:p>
    <w:p w:rsidR="00A53D3E" w:rsidRDefault="00A53D3E" w:rsidP="00A53D3E">
      <w:pPr>
        <w:pStyle w:val="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三、具体重构建议</w:t>
      </w:r>
    </w:p>
    <w:p w:rsidR="00A53D3E" w:rsidRDefault="00A53D3E" w:rsidP="00A53D3E">
      <w:pPr>
        <w:pStyle w:val="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1. 修改数据库连接为 PostgreSQL</w:t>
      </w:r>
    </w:p>
    <w:p w:rsidR="00A53D3E" w:rsidRDefault="00A53D3E" w:rsidP="00A53D3E">
      <w:pPr>
        <w:rPr>
          <w:sz w:val="24"/>
        </w:rPr>
      </w:pPr>
      <w:r>
        <w:rPr>
          <w:rStyle w:val="markdown-inline-code"/>
          <w:rFonts w:ascii="Consolas" w:hAnsi="Consolas"/>
          <w:sz w:val="22"/>
          <w:szCs w:val="22"/>
        </w:rPr>
        <w:t>.env</w:t>
      </w:r>
      <w:r>
        <w:t> </w:t>
      </w:r>
      <w:r>
        <w:t>示例：</w:t>
      </w:r>
    </w:p>
    <w:p w:rsidR="00A53D3E" w:rsidRDefault="00A53D3E" w:rsidP="00A53D3E">
      <w:pPr>
        <w:shd w:val="clear" w:color="auto" w:fill="141414"/>
      </w:pPr>
      <w:r>
        <w:rPr>
          <w:rStyle w:val="composer-code-block-filename"/>
          <w:sz w:val="17"/>
          <w:szCs w:val="17"/>
        </w:rPr>
        <w:t>text</w:t>
      </w:r>
    </w:p>
    <w:p w:rsidR="00A53D3E" w:rsidRDefault="00A53D3E" w:rsidP="00A53D3E">
      <w:pPr>
        <w:spacing w:line="240" w:lineRule="atLeast"/>
        <w:rPr>
          <w:sz w:val="17"/>
          <w:szCs w:val="17"/>
        </w:rPr>
      </w:pPr>
      <w:r>
        <w:rPr>
          <w:sz w:val="17"/>
          <w:szCs w:val="17"/>
        </w:rPr>
        <w:t>Apply to work_log.md</w:t>
      </w:r>
    </w:p>
    <w:p w:rsidR="00A53D3E" w:rsidRDefault="00A53D3E" w:rsidP="00A53D3E">
      <w:pPr>
        <w:rPr>
          <w:sz w:val="24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2.05pt;height:66.55pt" o:ole="">
            <v:imagedata r:id="rId21" o:title=""/>
          </v:shape>
          <w:control r:id="rId22" w:name="DefaultOcxName" w:shapeid="_x0000_i1048"/>
        </w:object>
      </w:r>
    </w:p>
    <w:p w:rsidR="00A53D3E" w:rsidRDefault="00A53D3E" w:rsidP="00A53D3E">
      <w:pPr>
        <w:spacing w:line="240" w:lineRule="atLeast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DATABASE_URL=postgresql+psycopg2://youruser:yourpassword@localhost:5432/yourdb</w:t>
      </w:r>
    </w:p>
    <w:p w:rsidR="00A53D3E" w:rsidRDefault="00A53D3E" w:rsidP="00A53D3E">
      <w:pPr>
        <w:rPr>
          <w:rFonts w:ascii="宋体" w:hAnsi="宋体"/>
          <w:sz w:val="24"/>
        </w:rPr>
      </w:pPr>
      <w:r>
        <w:rPr>
          <w:rStyle w:val="markdown-inline-code"/>
          <w:rFonts w:ascii="Consolas" w:hAnsi="Consolas"/>
          <w:sz w:val="22"/>
          <w:szCs w:val="22"/>
        </w:rPr>
        <w:t>requirements.txt</w:t>
      </w:r>
      <w:r>
        <w:t> </w:t>
      </w:r>
      <w:r>
        <w:t>增加：</w:t>
      </w:r>
    </w:p>
    <w:p w:rsidR="00A53D3E" w:rsidRDefault="00A53D3E" w:rsidP="00A53D3E">
      <w:pPr>
        <w:shd w:val="clear" w:color="auto" w:fill="141414"/>
      </w:pPr>
      <w:r>
        <w:rPr>
          <w:rStyle w:val="composer-code-block-filename"/>
          <w:sz w:val="17"/>
          <w:szCs w:val="17"/>
        </w:rPr>
        <w:t>text</w:t>
      </w:r>
    </w:p>
    <w:p w:rsidR="00A53D3E" w:rsidRDefault="00A53D3E" w:rsidP="00A53D3E">
      <w:pPr>
        <w:spacing w:line="240" w:lineRule="atLeast"/>
        <w:rPr>
          <w:sz w:val="17"/>
          <w:szCs w:val="17"/>
        </w:rPr>
      </w:pPr>
      <w:r>
        <w:rPr>
          <w:sz w:val="17"/>
          <w:szCs w:val="17"/>
        </w:rPr>
        <w:lastRenderedPageBreak/>
        <w:t>Apply to work_log.md</w:t>
      </w:r>
    </w:p>
    <w:p w:rsidR="00A53D3E" w:rsidRDefault="00A53D3E" w:rsidP="00A53D3E">
      <w:pPr>
        <w:rPr>
          <w:sz w:val="24"/>
        </w:rPr>
      </w:pPr>
      <w:r>
        <w:object w:dxaOrig="225" w:dyaOrig="225">
          <v:shape id="_x0000_i1047" type="#_x0000_t75" style="width:182.05pt;height:66.55pt" o:ole="">
            <v:imagedata r:id="rId21" o:title=""/>
          </v:shape>
          <w:control r:id="rId23" w:name="DefaultOcxName1" w:shapeid="_x0000_i1047"/>
        </w:object>
      </w:r>
    </w:p>
    <w:p w:rsidR="00A53D3E" w:rsidRDefault="00A53D3E" w:rsidP="00A53D3E">
      <w:pPr>
        <w:spacing w:line="240" w:lineRule="atLeast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psycopg2-binary&gt;=2.8</w:t>
      </w:r>
    </w:p>
    <w:p w:rsidR="00A53D3E" w:rsidRDefault="00A53D3E" w:rsidP="00A53D3E">
      <w:pPr>
        <w:pStyle w:val="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2. 以 </w:t>
      </w:r>
      <w:r>
        <w:rPr>
          <w:rStyle w:val="markdown-inline-code"/>
          <w:rFonts w:ascii="Consolas" w:hAnsi="Consolas"/>
          <w:sz w:val="25"/>
          <w:szCs w:val="25"/>
        </w:rPr>
        <w:t>market_routes.py</w:t>
      </w:r>
      <w:r>
        <w:rPr>
          <w:sz w:val="28"/>
          <w:szCs w:val="28"/>
        </w:rPr>
        <w:t> 为例的重构思路</w:t>
      </w:r>
    </w:p>
    <w:p w:rsidR="00A53D3E" w:rsidRDefault="00A53D3E" w:rsidP="00A53D3E">
      <w:pPr>
        <w:widowControl/>
        <w:numPr>
          <w:ilvl w:val="0"/>
          <w:numId w:val="85"/>
        </w:numPr>
        <w:spacing w:before="100" w:beforeAutospacing="1" w:after="100" w:afterAutospacing="1"/>
        <w:ind w:left="240"/>
        <w:jc w:val="left"/>
        <w:rPr>
          <w:sz w:val="24"/>
        </w:rPr>
      </w:pPr>
      <w:r>
        <w:t>新建</w:t>
      </w:r>
      <w:r>
        <w:t xml:space="preserve"> ORM Model</w:t>
      </w:r>
      <w:r>
        <w:t>（如未定义）：</w:t>
      </w:r>
    </w:p>
    <w:p w:rsidR="00A53D3E" w:rsidRDefault="00A53D3E" w:rsidP="00A53D3E">
      <w:pPr>
        <w:shd w:val="clear" w:color="auto" w:fill="141414"/>
        <w:tabs>
          <w:tab w:val="left" w:pos="720"/>
        </w:tabs>
        <w:spacing w:before="100" w:beforeAutospacing="1" w:after="100" w:afterAutospacing="1"/>
        <w:ind w:left="240"/>
      </w:pPr>
      <w:r>
        <w:rPr>
          <w:rStyle w:val="composer-code-block-filename"/>
          <w:sz w:val="17"/>
          <w:szCs w:val="17"/>
        </w:rPr>
        <w:t>python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sz w:val="17"/>
          <w:szCs w:val="17"/>
        </w:rPr>
      </w:pPr>
      <w:r>
        <w:rPr>
          <w:sz w:val="17"/>
          <w:szCs w:val="17"/>
        </w:rPr>
        <w:t>Apply to work_log.md</w:t>
      </w:r>
    </w:p>
    <w:p w:rsidR="00A53D3E" w:rsidRDefault="00A53D3E" w:rsidP="00A53D3E">
      <w:pPr>
        <w:spacing w:before="100" w:beforeAutospacing="1" w:after="100" w:afterAutospacing="1"/>
        <w:ind w:left="240"/>
        <w:rPr>
          <w:sz w:val="24"/>
        </w:rPr>
      </w:pPr>
      <w:r>
        <w:object w:dxaOrig="225" w:dyaOrig="225">
          <v:shape id="_x0000_i1046" type="#_x0000_t75" style="width:182.05pt;height:66.55pt" o:ole="">
            <v:imagedata r:id="rId21" o:title=""/>
          </v:shape>
          <w:control r:id="rId24" w:name="DefaultOcxName2" w:shapeid="_x0000_i1046"/>
        </w:objec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</w:t>
      </w:r>
      <w:r>
        <w:rPr>
          <w:rStyle w:val="mtk14"/>
          <w:rFonts w:ascii="Consolas" w:hAnsi="Consolas"/>
          <w:i/>
          <w:iCs/>
        </w:rPr>
        <w:t># models.py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</w:t>
      </w:r>
      <w:r>
        <w:rPr>
          <w:rStyle w:val="mtk4"/>
          <w:rFonts w:ascii="Consolas" w:hAnsi="Consolas"/>
          <w:color w:val="82D2CE"/>
          <w:sz w:val="18"/>
          <w:szCs w:val="18"/>
        </w:rPr>
        <w:t>class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8"/>
          <w:rFonts w:ascii="Consolas" w:hAnsi="Consolas"/>
          <w:color w:val="87C3FF"/>
          <w:sz w:val="18"/>
          <w:szCs w:val="18"/>
        </w:rPr>
        <w:t>IndexRealtimeQuotes</w:t>
      </w:r>
      <w:r>
        <w:rPr>
          <w:rStyle w:val="mtk1"/>
          <w:rFonts w:ascii="Consolas" w:hAnsi="Consolas"/>
          <w:color w:val="FFD700"/>
          <w:sz w:val="18"/>
          <w:szCs w:val="18"/>
        </w:rPr>
        <w:t>(</w:t>
      </w:r>
      <w:r>
        <w:rPr>
          <w:rStyle w:val="mtk10"/>
          <w:rFonts w:ascii="Consolas" w:hAnsi="Consolas"/>
          <w:color w:val="EFB080"/>
          <w:sz w:val="18"/>
          <w:szCs w:val="18"/>
        </w:rPr>
        <w:t>Base</w:t>
      </w:r>
      <w:r>
        <w:rPr>
          <w:rStyle w:val="mtk1"/>
          <w:rFonts w:ascii="Consolas" w:hAnsi="Consolas"/>
          <w:color w:val="FFD700"/>
          <w:sz w:val="18"/>
          <w:szCs w:val="18"/>
        </w:rPr>
        <w:t>)</w:t>
      </w:r>
      <w:r>
        <w:rPr>
          <w:rStyle w:val="mtk1"/>
          <w:rFonts w:ascii="Consolas" w:hAnsi="Consolas"/>
          <w:color w:val="D8DEE9"/>
          <w:sz w:val="18"/>
          <w:szCs w:val="18"/>
        </w:rPr>
        <w:t>: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__tablename__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3"/>
          <w:rFonts w:ascii="Consolas" w:hAnsi="Consolas"/>
          <w:color w:val="E394DC"/>
          <w:sz w:val="18"/>
          <w:szCs w:val="18"/>
        </w:rPr>
        <w:t>"index_realtime_quotes"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</w:t>
      </w:r>
      <w:r>
        <w:rPr>
          <w:rStyle w:val="mtk10"/>
          <w:rFonts w:ascii="Consolas" w:hAnsi="Consolas"/>
          <w:color w:val="EFB080"/>
          <w:sz w:val="18"/>
          <w:szCs w:val="18"/>
        </w:rPr>
        <w:t>id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Integer</w:t>
      </w:r>
      <w:r>
        <w:rPr>
          <w:rStyle w:val="mtk5"/>
          <w:rFonts w:ascii="Consolas" w:hAnsi="Consolas"/>
          <w:color w:val="D6D6DD"/>
          <w:sz w:val="18"/>
          <w:szCs w:val="18"/>
        </w:rPr>
        <w:t>,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5"/>
          <w:rFonts w:ascii="Consolas" w:hAnsi="Consolas"/>
          <w:i/>
          <w:iCs/>
          <w:color w:val="D6D6DD"/>
          <w:sz w:val="18"/>
          <w:szCs w:val="18"/>
        </w:rPr>
        <w:t>primary_key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True</w:t>
      </w:r>
      <w:r>
        <w:rPr>
          <w:rStyle w:val="mtk5"/>
          <w:rFonts w:ascii="Consolas" w:hAnsi="Consolas"/>
          <w:color w:val="D6D6DD"/>
          <w:sz w:val="18"/>
          <w:szCs w:val="18"/>
        </w:rPr>
        <w:t>,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5"/>
          <w:rFonts w:ascii="Consolas" w:hAnsi="Consolas"/>
          <w:i/>
          <w:iCs/>
          <w:color w:val="D6D6DD"/>
          <w:sz w:val="18"/>
          <w:szCs w:val="18"/>
        </w:rPr>
        <w:t>autoincrement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True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code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String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name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String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price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Float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change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Float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pct_chg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Float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volume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Float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update_time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Column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DateTime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</w:t>
      </w:r>
      <w:r>
        <w:rPr>
          <w:rStyle w:val="mtk14"/>
          <w:rFonts w:ascii="Consolas" w:hAnsi="Consolas"/>
          <w:i/>
          <w:iCs/>
        </w:rPr>
        <w:t># ... </w:t>
      </w:r>
      <w:r>
        <w:rPr>
          <w:rStyle w:val="mtk14"/>
          <w:rFonts w:ascii="Consolas" w:hAnsi="Consolas"/>
          <w:i/>
          <w:iCs/>
        </w:rPr>
        <w:t>其他字段</w:t>
      </w:r>
    </w:p>
    <w:p w:rsidR="00A53D3E" w:rsidRDefault="00A53D3E" w:rsidP="00A53D3E">
      <w:pPr>
        <w:widowControl/>
        <w:numPr>
          <w:ilvl w:val="0"/>
          <w:numId w:val="86"/>
        </w:numPr>
        <w:spacing w:before="100" w:beforeAutospacing="1" w:after="100" w:afterAutospacing="1"/>
        <w:ind w:left="240"/>
        <w:jc w:val="left"/>
        <w:rPr>
          <w:rFonts w:ascii="宋体" w:hAnsi="宋体"/>
          <w:sz w:val="24"/>
        </w:rPr>
      </w:pPr>
      <w:r>
        <w:lastRenderedPageBreak/>
        <w:t>查询替换：</w:t>
      </w:r>
    </w:p>
    <w:p w:rsidR="00A53D3E" w:rsidRDefault="00A53D3E" w:rsidP="00A53D3E">
      <w:pPr>
        <w:shd w:val="clear" w:color="auto" w:fill="141414"/>
        <w:spacing w:before="100" w:beforeAutospacing="1" w:after="100" w:afterAutospacing="1"/>
        <w:ind w:left="240"/>
      </w:pPr>
      <w:r>
        <w:rPr>
          <w:rStyle w:val="composer-code-block-filename"/>
          <w:sz w:val="17"/>
          <w:szCs w:val="17"/>
        </w:rPr>
        <w:t>python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sz w:val="17"/>
          <w:szCs w:val="17"/>
        </w:rPr>
      </w:pPr>
      <w:r>
        <w:rPr>
          <w:sz w:val="17"/>
          <w:szCs w:val="17"/>
        </w:rPr>
        <w:t>Apply to work_log.md</w:t>
      </w:r>
    </w:p>
    <w:p w:rsidR="00A53D3E" w:rsidRDefault="00A53D3E" w:rsidP="00A53D3E">
      <w:pPr>
        <w:spacing w:before="100" w:beforeAutospacing="1" w:after="100" w:afterAutospacing="1"/>
        <w:ind w:left="240"/>
        <w:rPr>
          <w:sz w:val="24"/>
        </w:rPr>
      </w:pPr>
      <w:r>
        <w:object w:dxaOrig="225" w:dyaOrig="225">
          <v:shape id="_x0000_i1045" type="#_x0000_t75" style="width:182.05pt;height:66.55pt" o:ole="">
            <v:imagedata r:id="rId21" o:title=""/>
          </v:shape>
          <w:control r:id="rId25" w:name="DefaultOcxName3" w:shapeid="_x0000_i1045"/>
        </w:objec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from</w:t>
      </w:r>
      <w:r>
        <w:rPr>
          <w:rStyle w:val="mtk1"/>
          <w:rFonts w:ascii="Consolas" w:hAnsi="Consolas"/>
          <w:color w:val="D8DEE9"/>
          <w:sz w:val="18"/>
          <w:szCs w:val="18"/>
        </w:rPr>
        <w:t> backend_api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"/>
          <w:rFonts w:ascii="Consolas" w:hAnsi="Consolas"/>
          <w:color w:val="D8DEE9"/>
          <w:sz w:val="18"/>
          <w:szCs w:val="18"/>
        </w:rPr>
        <w:t>models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import</w:t>
      </w:r>
      <w:r>
        <w:rPr>
          <w:rStyle w:val="mtk1"/>
          <w:rFonts w:ascii="Consolas" w:hAnsi="Consolas"/>
          <w:color w:val="D8DEE9"/>
          <w:sz w:val="18"/>
          <w:szCs w:val="18"/>
        </w:rPr>
        <w:t> IndexRealtimeQuotes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from</w:t>
      </w:r>
      <w:r>
        <w:rPr>
          <w:rStyle w:val="mtk1"/>
          <w:rFonts w:ascii="Consolas" w:hAnsi="Consolas"/>
          <w:color w:val="D8DEE9"/>
          <w:sz w:val="18"/>
          <w:szCs w:val="18"/>
        </w:rPr>
        <w:t> sqlalchemy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"/>
          <w:rFonts w:ascii="Consolas" w:hAnsi="Consolas"/>
          <w:color w:val="D8DEE9"/>
          <w:sz w:val="18"/>
          <w:szCs w:val="18"/>
        </w:rPr>
        <w:t>orm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import</w:t>
      </w:r>
      <w:r>
        <w:rPr>
          <w:rStyle w:val="mtk1"/>
          <w:rFonts w:ascii="Consolas" w:hAnsi="Consolas"/>
          <w:color w:val="D8DEE9"/>
          <w:sz w:val="18"/>
          <w:szCs w:val="18"/>
        </w:rPr>
        <w:t> Session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3"/>
          <w:rFonts w:ascii="Consolas" w:hAnsi="Consolas"/>
          <w:color w:val="A8CC7C"/>
          <w:sz w:val="18"/>
          <w:szCs w:val="18"/>
        </w:rPr>
        <w:t>  @router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3"/>
          <w:rFonts w:ascii="Consolas" w:hAnsi="Consolas"/>
          <w:color w:val="A8CC7C"/>
          <w:sz w:val="18"/>
          <w:szCs w:val="18"/>
        </w:rPr>
        <w:t>get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3"/>
          <w:rFonts w:ascii="Consolas" w:hAnsi="Consolas"/>
          <w:color w:val="E394DC"/>
          <w:sz w:val="18"/>
          <w:szCs w:val="18"/>
        </w:rPr>
        <w:t>"/indices"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</w:t>
      </w:r>
      <w:r>
        <w:rPr>
          <w:rStyle w:val="mtk4"/>
          <w:rFonts w:ascii="Consolas" w:hAnsi="Consolas"/>
          <w:color w:val="82D2CE"/>
          <w:sz w:val="18"/>
          <w:szCs w:val="18"/>
        </w:rPr>
        <w:t>def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0"/>
          <w:rFonts w:ascii="Consolas" w:hAnsi="Consolas"/>
          <w:color w:val="EFB080"/>
          <w:sz w:val="18"/>
          <w:szCs w:val="18"/>
        </w:rPr>
        <w:t>get_market_indices</w:t>
      </w:r>
      <w:r>
        <w:rPr>
          <w:rStyle w:val="mtk1"/>
          <w:rFonts w:ascii="Consolas" w:hAnsi="Consolas"/>
          <w:color w:val="FFD700"/>
          <w:sz w:val="18"/>
          <w:szCs w:val="18"/>
        </w:rPr>
        <w:t>(</w:t>
      </w:r>
      <w:r>
        <w:rPr>
          <w:rStyle w:val="mtk9"/>
          <w:rFonts w:ascii="Consolas" w:hAnsi="Consolas"/>
          <w:i/>
          <w:iCs/>
          <w:color w:val="F8C762"/>
          <w:sz w:val="18"/>
          <w:szCs w:val="18"/>
        </w:rPr>
        <w:t>db</w:t>
      </w:r>
      <w:r>
        <w:rPr>
          <w:rStyle w:val="mtk1"/>
          <w:rFonts w:ascii="Consolas" w:hAnsi="Consolas"/>
          <w:color w:val="D8DEE9"/>
          <w:sz w:val="18"/>
          <w:szCs w:val="18"/>
        </w:rPr>
        <w:t>: Session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Depends</w:t>
      </w:r>
      <w:r>
        <w:rPr>
          <w:rStyle w:val="mtk5"/>
          <w:rFonts w:ascii="Consolas" w:hAnsi="Consolas"/>
          <w:color w:val="DA70D6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get_db</w:t>
      </w:r>
      <w:r>
        <w:rPr>
          <w:rStyle w:val="mtk5"/>
          <w:rFonts w:ascii="Consolas" w:hAnsi="Consolas"/>
          <w:color w:val="DA70D6"/>
          <w:sz w:val="18"/>
          <w:szCs w:val="18"/>
        </w:rPr>
        <w:t>)</w:t>
      </w:r>
      <w:r>
        <w:rPr>
          <w:rStyle w:val="mtk1"/>
          <w:rFonts w:ascii="Consolas" w:hAnsi="Consolas"/>
          <w:color w:val="FFD700"/>
          <w:sz w:val="18"/>
          <w:szCs w:val="18"/>
        </w:rPr>
        <w:t>)</w:t>
      </w:r>
      <w:r>
        <w:rPr>
          <w:rStyle w:val="mtk1"/>
          <w:rFonts w:ascii="Consolas" w:hAnsi="Consolas"/>
          <w:color w:val="D8DEE9"/>
          <w:sz w:val="18"/>
          <w:szCs w:val="18"/>
        </w:rPr>
        <w:t>: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index_codes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"/>
          <w:rFonts w:ascii="Consolas" w:hAnsi="Consolas"/>
          <w:color w:val="FFD700"/>
          <w:sz w:val="18"/>
          <w:szCs w:val="18"/>
        </w:rPr>
        <w:t>{</w:t>
      </w:r>
      <w:r>
        <w:rPr>
          <w:rStyle w:val="mtk6"/>
          <w:rFonts w:ascii="Consolas" w:hAnsi="Consolas"/>
          <w:color w:val="D1D1D1"/>
          <w:sz w:val="18"/>
          <w:szCs w:val="18"/>
        </w:rPr>
        <w:t>...</w:t>
      </w:r>
      <w:r>
        <w:rPr>
          <w:rStyle w:val="mtk1"/>
          <w:rFonts w:ascii="Consolas" w:hAnsi="Consolas"/>
          <w:color w:val="FFD700"/>
          <w:sz w:val="18"/>
          <w:szCs w:val="18"/>
        </w:rPr>
        <w:t>}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indices_data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5"/>
          <w:rFonts w:ascii="Consolas" w:hAnsi="Consolas"/>
          <w:color w:val="FFD700"/>
          <w:sz w:val="18"/>
          <w:szCs w:val="18"/>
        </w:rPr>
        <w:t>[]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for</w:t>
      </w:r>
      <w:r>
        <w:rPr>
          <w:rStyle w:val="mtk1"/>
          <w:rFonts w:ascii="Consolas" w:hAnsi="Consolas"/>
          <w:color w:val="D8DEE9"/>
          <w:sz w:val="18"/>
          <w:szCs w:val="18"/>
        </w:rPr>
        <w:t> name</w:t>
      </w:r>
      <w:r>
        <w:rPr>
          <w:rStyle w:val="mtk5"/>
          <w:rFonts w:ascii="Consolas" w:hAnsi="Consolas"/>
          <w:color w:val="D6D6DD"/>
          <w:sz w:val="18"/>
          <w:szCs w:val="18"/>
        </w:rPr>
        <w:t>,</w:t>
      </w:r>
      <w:r>
        <w:rPr>
          <w:rStyle w:val="mtk1"/>
          <w:rFonts w:ascii="Consolas" w:hAnsi="Consolas"/>
          <w:color w:val="D8DEE9"/>
          <w:sz w:val="18"/>
          <w:szCs w:val="18"/>
        </w:rPr>
        <w:t> code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in</w:t>
      </w:r>
      <w:r>
        <w:rPr>
          <w:rStyle w:val="mtk1"/>
          <w:rFonts w:ascii="Consolas" w:hAnsi="Consolas"/>
          <w:color w:val="D8DEE9"/>
          <w:sz w:val="18"/>
          <w:szCs w:val="18"/>
        </w:rPr>
        <w:t> index_codes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items</w:t>
      </w:r>
      <w:r>
        <w:rPr>
          <w:rStyle w:val="mtk5"/>
          <w:rFonts w:ascii="Consolas" w:hAnsi="Consolas"/>
          <w:color w:val="FFD700"/>
          <w:sz w:val="18"/>
          <w:szCs w:val="18"/>
        </w:rPr>
        <w:t>()</w:t>
      </w:r>
      <w:r>
        <w:rPr>
          <w:rStyle w:val="mtk1"/>
          <w:rFonts w:ascii="Consolas" w:hAnsi="Consolas"/>
          <w:color w:val="D8DEE9"/>
          <w:sz w:val="18"/>
          <w:szCs w:val="18"/>
        </w:rPr>
        <w:t>: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    row </w:t>
      </w:r>
      <w:r>
        <w:rPr>
          <w:rStyle w:val="mtk5"/>
          <w:rFonts w:ascii="Consolas" w:hAnsi="Consolas"/>
          <w:color w:val="D6D6DD"/>
          <w:sz w:val="18"/>
          <w:szCs w:val="18"/>
        </w:rPr>
        <w:t>=</w:t>
      </w:r>
      <w:r>
        <w:rPr>
          <w:rStyle w:val="mtk1"/>
          <w:rFonts w:ascii="Consolas" w:hAnsi="Consolas"/>
          <w:color w:val="D8DEE9"/>
          <w:sz w:val="18"/>
          <w:szCs w:val="18"/>
        </w:rPr>
        <w:t> db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query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IndexRealtimeQuotes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filter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IndexRealtimeQuotes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"/>
          <w:rFonts w:ascii="Consolas" w:hAnsi="Consolas"/>
          <w:color w:val="D8DEE9"/>
          <w:sz w:val="18"/>
          <w:szCs w:val="18"/>
        </w:rPr>
        <w:t>code </w:t>
      </w:r>
      <w:r>
        <w:rPr>
          <w:rStyle w:val="mtk5"/>
          <w:rFonts w:ascii="Consolas" w:hAnsi="Consolas"/>
          <w:color w:val="D6D6DD"/>
          <w:sz w:val="18"/>
          <w:szCs w:val="18"/>
        </w:rPr>
        <w:t>==</w:t>
      </w:r>
      <w:r>
        <w:rPr>
          <w:rStyle w:val="mtk1"/>
          <w:rFonts w:ascii="Consolas" w:hAnsi="Consolas"/>
          <w:color w:val="D8DEE9"/>
          <w:sz w:val="18"/>
          <w:szCs w:val="18"/>
        </w:rPr>
        <w:t> code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order_by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8DEE9"/>
          <w:sz w:val="18"/>
          <w:szCs w:val="18"/>
        </w:rPr>
        <w:t>IndexRealtimeQuotes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"/>
          <w:rFonts w:ascii="Consolas" w:hAnsi="Consolas"/>
          <w:color w:val="D8DEE9"/>
          <w:sz w:val="18"/>
          <w:szCs w:val="18"/>
        </w:rPr>
        <w:t>update_time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desc</w:t>
      </w:r>
      <w:r>
        <w:rPr>
          <w:rStyle w:val="mtk5"/>
          <w:rFonts w:ascii="Consolas" w:hAnsi="Consolas"/>
          <w:color w:val="DA70D6"/>
          <w:sz w:val="18"/>
          <w:szCs w:val="18"/>
        </w:rPr>
        <w:t>()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first</w:t>
      </w:r>
      <w:r>
        <w:rPr>
          <w:rStyle w:val="mtk5"/>
          <w:rFonts w:ascii="Consolas" w:hAnsi="Consolas"/>
          <w:color w:val="FFD700"/>
          <w:sz w:val="18"/>
          <w:szCs w:val="18"/>
        </w:rPr>
        <w:t>()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   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if</w:t>
      </w:r>
      <w:r>
        <w:rPr>
          <w:rStyle w:val="mtk1"/>
          <w:rFonts w:ascii="Consolas" w:hAnsi="Consolas"/>
          <w:color w:val="D8DEE9"/>
          <w:sz w:val="18"/>
          <w:szCs w:val="18"/>
        </w:rPr>
        <w:t> row: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        </w:t>
      </w:r>
      <w:r>
        <w:rPr>
          <w:rStyle w:val="mtk14"/>
          <w:rFonts w:ascii="Consolas" w:hAnsi="Consolas"/>
          <w:i/>
          <w:iCs/>
        </w:rPr>
        <w:t># </w:t>
      </w:r>
      <w:r>
        <w:rPr>
          <w:rStyle w:val="mtk14"/>
          <w:rFonts w:ascii="Consolas" w:hAnsi="Consolas"/>
          <w:i/>
          <w:iCs/>
        </w:rPr>
        <w:t>转换为</w:t>
      </w:r>
      <w:r>
        <w:rPr>
          <w:rStyle w:val="mtk14"/>
          <w:rFonts w:ascii="Consolas" w:hAnsi="Consolas"/>
          <w:i/>
          <w:iCs/>
        </w:rPr>
        <w:t> dict </w:t>
      </w:r>
      <w:r>
        <w:rPr>
          <w:rStyle w:val="mtk14"/>
          <w:rFonts w:ascii="Consolas" w:hAnsi="Consolas"/>
          <w:i/>
          <w:iCs/>
        </w:rPr>
        <w:t>并处理字段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        indices_data</w:t>
      </w:r>
      <w:r>
        <w:rPr>
          <w:rStyle w:val="mtk5"/>
          <w:rFonts w:ascii="Consolas" w:hAnsi="Consolas"/>
          <w:color w:val="D6D6DD"/>
          <w:sz w:val="18"/>
          <w:szCs w:val="18"/>
        </w:rPr>
        <w:t>.</w:t>
      </w:r>
      <w:r>
        <w:rPr>
          <w:rStyle w:val="mtk11"/>
          <w:rFonts w:ascii="Consolas" w:hAnsi="Consolas"/>
          <w:color w:val="AAA0FA"/>
          <w:sz w:val="18"/>
          <w:szCs w:val="18"/>
        </w:rPr>
        <w:t>append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A70D6"/>
          <w:sz w:val="18"/>
          <w:szCs w:val="18"/>
        </w:rPr>
        <w:t>{</w:t>
      </w:r>
      <w:r>
        <w:rPr>
          <w:rStyle w:val="mtk6"/>
          <w:rFonts w:ascii="Consolas" w:hAnsi="Consolas"/>
          <w:color w:val="D1D1D1"/>
          <w:sz w:val="18"/>
          <w:szCs w:val="18"/>
        </w:rPr>
        <w:t>...</w:t>
      </w:r>
      <w:r>
        <w:rPr>
          <w:rStyle w:val="mtk1"/>
          <w:rFonts w:ascii="Consolas" w:hAnsi="Consolas"/>
          <w:color w:val="DA70D6"/>
          <w:sz w:val="18"/>
          <w:szCs w:val="18"/>
        </w:rPr>
        <w:t>}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spacing w:before="100" w:beforeAutospacing="1" w:after="100" w:afterAutospacing="1" w:line="240" w:lineRule="atLeast"/>
        <w:ind w:left="240"/>
        <w:rPr>
          <w:rFonts w:ascii="Consolas" w:hAnsi="Consolas"/>
          <w:sz w:val="18"/>
          <w:szCs w:val="18"/>
        </w:rPr>
      </w:pPr>
      <w:r>
        <w:rPr>
          <w:rStyle w:val="mtk1"/>
          <w:rFonts w:ascii="Consolas" w:hAnsi="Consolas"/>
          <w:color w:val="D8DEE9"/>
          <w:sz w:val="18"/>
          <w:szCs w:val="18"/>
        </w:rPr>
        <w:t>      </w:t>
      </w:r>
      <w:r>
        <w:rPr>
          <w:rStyle w:val="mtk7"/>
          <w:rFonts w:ascii="Consolas" w:hAnsi="Consolas"/>
          <w:i/>
          <w:iCs/>
          <w:color w:val="83D6C5"/>
          <w:sz w:val="18"/>
          <w:szCs w:val="18"/>
        </w:rPr>
        <w:t>return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1"/>
          <w:rFonts w:ascii="Consolas" w:hAnsi="Consolas"/>
          <w:color w:val="AAA0FA"/>
          <w:sz w:val="18"/>
          <w:szCs w:val="18"/>
        </w:rPr>
        <w:t>JSONResponse</w:t>
      </w:r>
      <w:r>
        <w:rPr>
          <w:rStyle w:val="mtk5"/>
          <w:rFonts w:ascii="Consolas" w:hAnsi="Consolas"/>
          <w:color w:val="FFD700"/>
          <w:sz w:val="18"/>
          <w:szCs w:val="18"/>
        </w:rPr>
        <w:t>(</w:t>
      </w:r>
      <w:r>
        <w:rPr>
          <w:rStyle w:val="mtk1"/>
          <w:rFonts w:ascii="Consolas" w:hAnsi="Consolas"/>
          <w:color w:val="DA70D6"/>
          <w:sz w:val="18"/>
          <w:szCs w:val="18"/>
        </w:rPr>
        <w:t>{</w:t>
      </w:r>
      <w:r>
        <w:rPr>
          <w:rStyle w:val="mtk13"/>
          <w:rFonts w:ascii="Consolas" w:hAnsi="Consolas"/>
          <w:color w:val="E394DC"/>
          <w:sz w:val="18"/>
          <w:szCs w:val="18"/>
        </w:rPr>
        <w:t>'success'</w:t>
      </w:r>
      <w:r>
        <w:rPr>
          <w:rStyle w:val="mtk1"/>
          <w:rFonts w:ascii="Consolas" w:hAnsi="Consolas"/>
          <w:color w:val="D8DEE9"/>
          <w:sz w:val="18"/>
          <w:szCs w:val="18"/>
        </w:rPr>
        <w:t>: True</w:t>
      </w:r>
      <w:r>
        <w:rPr>
          <w:rStyle w:val="mtk5"/>
          <w:rFonts w:ascii="Consolas" w:hAnsi="Consolas"/>
          <w:color w:val="D6D6DD"/>
          <w:sz w:val="18"/>
          <w:szCs w:val="18"/>
        </w:rPr>
        <w:t>,</w:t>
      </w:r>
      <w:r>
        <w:rPr>
          <w:rStyle w:val="mtk1"/>
          <w:rFonts w:ascii="Consolas" w:hAnsi="Consolas"/>
          <w:color w:val="D8DEE9"/>
          <w:sz w:val="18"/>
          <w:szCs w:val="18"/>
        </w:rPr>
        <w:t> </w:t>
      </w:r>
      <w:r>
        <w:rPr>
          <w:rStyle w:val="mtk13"/>
          <w:rFonts w:ascii="Consolas" w:hAnsi="Consolas"/>
          <w:color w:val="E394DC"/>
          <w:sz w:val="18"/>
          <w:szCs w:val="18"/>
        </w:rPr>
        <w:t>'data'</w:t>
      </w:r>
      <w:r>
        <w:rPr>
          <w:rStyle w:val="mtk1"/>
          <w:rFonts w:ascii="Consolas" w:hAnsi="Consolas"/>
          <w:color w:val="D8DEE9"/>
          <w:sz w:val="18"/>
          <w:szCs w:val="18"/>
        </w:rPr>
        <w:t>: indices_data</w:t>
      </w:r>
      <w:r>
        <w:rPr>
          <w:rStyle w:val="mtk1"/>
          <w:rFonts w:ascii="Consolas" w:hAnsi="Consolas"/>
          <w:color w:val="DA70D6"/>
          <w:sz w:val="18"/>
          <w:szCs w:val="18"/>
        </w:rPr>
        <w:t>}</w:t>
      </w:r>
      <w:r>
        <w:rPr>
          <w:rStyle w:val="mtk5"/>
          <w:rFonts w:ascii="Consolas" w:hAnsi="Consolas"/>
          <w:color w:val="FFD700"/>
          <w:sz w:val="18"/>
          <w:szCs w:val="18"/>
        </w:rPr>
        <w:t>)</w:t>
      </w:r>
    </w:p>
    <w:p w:rsidR="00A53D3E" w:rsidRDefault="00A53D3E" w:rsidP="00A53D3E">
      <w:pPr>
        <w:widowControl/>
        <w:numPr>
          <w:ilvl w:val="0"/>
          <w:numId w:val="87"/>
        </w:numPr>
        <w:spacing w:before="100" w:beforeAutospacing="1" w:after="100" w:afterAutospacing="1"/>
        <w:ind w:left="240"/>
        <w:jc w:val="left"/>
        <w:rPr>
          <w:rFonts w:ascii="宋体" w:hAnsi="宋体"/>
          <w:sz w:val="24"/>
        </w:rPr>
      </w:pPr>
      <w:r>
        <w:t>其他所有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相关代码，均用</w:t>
      </w:r>
      <w:r>
        <w:t xml:space="preserve"> SQLAlchemy ORM </w:t>
      </w:r>
      <w:r>
        <w:t>查询</w:t>
      </w:r>
      <w:r>
        <w:t>/</w:t>
      </w:r>
      <w:r>
        <w:t>插入</w:t>
      </w:r>
      <w:r>
        <w:t>/</w:t>
      </w:r>
      <w:r>
        <w:t>更新</w:t>
      </w:r>
      <w:r>
        <w:t>/</w:t>
      </w:r>
      <w:r>
        <w:t>删除替换。</w:t>
      </w:r>
    </w:p>
    <w:p w:rsidR="00A53D3E" w:rsidRDefault="00A53D3E" w:rsidP="00A53D3E">
      <w:pPr>
        <w:tabs>
          <w:tab w:val="left" w:pos="720"/>
        </w:tabs>
        <w:spacing w:before="240" w:after="240"/>
      </w:pPr>
      <w:r>
        <w:pict>
          <v:rect id="_x0000_i1033" style="width:0;height:.75pt" o:hralign="center" o:hrstd="t" o:hr="t" fillcolor="#a0a0a0" stroked="f"/>
        </w:pict>
      </w:r>
    </w:p>
    <w:p w:rsidR="00A53D3E" w:rsidRDefault="00A53D3E" w:rsidP="00A53D3E">
      <w:pPr>
        <w:pStyle w:val="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四、后续步骤</w:t>
      </w:r>
    </w:p>
    <w:p w:rsidR="00A53D3E" w:rsidRDefault="00A53D3E" w:rsidP="00A53D3E">
      <w:pPr>
        <w:widowControl/>
        <w:numPr>
          <w:ilvl w:val="0"/>
          <w:numId w:val="88"/>
        </w:numPr>
        <w:spacing w:before="100" w:beforeAutospacing="1" w:after="100" w:afterAutospacing="1"/>
        <w:ind w:left="240"/>
        <w:jc w:val="left"/>
        <w:rPr>
          <w:sz w:val="24"/>
        </w:rPr>
      </w:pPr>
      <w:r>
        <w:t>先完成配置和</w:t>
      </w:r>
      <w:r>
        <w:t xml:space="preserve"> Model </w:t>
      </w:r>
      <w:r>
        <w:t>适配，确保能连接</w:t>
      </w:r>
      <w:r>
        <w:t xml:space="preserve"> PostgreSQL </w:t>
      </w:r>
      <w:r>
        <w:t>并自动建表。</w:t>
      </w:r>
    </w:p>
    <w:p w:rsidR="00A53D3E" w:rsidRDefault="00A53D3E" w:rsidP="00A53D3E">
      <w:pPr>
        <w:widowControl/>
        <w:numPr>
          <w:ilvl w:val="0"/>
          <w:numId w:val="89"/>
        </w:numPr>
        <w:spacing w:before="100" w:beforeAutospacing="1" w:after="100" w:afterAutospacing="1"/>
        <w:ind w:left="240"/>
        <w:jc w:val="left"/>
      </w:pPr>
      <w:r>
        <w:lastRenderedPageBreak/>
        <w:t>逐步替换所有</w:t>
      </w:r>
      <w:r>
        <w:t> </w:t>
      </w:r>
      <w:r>
        <w:rPr>
          <w:rStyle w:val="markdown-inline-code"/>
          <w:rFonts w:ascii="Consolas" w:hAnsi="Consolas"/>
          <w:sz w:val="22"/>
          <w:szCs w:val="22"/>
        </w:rPr>
        <w:t>sqlite3</w:t>
      </w:r>
      <w:r>
        <w:t> </w:t>
      </w:r>
      <w:r>
        <w:t>相关代码为</w:t>
      </w:r>
      <w:r>
        <w:t xml:space="preserve"> SQLAlchemy ORM</w:t>
      </w:r>
      <w:r>
        <w:t>。</w:t>
      </w:r>
    </w:p>
    <w:p w:rsidR="00A53D3E" w:rsidRDefault="00A53D3E" w:rsidP="00A53D3E">
      <w:pPr>
        <w:widowControl/>
        <w:numPr>
          <w:ilvl w:val="0"/>
          <w:numId w:val="90"/>
        </w:numPr>
        <w:spacing w:before="100" w:beforeAutospacing="1" w:after="100" w:afterAutospacing="1"/>
        <w:ind w:left="240"/>
        <w:jc w:val="left"/>
      </w:pPr>
      <w:r>
        <w:t>测试所有接口，确保数据读写正常。</w:t>
      </w:r>
    </w:p>
    <w:p w:rsidR="00A53D3E" w:rsidRDefault="00A53D3E" w:rsidP="00A53D3E">
      <w:pPr>
        <w:widowControl/>
        <w:numPr>
          <w:ilvl w:val="0"/>
          <w:numId w:val="91"/>
        </w:numPr>
        <w:spacing w:before="100" w:beforeAutospacing="1" w:after="100" w:afterAutospacing="1"/>
        <w:ind w:left="240"/>
        <w:jc w:val="left"/>
      </w:pPr>
      <w:r>
        <w:t>如有历史数据迁移需求，可写脚本将</w:t>
      </w:r>
      <w:r>
        <w:t xml:space="preserve"> SQLite </w:t>
      </w:r>
      <w:r>
        <w:t>数据导入</w:t>
      </w:r>
      <w:r>
        <w:t xml:space="preserve"> PostgreSQL</w:t>
      </w:r>
      <w:r>
        <w:t>。</w:t>
      </w:r>
    </w:p>
    <w:p w:rsidR="00A53D3E" w:rsidRPr="00B924B7" w:rsidRDefault="00A53D3E" w:rsidP="004C343E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32" w:rsidRDefault="00854532" w:rsidP="00AC48C3">
      <w:r>
        <w:separator/>
      </w:r>
    </w:p>
  </w:endnote>
  <w:endnote w:type="continuationSeparator" w:id="0">
    <w:p w:rsidR="00854532" w:rsidRDefault="00854532" w:rsidP="00AC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32" w:rsidRDefault="00854532" w:rsidP="00AC48C3">
      <w:r>
        <w:separator/>
      </w:r>
    </w:p>
  </w:footnote>
  <w:footnote w:type="continuationSeparator" w:id="0">
    <w:p w:rsidR="00854532" w:rsidRDefault="00854532" w:rsidP="00AC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76301AF"/>
    <w:multiLevelType w:val="multilevel"/>
    <w:tmpl w:val="A1C0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B0208A5"/>
    <w:multiLevelType w:val="multilevel"/>
    <w:tmpl w:val="CBC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4" w15:restartNumberingAfterBreak="0">
    <w:nsid w:val="0E8817D1"/>
    <w:multiLevelType w:val="multilevel"/>
    <w:tmpl w:val="A63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C0213C"/>
    <w:multiLevelType w:val="hybridMultilevel"/>
    <w:tmpl w:val="71B0F3AC"/>
    <w:lvl w:ilvl="0" w:tplc="04090001">
      <w:start w:val="1"/>
      <w:numFmt w:val="bullet"/>
      <w:lvlText w:val=""/>
      <w:lvlJc w:val="left"/>
      <w:pPr>
        <w:ind w:left="20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31" w:hanging="420"/>
      </w:pPr>
      <w:rPr>
        <w:rFonts w:ascii="Wingdings" w:hAnsi="Wingdings" w:hint="default"/>
      </w:rPr>
    </w:lvl>
  </w:abstractNum>
  <w:abstractNum w:abstractNumId="36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15A62610"/>
    <w:multiLevelType w:val="multilevel"/>
    <w:tmpl w:val="DA8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6010B6"/>
    <w:multiLevelType w:val="multilevel"/>
    <w:tmpl w:val="9E40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F51B0"/>
    <w:multiLevelType w:val="multilevel"/>
    <w:tmpl w:val="2A9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D06B30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1B327BE6"/>
    <w:multiLevelType w:val="multilevel"/>
    <w:tmpl w:val="FF8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6235CE"/>
    <w:multiLevelType w:val="multilevel"/>
    <w:tmpl w:val="C63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1CEF2B19"/>
    <w:multiLevelType w:val="multilevel"/>
    <w:tmpl w:val="16A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8C3DC9"/>
    <w:multiLevelType w:val="multilevel"/>
    <w:tmpl w:val="175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47" w15:restartNumberingAfterBreak="0">
    <w:nsid w:val="20CC58F4"/>
    <w:multiLevelType w:val="multilevel"/>
    <w:tmpl w:val="AF8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2F313729"/>
    <w:multiLevelType w:val="multilevel"/>
    <w:tmpl w:val="9CA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2" w15:restartNumberingAfterBreak="0">
    <w:nsid w:val="3181685A"/>
    <w:multiLevelType w:val="multilevel"/>
    <w:tmpl w:val="110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42219E"/>
    <w:multiLevelType w:val="multilevel"/>
    <w:tmpl w:val="C89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7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3C9013CB"/>
    <w:multiLevelType w:val="multilevel"/>
    <w:tmpl w:val="F18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69218F"/>
    <w:multiLevelType w:val="multilevel"/>
    <w:tmpl w:val="4F8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1" w15:restartNumberingAfterBreak="0">
    <w:nsid w:val="43C80408"/>
    <w:multiLevelType w:val="multilevel"/>
    <w:tmpl w:val="C73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8E3B69"/>
    <w:multiLevelType w:val="multilevel"/>
    <w:tmpl w:val="B9E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4BE2693C"/>
    <w:multiLevelType w:val="multilevel"/>
    <w:tmpl w:val="FED2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9F16C9"/>
    <w:multiLevelType w:val="multilevel"/>
    <w:tmpl w:val="C91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D82463"/>
    <w:multiLevelType w:val="multilevel"/>
    <w:tmpl w:val="218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6E7BCD"/>
    <w:multiLevelType w:val="multilevel"/>
    <w:tmpl w:val="518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E13833"/>
    <w:multiLevelType w:val="multilevel"/>
    <w:tmpl w:val="939C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0" w15:restartNumberingAfterBreak="0">
    <w:nsid w:val="5B6B6EE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1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2" w15:restartNumberingAfterBreak="0">
    <w:nsid w:val="5E7F7D9E"/>
    <w:multiLevelType w:val="multilevel"/>
    <w:tmpl w:val="C4AA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4" w15:restartNumberingAfterBreak="0">
    <w:nsid w:val="612C17DC"/>
    <w:multiLevelType w:val="hybridMultilevel"/>
    <w:tmpl w:val="044C4BA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5" w15:restartNumberingAfterBreak="0">
    <w:nsid w:val="62DC7070"/>
    <w:multiLevelType w:val="multilevel"/>
    <w:tmpl w:val="852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2C63B0"/>
    <w:multiLevelType w:val="multilevel"/>
    <w:tmpl w:val="415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757F18"/>
    <w:multiLevelType w:val="multilevel"/>
    <w:tmpl w:val="38E0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9" w15:restartNumberingAfterBreak="0">
    <w:nsid w:val="67A8770F"/>
    <w:multiLevelType w:val="hybridMultilevel"/>
    <w:tmpl w:val="B95A65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0" w15:restartNumberingAfterBreak="0">
    <w:nsid w:val="68C35DD0"/>
    <w:multiLevelType w:val="multilevel"/>
    <w:tmpl w:val="9AF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2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3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4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5" w15:restartNumberingAfterBreak="0">
    <w:nsid w:val="6F321629"/>
    <w:multiLevelType w:val="multilevel"/>
    <w:tmpl w:val="C48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DA3CD9"/>
    <w:multiLevelType w:val="multilevel"/>
    <w:tmpl w:val="47C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5E201B"/>
    <w:multiLevelType w:val="multilevel"/>
    <w:tmpl w:val="D86A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9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0" w15:restartNumberingAfterBreak="0">
    <w:nsid w:val="7933770C"/>
    <w:multiLevelType w:val="multilevel"/>
    <w:tmpl w:val="D0D6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2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60"/>
  </w:num>
  <w:num w:numId="9">
    <w:abstractNumId w:val="18"/>
  </w:num>
  <w:num w:numId="10">
    <w:abstractNumId w:val="11"/>
  </w:num>
  <w:num w:numId="11">
    <w:abstractNumId w:val="36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89"/>
  </w:num>
  <w:num w:numId="18">
    <w:abstractNumId w:val="30"/>
  </w:num>
  <w:num w:numId="19">
    <w:abstractNumId w:val="69"/>
  </w:num>
  <w:num w:numId="20">
    <w:abstractNumId w:val="29"/>
  </w:num>
  <w:num w:numId="21">
    <w:abstractNumId w:val="43"/>
  </w:num>
  <w:num w:numId="22">
    <w:abstractNumId w:val="55"/>
  </w:num>
  <w:num w:numId="23">
    <w:abstractNumId w:val="81"/>
  </w:num>
  <w:num w:numId="24">
    <w:abstractNumId w:val="25"/>
  </w:num>
  <w:num w:numId="25">
    <w:abstractNumId w:val="8"/>
  </w:num>
  <w:num w:numId="26">
    <w:abstractNumId w:val="21"/>
  </w:num>
  <w:num w:numId="27">
    <w:abstractNumId w:val="83"/>
  </w:num>
  <w:num w:numId="28">
    <w:abstractNumId w:val="17"/>
  </w:num>
  <w:num w:numId="29">
    <w:abstractNumId w:val="82"/>
  </w:num>
  <w:num w:numId="30">
    <w:abstractNumId w:val="12"/>
  </w:num>
  <w:num w:numId="31">
    <w:abstractNumId w:val="7"/>
  </w:num>
  <w:num w:numId="32">
    <w:abstractNumId w:val="78"/>
  </w:num>
  <w:num w:numId="33">
    <w:abstractNumId w:val="1"/>
  </w:num>
  <w:num w:numId="34">
    <w:abstractNumId w:val="49"/>
  </w:num>
  <w:num w:numId="35">
    <w:abstractNumId w:val="10"/>
  </w:num>
  <w:num w:numId="36">
    <w:abstractNumId w:val="92"/>
  </w:num>
  <w:num w:numId="37">
    <w:abstractNumId w:val="84"/>
  </w:num>
  <w:num w:numId="38">
    <w:abstractNumId w:val="71"/>
  </w:num>
  <w:num w:numId="39">
    <w:abstractNumId w:val="4"/>
  </w:num>
  <w:num w:numId="40">
    <w:abstractNumId w:val="51"/>
  </w:num>
  <w:num w:numId="41">
    <w:abstractNumId w:val="26"/>
  </w:num>
  <w:num w:numId="42">
    <w:abstractNumId w:val="56"/>
  </w:num>
  <w:num w:numId="43">
    <w:abstractNumId w:val="0"/>
  </w:num>
  <w:num w:numId="44">
    <w:abstractNumId w:val="5"/>
  </w:num>
  <w:num w:numId="45">
    <w:abstractNumId w:val="15"/>
  </w:num>
  <w:num w:numId="46">
    <w:abstractNumId w:val="48"/>
  </w:num>
  <w:num w:numId="47">
    <w:abstractNumId w:val="6"/>
  </w:num>
  <w:num w:numId="48">
    <w:abstractNumId w:val="3"/>
  </w:num>
  <w:num w:numId="49">
    <w:abstractNumId w:val="88"/>
  </w:num>
  <w:num w:numId="50">
    <w:abstractNumId w:val="28"/>
  </w:num>
  <w:num w:numId="51">
    <w:abstractNumId w:val="54"/>
  </w:num>
  <w:num w:numId="52">
    <w:abstractNumId w:val="91"/>
  </w:num>
  <w:num w:numId="53">
    <w:abstractNumId w:val="57"/>
  </w:num>
  <w:num w:numId="54">
    <w:abstractNumId w:val="73"/>
  </w:num>
  <w:num w:numId="55">
    <w:abstractNumId w:val="46"/>
  </w:num>
  <w:num w:numId="56">
    <w:abstractNumId w:val="63"/>
  </w:num>
  <w:num w:numId="57">
    <w:abstractNumId w:val="70"/>
  </w:num>
  <w:num w:numId="58">
    <w:abstractNumId w:val="79"/>
  </w:num>
  <w:num w:numId="59">
    <w:abstractNumId w:val="40"/>
  </w:num>
  <w:num w:numId="60">
    <w:abstractNumId w:val="31"/>
    <w:lvlOverride w:ilvl="0">
      <w:startOverride w:val="1"/>
    </w:lvlOverride>
  </w:num>
  <w:num w:numId="61">
    <w:abstractNumId w:val="41"/>
  </w:num>
  <w:num w:numId="62">
    <w:abstractNumId w:val="42"/>
  </w:num>
  <w:num w:numId="63">
    <w:abstractNumId w:val="50"/>
    <w:lvlOverride w:ilvl="0">
      <w:startOverride w:val="2"/>
    </w:lvlOverride>
  </w:num>
  <w:num w:numId="64">
    <w:abstractNumId w:val="65"/>
  </w:num>
  <w:num w:numId="65">
    <w:abstractNumId w:val="68"/>
  </w:num>
  <w:num w:numId="66">
    <w:abstractNumId w:val="61"/>
  </w:num>
  <w:num w:numId="67">
    <w:abstractNumId w:val="34"/>
  </w:num>
  <w:num w:numId="68">
    <w:abstractNumId w:val="80"/>
  </w:num>
  <w:num w:numId="69">
    <w:abstractNumId w:val="38"/>
    <w:lvlOverride w:ilvl="0">
      <w:startOverride w:val="3"/>
    </w:lvlOverride>
  </w:num>
  <w:num w:numId="70">
    <w:abstractNumId w:val="85"/>
  </w:num>
  <w:num w:numId="71">
    <w:abstractNumId w:val="72"/>
  </w:num>
  <w:num w:numId="72">
    <w:abstractNumId w:val="45"/>
  </w:num>
  <w:num w:numId="73">
    <w:abstractNumId w:val="86"/>
  </w:num>
  <w:num w:numId="74">
    <w:abstractNumId w:val="77"/>
  </w:num>
  <w:num w:numId="75">
    <w:abstractNumId w:val="58"/>
  </w:num>
  <w:num w:numId="76">
    <w:abstractNumId w:val="62"/>
  </w:num>
  <w:num w:numId="77">
    <w:abstractNumId w:val="76"/>
  </w:num>
  <w:num w:numId="78">
    <w:abstractNumId w:val="75"/>
  </w:num>
  <w:num w:numId="79">
    <w:abstractNumId w:val="53"/>
  </w:num>
  <w:num w:numId="80">
    <w:abstractNumId w:val="44"/>
  </w:num>
  <w:num w:numId="81">
    <w:abstractNumId w:val="47"/>
  </w:num>
  <w:num w:numId="82">
    <w:abstractNumId w:val="59"/>
  </w:num>
  <w:num w:numId="83">
    <w:abstractNumId w:val="52"/>
  </w:num>
  <w:num w:numId="84">
    <w:abstractNumId w:val="67"/>
  </w:num>
  <w:num w:numId="85">
    <w:abstractNumId w:val="39"/>
  </w:num>
  <w:num w:numId="86">
    <w:abstractNumId w:val="37"/>
  </w:num>
  <w:num w:numId="87">
    <w:abstractNumId w:val="66"/>
  </w:num>
  <w:num w:numId="88">
    <w:abstractNumId w:val="64"/>
    <w:lvlOverride w:ilvl="0">
      <w:startOverride w:val="1"/>
    </w:lvlOverride>
  </w:num>
  <w:num w:numId="89">
    <w:abstractNumId w:val="32"/>
    <w:lvlOverride w:ilvl="0">
      <w:startOverride w:val="2"/>
    </w:lvlOverride>
  </w:num>
  <w:num w:numId="90">
    <w:abstractNumId w:val="87"/>
    <w:lvlOverride w:ilvl="0">
      <w:startOverride w:val="3"/>
    </w:lvlOverride>
  </w:num>
  <w:num w:numId="91">
    <w:abstractNumId w:val="90"/>
    <w:lvlOverride w:ilvl="0">
      <w:startOverride w:val="4"/>
    </w:lvlOverride>
  </w:num>
  <w:num w:numId="92">
    <w:abstractNumId w:val="74"/>
  </w:num>
  <w:num w:numId="93">
    <w:abstractNumId w:val="35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0743B"/>
    <w:rsid w:val="00035000"/>
    <w:rsid w:val="00057E54"/>
    <w:rsid w:val="00096E5B"/>
    <w:rsid w:val="000D4A84"/>
    <w:rsid w:val="001044E0"/>
    <w:rsid w:val="0012551D"/>
    <w:rsid w:val="00151087"/>
    <w:rsid w:val="00170CB9"/>
    <w:rsid w:val="00187E8A"/>
    <w:rsid w:val="00202163"/>
    <w:rsid w:val="002B4B3F"/>
    <w:rsid w:val="002E2DFA"/>
    <w:rsid w:val="002E5749"/>
    <w:rsid w:val="002F05F0"/>
    <w:rsid w:val="002F0E7C"/>
    <w:rsid w:val="00326939"/>
    <w:rsid w:val="00355474"/>
    <w:rsid w:val="003B1A8E"/>
    <w:rsid w:val="003F448A"/>
    <w:rsid w:val="004712BA"/>
    <w:rsid w:val="004A55D2"/>
    <w:rsid w:val="004A7E1D"/>
    <w:rsid w:val="004B2516"/>
    <w:rsid w:val="004C343E"/>
    <w:rsid w:val="004C7249"/>
    <w:rsid w:val="00556D47"/>
    <w:rsid w:val="00564433"/>
    <w:rsid w:val="005E6975"/>
    <w:rsid w:val="005F29E0"/>
    <w:rsid w:val="005F65CD"/>
    <w:rsid w:val="00600F8A"/>
    <w:rsid w:val="006042BF"/>
    <w:rsid w:val="00627C86"/>
    <w:rsid w:val="00652F1A"/>
    <w:rsid w:val="00676EF8"/>
    <w:rsid w:val="00680240"/>
    <w:rsid w:val="006C4FCE"/>
    <w:rsid w:val="006D1C94"/>
    <w:rsid w:val="007022A7"/>
    <w:rsid w:val="00746D5B"/>
    <w:rsid w:val="0076039C"/>
    <w:rsid w:val="00772397"/>
    <w:rsid w:val="007A13E6"/>
    <w:rsid w:val="007A337F"/>
    <w:rsid w:val="007C44C4"/>
    <w:rsid w:val="00835E79"/>
    <w:rsid w:val="00854532"/>
    <w:rsid w:val="00880DCF"/>
    <w:rsid w:val="00885B2E"/>
    <w:rsid w:val="008D6809"/>
    <w:rsid w:val="008D6B0F"/>
    <w:rsid w:val="008E549D"/>
    <w:rsid w:val="00944FBA"/>
    <w:rsid w:val="009E0874"/>
    <w:rsid w:val="009E0DB6"/>
    <w:rsid w:val="00A53D3E"/>
    <w:rsid w:val="00AC48C3"/>
    <w:rsid w:val="00AE01AA"/>
    <w:rsid w:val="00B05F9C"/>
    <w:rsid w:val="00B2640C"/>
    <w:rsid w:val="00B473B3"/>
    <w:rsid w:val="00B65713"/>
    <w:rsid w:val="00B73296"/>
    <w:rsid w:val="00B924B7"/>
    <w:rsid w:val="00BB206C"/>
    <w:rsid w:val="00BE67BC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259DC"/>
    <w:rsid w:val="00E31458"/>
    <w:rsid w:val="00E43414"/>
    <w:rsid w:val="00EA777F"/>
    <w:rsid w:val="00EB4E5D"/>
    <w:rsid w:val="00EB5924"/>
    <w:rsid w:val="00EB5F81"/>
    <w:rsid w:val="00EF2F5E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A55421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  <w:style w:type="paragraph" w:styleId="a5">
    <w:name w:val="header"/>
    <w:basedOn w:val="a"/>
    <w:link w:val="a6"/>
    <w:rsid w:val="00AC4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C48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C4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C48C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rkdown-bold-text">
    <w:name w:val="markdown-bold-text"/>
    <w:basedOn w:val="a0"/>
    <w:rsid w:val="00A53D3E"/>
  </w:style>
  <w:style w:type="character" w:customStyle="1" w:styleId="composer-code-block-filename">
    <w:name w:val="composer-code-block-filename"/>
    <w:basedOn w:val="a0"/>
    <w:rsid w:val="00A53D3E"/>
  </w:style>
  <w:style w:type="character" w:customStyle="1" w:styleId="mtk14">
    <w:name w:val="mtk14"/>
    <w:basedOn w:val="a0"/>
    <w:rsid w:val="00A53D3E"/>
  </w:style>
  <w:style w:type="character" w:customStyle="1" w:styleId="mtk4">
    <w:name w:val="mtk4"/>
    <w:basedOn w:val="a0"/>
    <w:rsid w:val="00A53D3E"/>
  </w:style>
  <w:style w:type="character" w:customStyle="1" w:styleId="mtk18">
    <w:name w:val="mtk18"/>
    <w:basedOn w:val="a0"/>
    <w:rsid w:val="00A53D3E"/>
  </w:style>
  <w:style w:type="character" w:customStyle="1" w:styleId="mtk10">
    <w:name w:val="mtk10"/>
    <w:basedOn w:val="a0"/>
    <w:rsid w:val="00A53D3E"/>
  </w:style>
  <w:style w:type="character" w:customStyle="1" w:styleId="mtk5">
    <w:name w:val="mtk5"/>
    <w:basedOn w:val="a0"/>
    <w:rsid w:val="00A53D3E"/>
  </w:style>
  <w:style w:type="character" w:customStyle="1" w:styleId="mtk13">
    <w:name w:val="mtk13"/>
    <w:basedOn w:val="a0"/>
    <w:rsid w:val="00A53D3E"/>
  </w:style>
  <w:style w:type="character" w:customStyle="1" w:styleId="mtk11">
    <w:name w:val="mtk11"/>
    <w:basedOn w:val="a0"/>
    <w:rsid w:val="00A53D3E"/>
  </w:style>
  <w:style w:type="character" w:customStyle="1" w:styleId="mtk7">
    <w:name w:val="mtk7"/>
    <w:basedOn w:val="a0"/>
    <w:rsid w:val="00A53D3E"/>
  </w:style>
  <w:style w:type="character" w:customStyle="1" w:styleId="mtk3">
    <w:name w:val="mtk3"/>
    <w:basedOn w:val="a0"/>
    <w:rsid w:val="00A53D3E"/>
  </w:style>
  <w:style w:type="character" w:customStyle="1" w:styleId="mtk9">
    <w:name w:val="mtk9"/>
    <w:basedOn w:val="a0"/>
    <w:rsid w:val="00A53D3E"/>
  </w:style>
  <w:style w:type="character" w:customStyle="1" w:styleId="mtk6">
    <w:name w:val="mtk6"/>
    <w:basedOn w:val="a0"/>
    <w:rsid w:val="00A5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2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81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8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6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5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719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9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9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6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9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946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5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9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9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9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90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7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47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36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2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4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3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2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3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39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47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8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7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9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3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8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09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14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24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86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1069;&#31471;@stock.js&#21435;&#38500;K&#32447;&#22270;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wmf"/><Relationship Id="rId7" Type="http://schemas.openxmlformats.org/officeDocument/2006/relationships/endnotes" Target="endnotes.xm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&#19979;market_routes.py" TargetMode="External"/><Relationship Id="rId25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hyperlink" Target="mailto:&#20462;&#25913;@backend_api&#19979;watchlist_manage.py" TargetMode="External"/><Relationship Id="rId20" Type="http://schemas.openxmlformats.org/officeDocument/2006/relationships/hyperlink" Target="mailto:&#20462;&#25913;@backend_api\stock\stock_manage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1069;&#31471;@stock.js&#21435;&#38500;K&#32447;&#22270;" TargetMode="External"/><Relationship Id="rId24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23" Type="http://schemas.openxmlformats.org/officeDocument/2006/relationships/control" Target="activeX/activeX2.xm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hyperlink" Target="mailto:&#20462;&#25913;@backend_api\stock\stock_manage.p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1069;&#31471;@stock.js&#21435;&#38500;K&#32447;&#22270;" TargetMode="External"/><Relationship Id="rId22" Type="http://schemas.openxmlformats.org/officeDocument/2006/relationships/control" Target="activeX/activeX1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23</Pages>
  <Words>2232</Words>
  <Characters>12729</Characters>
  <Application>Microsoft Office Word</Application>
  <DocSecurity>0</DocSecurity>
  <Lines>106</Lines>
  <Paragraphs>29</Paragraphs>
  <ScaleCrop>false</ScaleCrop>
  <Company>DoubleOX</Company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80</cp:revision>
  <dcterms:created xsi:type="dcterms:W3CDTF">2025-06-02T03:38:00Z</dcterms:created>
  <dcterms:modified xsi:type="dcterms:W3CDTF">2025-07-11T01:45:00Z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