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UNIT17</w:t>
      </w:r>
      <w:bookmarkStart w:id="0" w:name="_GoBack"/>
      <w:bookmarkEnd w:id="0"/>
      <w:r>
        <w:rPr>
          <w:rFonts w:hint="eastAsia"/>
          <w:lang w:val="en-US" w:eastAsia="zh-CN"/>
        </w:rPr>
        <w:t>花费 消费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扩大 发展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花费 费用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花费 费用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花费 指出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值得拥有的 合意的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v渴望 想要n愿望 欲望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可取的 适当的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实际上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可行性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实践经验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现实的 务实的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意图 意向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有意地 故意地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意图 目的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意图 目的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合理的 有道理的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v推理 推论n原因 理由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尚可地 合理地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详尽论述的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符合逻辑的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民主的 民主精神的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民主 民主制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（使）民主化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分配 散发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分发 分配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分销渠道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很有前途的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杰出的 著名的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n妥协  让步v妥协 让步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文字的 词语的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非语言的 非文字的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比赛竞争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竞争的 角逐的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能干的 胜任的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胜任地 称职地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不称职地 无能力地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与。。。竞争 向。。。。提供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供应商 供应者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 补遗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增调 重点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强调 重视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强调 压力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最精彩的部分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强烈的剧烈的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密集的 加强的</w:t>
      </w:r>
    </w:p>
    <w:sectPr>
      <w:pgSz w:w="11906" w:h="16838"/>
      <w:pgMar w:top="720" w:right="720" w:bottom="720" w:left="720" w:header="851" w:footer="992" w:gutter="0"/>
      <w:cols w:equalWidth="0" w:num="2">
        <w:col w:w="5020" w:space="425"/>
        <w:col w:w="502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324092"/>
    <w:rsid w:val="01B443CA"/>
    <w:rsid w:val="063240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2019-04-10T08:44:00Z</dcterms:created>
  <dc:creator>7</dc:creator>
  <cp:lastModifiedBy>7</cp:lastModifiedBy>
  <dcterms:modified xsi:type="dcterms:W3CDTF">2019-04-10T09:05:30Z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