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Heiti SC" w:hAnsi="Heiti SC" w:eastAsia="Heiti SC"/>
          <w:b/>
          <w:color w:val="1F4E79"/>
          <w:sz w:val="36"/>
        </w:rPr>
        <w:t>Day4 数学｜Student Book</w:t>
      </w:r>
    </w:p>
    <w:p>
      <w:pPr>
        <w:pStyle w:val="Heading1"/>
      </w:pPr>
      <w:r>
        <w:t>Day4 数学 Student Book｜集合（二）</w:t>
      </w:r>
    </w:p>
    <w:p>
      <w:pPr>
        <w:pStyle w:val="Heading2"/>
      </w:pPr>
      <w:r>
        <w:t>课程定位</w:t>
      </w:r>
    </w:p>
    <w:p>
      <w:r>
        <w:rPr>
          <w:rFonts w:ascii="Heiti SC" w:hAnsi="Heiti SC" w:eastAsia="Heiti SC"/>
          <w:b w:val="0"/>
          <w:sz w:val="22"/>
        </w:rPr>
        <w:t>本课是集合章节第二课。Day3 已完成集合概念、三大特性、列举法、描述法、空集。Day4 不再慢速重复概念，而是进入集合之间的关系和高考常见题型。</w:t>
      </w:r>
    </w:p>
    <w:p>
      <w:r>
        <w:rPr>
          <w:rFonts w:ascii="Heiti SC" w:hAnsi="Heiti SC" w:eastAsia="Heiti SC"/>
          <w:b w:val="0"/>
          <w:sz w:val="22"/>
        </w:rPr>
        <w:t>建议课堂时长：60～80 分钟。</w:t>
      </w:r>
    </w:p>
    <w:p>
      <w:pPr>
        <w:pStyle w:val="Heading2"/>
      </w:pPr>
      <w:r>
        <w:t>学习目标</w:t>
      </w:r>
    </w:p>
    <w:p>
      <w:r>
        <w:rPr>
          <w:rFonts w:ascii="Heiti SC" w:hAnsi="Heiti SC" w:eastAsia="Heiti SC"/>
          <w:b w:val="0"/>
          <w:sz w:val="22"/>
        </w:rPr>
        <w:t>学完本课，茄子应能：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区分 ∈、⊆、⊂。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理解子集、真子集、相等集合。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掌握空集的重要性质。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会用区间表示简单数集。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会用数轴法判断集合包含关系。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能处理高考集合第一类题：集合关系与区间包含。</w:t>
      </w:r>
    </w:p>
    <w:p>
      <w:pPr>
        <w:pStyle w:val="Heading2"/>
      </w:pPr>
      <w:r>
        <w:t>为什么学习这个知识点</w:t>
      </w:r>
    </w:p>
    <w:p>
      <w:r>
        <w:rPr>
          <w:rFonts w:ascii="Heiti SC" w:hAnsi="Heiti SC" w:eastAsia="Heiti SC"/>
          <w:b w:val="0"/>
          <w:sz w:val="22"/>
        </w:rPr>
        <w:t>Day3 解决的是“集合里有什么”。Day4 解决的是“集合和集合之间是什么关系”。</w:t>
      </w:r>
    </w:p>
    <w:p>
      <w:r>
        <w:rPr>
          <w:rFonts w:ascii="Heiti SC" w:hAnsi="Heiti SC" w:eastAsia="Heiti SC"/>
          <w:b w:val="0"/>
          <w:sz w:val="22"/>
        </w:rPr>
        <w:t>后面学习函数定义域、不等式解集、参数范围时，经常需要判断：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一个范围是否包含另一个范围；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两个集合是否相等；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某个区间是否满足题目条件。</w:t>
      </w:r>
    </w:p>
    <w:p>
      <w:r>
        <w:rPr>
          <w:rFonts w:ascii="Heiti SC" w:hAnsi="Heiti SC" w:eastAsia="Heiti SC"/>
          <w:b w:val="0"/>
          <w:sz w:val="22"/>
        </w:rPr>
        <w:t>这些都离不开子集、真子集、相等集合和数轴法。</w:t>
      </w:r>
    </w:p>
    <w:p>
      <w:pPr>
        <w:pStyle w:val="Heading2"/>
      </w:pPr>
      <w:r>
        <w:t>高考教练告诉你</w:t>
      </w:r>
    </w:p>
    <w:p>
      <w:r>
        <w:rPr>
          <w:rFonts w:ascii="Heiti SC" w:hAnsi="Heiti SC" w:eastAsia="Heiti SC"/>
          <w:b w:val="0"/>
          <w:sz w:val="22"/>
        </w:rPr>
        <w:t>集合题常出现在高考选择题前几题。它不靠复杂计算拉开差距，而靠概念精确度拉开差距。</w:t>
      </w:r>
    </w:p>
    <w:p>
      <w:r>
        <w:rPr>
          <w:rFonts w:ascii="Heiti SC" w:hAnsi="Heiti SC" w:eastAsia="Heiti SC"/>
          <w:b w:val="0"/>
          <w:sz w:val="22"/>
        </w:rPr>
        <w:t>常见考法：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给两个集合，判断关系。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一个集合用描述法，一个集合用列举法，判断是否相等。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给两个不等式集合，用数轴判断包含关系。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写子集或真子集时考空集。</w:t>
      </w:r>
    </w:p>
    <w:p>
      <w:r>
        <w:rPr>
          <w:rFonts w:ascii="Heiti SC" w:hAnsi="Heiti SC" w:eastAsia="Heiti SC"/>
          <w:b w:val="0"/>
          <w:sz w:val="22"/>
        </w:rPr>
        <w:t>高考集合题最怕“差不多懂”。符号、端点、空集，一错就丢分。</w:t>
      </w:r>
    </w:p>
    <w:p>
      <w:pPr>
        <w:pStyle w:val="Heading2"/>
      </w:pPr>
      <w:r>
        <w:t>知识块一：符号升级</w:t>
      </w:r>
    </w:p>
    <w:p>
      <w:r>
        <w:rPr>
          <w:rFonts w:ascii="Heiti SC" w:hAnsi="Heiti SC" w:eastAsia="Heiti SC"/>
          <w:b w:val="0"/>
          <w:sz w:val="22"/>
        </w:rPr>
        <w:t>Day3 用到 ∈，它表示“元素属于集合”。</w:t>
      </w:r>
    </w:p>
    <w:p>
      <w:r>
        <w:rPr>
          <w:rFonts w:ascii="Heiti SC" w:hAnsi="Heiti SC" w:eastAsia="Heiti SC"/>
          <w:b w:val="0"/>
          <w:sz w:val="22"/>
        </w:rPr>
        <w:t>Day4 要新增两个符号：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A ⊆ B：A 是 B 的子集。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A ⊂ B：A 是 B 的真子集。</w:t>
      </w:r>
    </w:p>
    <w:p>
      <w:pPr>
        <w:pStyle w:val="Heading3"/>
      </w:pPr>
      <w:r>
        <w:t>方法总结</w:t>
      </w:r>
    </w:p>
    <w:p>
      <w:r>
        <w:rPr>
          <w:rFonts w:ascii="Heiti SC" w:hAnsi="Heiti SC" w:eastAsia="Heiti SC"/>
          <w:b w:val="0"/>
          <w:sz w:val="22"/>
        </w:rPr>
        <w:t>先看符号两边是什么：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左边是一个元素：用 ∈ 或 ∉。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左边是一个集合：用 ⊆、⊂ 或 =。</w:t>
      </w:r>
    </w:p>
    <w:p>
      <w:r>
        <w:rPr>
          <w:rFonts w:ascii="Heiti SC" w:hAnsi="Heiti SC" w:eastAsia="Heiti SC"/>
          <w:b w:val="0"/>
          <w:sz w:val="22"/>
        </w:rPr>
        <w:t>例：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2 ∈ {1,2,3}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{2} ⊆ {1,2,3}</w:t>
      </w:r>
    </w:p>
    <w:p>
      <w:pPr>
        <w:pStyle w:val="Heading3"/>
      </w:pPr>
      <w:r>
        <w:t>最容易错的地方</w:t>
      </w:r>
    </w:p>
    <w:p>
      <w:r>
        <w:rPr>
          <w:rFonts w:ascii="Heiti SC" w:hAnsi="Heiti SC" w:eastAsia="Heiti SC"/>
          <w:b w:val="0"/>
          <w:sz w:val="22"/>
        </w:rPr>
        <w:t>把 2 ∈ A 写成 2 ⊆ A，或者把 {2} ⊆ A 写成 {2} ∈ A。</w:t>
      </w:r>
    </w:p>
    <w:p>
      <w:pPr>
        <w:pStyle w:val="Heading3"/>
      </w:pPr>
      <w:r>
        <w:t>知识联系</w:t>
      </w:r>
    </w:p>
    <w:p>
      <w:r>
        <w:rPr>
          <w:rFonts w:ascii="Heiti SC" w:hAnsi="Heiti SC" w:eastAsia="Heiti SC"/>
          <w:b w:val="0"/>
          <w:sz w:val="22"/>
        </w:rPr>
        <w:t>符号区分以后会继续出现在函数定义域、值域、解集表达中。看到 x∈A 时，要知道这是“元素与集合”的关系；看到 A⊆B 时，要知道这是“集合与集合”的关系。</w:t>
      </w:r>
    </w:p>
    <w:p>
      <w:pPr>
        <w:pStyle w:val="Heading2"/>
      </w:pPr>
      <w:r>
        <w:t>知识块二：子集</w:t>
      </w:r>
    </w:p>
    <w:p>
      <w:r>
        <w:rPr>
          <w:rFonts w:ascii="Heiti SC" w:hAnsi="Heiti SC" w:eastAsia="Heiti SC"/>
          <w:b w:val="0"/>
          <w:sz w:val="22"/>
        </w:rPr>
        <w:t>如果集合 A 中的每一个元素都属于集合 B，就说 A 是 B 的子集，记作：</w:t>
      </w:r>
    </w:p>
    <w:p>
      <w:r>
        <w:rPr>
          <w:rFonts w:ascii="Heiti SC" w:hAnsi="Heiti SC" w:eastAsia="Heiti SC"/>
          <w:b w:val="0"/>
          <w:sz w:val="22"/>
        </w:rPr>
        <w:t>A ⊆ B</w:t>
      </w:r>
    </w:p>
    <w:p>
      <w:r>
        <w:rPr>
          <w:rFonts w:ascii="Heiti SC" w:hAnsi="Heiti SC" w:eastAsia="Heiti SC"/>
          <w:b w:val="0"/>
          <w:sz w:val="22"/>
        </w:rPr>
        <w:t>例：</w:t>
      </w:r>
    </w:p>
    <w:p>
      <w:r>
        <w:rPr>
          <w:rFonts w:ascii="Heiti SC" w:hAnsi="Heiti SC" w:eastAsia="Heiti SC"/>
          <w:b w:val="0"/>
          <w:sz w:val="22"/>
        </w:rPr>
        <w:t>A={1,2}，B={1,2,3}，则 A ⊆ B。</w:t>
      </w:r>
    </w:p>
    <w:p>
      <w:pPr>
        <w:pStyle w:val="Heading3"/>
      </w:pPr>
      <w:r>
        <w:t>方法总结</w:t>
      </w:r>
    </w:p>
    <w:p>
      <w:r>
        <w:rPr>
          <w:rFonts w:ascii="Heiti SC" w:hAnsi="Heiti SC" w:eastAsia="Heiti SC"/>
          <w:b w:val="0"/>
          <w:sz w:val="22"/>
        </w:rPr>
        <w:t>判断 A ⊆ B：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只检查 A 的元素；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看 A 的每一个元素是否都在 B 中；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全都在，才成立。</w:t>
      </w:r>
    </w:p>
    <w:p>
      <w:pPr>
        <w:pStyle w:val="Heading3"/>
      </w:pPr>
      <w:r>
        <w:t>最容易错的地方</w:t>
      </w:r>
    </w:p>
    <w:p>
      <w:r>
        <w:rPr>
          <w:rFonts w:ascii="Heiti SC" w:hAnsi="Heiti SC" w:eastAsia="Heiti SC"/>
          <w:b w:val="0"/>
          <w:sz w:val="22"/>
        </w:rPr>
        <w:t xml:space="preserve">只看到 A 和 B 有共同元素，就以为 A 是 B 的子集。  </w:t>
      </w:r>
    </w:p>
    <w:p>
      <w:r>
        <w:rPr>
          <w:rFonts w:ascii="Heiti SC" w:hAnsi="Heiti SC" w:eastAsia="Heiti SC"/>
          <w:b w:val="0"/>
          <w:sz w:val="22"/>
        </w:rPr>
        <w:t>子集要求“每一个元素都在”，不是“有交集”。</w:t>
      </w:r>
    </w:p>
    <w:p>
      <w:pPr>
        <w:pStyle w:val="Heading3"/>
      </w:pPr>
      <w:r>
        <w:t>知识联系</w:t>
      </w:r>
    </w:p>
    <w:p>
      <w:r>
        <w:rPr>
          <w:rFonts w:ascii="Heiti SC" w:hAnsi="Heiti SC" w:eastAsia="Heiti SC"/>
          <w:b w:val="0"/>
          <w:sz w:val="22"/>
        </w:rPr>
        <w:t>子集以后会继续出现在函数定义域包含、参数范围判断、概率事件包含、集合综合题中。可以记成一条线：</w:t>
      </w:r>
    </w:p>
    <w:p>
      <w:r>
        <w:rPr>
          <w:rFonts w:ascii="Heiti SC" w:hAnsi="Heiti SC" w:eastAsia="Heiti SC"/>
          <w:b w:val="0"/>
          <w:sz w:val="22"/>
        </w:rPr>
        <w:t>子集 → 函数定义域 → 参数范围 → 概率事件 → 集合综合题</w:t>
      </w:r>
    </w:p>
    <w:p>
      <w:pPr>
        <w:pStyle w:val="Heading2"/>
      </w:pPr>
      <w:r>
        <w:t>知识块三：真子集</w:t>
      </w:r>
    </w:p>
    <w:p>
      <w:r>
        <w:rPr>
          <w:rFonts w:ascii="Heiti SC" w:hAnsi="Heiti SC" w:eastAsia="Heiti SC"/>
          <w:b w:val="0"/>
          <w:sz w:val="22"/>
        </w:rPr>
        <w:t>如果 A ⊆ B，并且 A ≠ B，就说 A 是 B 的真子集，记作：</w:t>
      </w:r>
    </w:p>
    <w:p>
      <w:r>
        <w:rPr>
          <w:rFonts w:ascii="Heiti SC" w:hAnsi="Heiti SC" w:eastAsia="Heiti SC"/>
          <w:b w:val="0"/>
          <w:sz w:val="22"/>
        </w:rPr>
        <w:t>A ⊂ B</w:t>
      </w:r>
    </w:p>
    <w:p>
      <w:r>
        <w:rPr>
          <w:rFonts w:ascii="Heiti SC" w:hAnsi="Heiti SC" w:eastAsia="Heiti SC"/>
          <w:b w:val="0"/>
          <w:sz w:val="22"/>
        </w:rPr>
        <w:t>例：</w:t>
      </w:r>
    </w:p>
    <w:p>
      <w:r>
        <w:rPr>
          <w:rFonts w:ascii="Heiti SC" w:hAnsi="Heiti SC" w:eastAsia="Heiti SC"/>
          <w:b w:val="0"/>
          <w:sz w:val="22"/>
        </w:rPr>
        <w:t>{1,2} ⊂ {1,2,3}</w:t>
      </w:r>
    </w:p>
    <w:p>
      <w:r>
        <w:rPr>
          <w:rFonts w:ascii="Heiti SC" w:hAnsi="Heiti SC" w:eastAsia="Heiti SC"/>
          <w:b w:val="0"/>
          <w:sz w:val="22"/>
        </w:rPr>
        <w:t>但：</w:t>
      </w:r>
    </w:p>
    <w:p>
      <w:r>
        <w:rPr>
          <w:rFonts w:ascii="Heiti SC" w:hAnsi="Heiti SC" w:eastAsia="Heiti SC"/>
          <w:b w:val="0"/>
          <w:sz w:val="22"/>
        </w:rPr>
        <w:t>{1,2,3} ⊆ {1,2,3} 成立，{1,2,3} ⊂ {1,2,3} 不成立。</w:t>
      </w:r>
    </w:p>
    <w:p>
      <w:pPr>
        <w:pStyle w:val="Heading3"/>
      </w:pPr>
      <w:r>
        <w:t>方法总结</w:t>
      </w:r>
    </w:p>
    <w:p>
      <w:r>
        <w:rPr>
          <w:rFonts w:ascii="Heiti SC" w:hAnsi="Heiti SC" w:eastAsia="Heiti SC"/>
          <w:b w:val="0"/>
          <w:sz w:val="22"/>
        </w:rPr>
        <w:t>判断真子集分两步：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先判断是不是子集；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再判断两个集合是否不相等。</w:t>
      </w:r>
    </w:p>
    <w:p>
      <w:pPr>
        <w:pStyle w:val="Heading3"/>
      </w:pPr>
      <w:r>
        <w:t>最容易错的地方</w:t>
      </w:r>
    </w:p>
    <w:p>
      <w:r>
        <w:rPr>
          <w:rFonts w:ascii="Heiti SC" w:hAnsi="Heiti SC" w:eastAsia="Heiti SC"/>
          <w:b w:val="0"/>
          <w:sz w:val="22"/>
        </w:rPr>
        <w:t>把“子集”直接当成“真子集”。子集允许相等，真子集不允许相等。</w:t>
      </w:r>
    </w:p>
    <w:p>
      <w:pPr>
        <w:pStyle w:val="Heading3"/>
      </w:pPr>
      <w:r>
        <w:t>知识联系</w:t>
      </w:r>
    </w:p>
    <w:p>
      <w:r>
        <w:rPr>
          <w:rFonts w:ascii="Heiti SC" w:hAnsi="Heiti SC" w:eastAsia="Heiti SC"/>
          <w:b w:val="0"/>
          <w:sz w:val="22"/>
        </w:rPr>
        <w:t>真子集以后常用于判断“范围更小但不完全相同”。例如参数范围题中，若一个条件范围必须严格落在另一个范围里，就要想到真子集。</w:t>
      </w:r>
    </w:p>
    <w:p>
      <w:pPr>
        <w:pStyle w:val="Heading2"/>
      </w:pPr>
      <w:r>
        <w:t>知识块四：相等集合</w:t>
      </w:r>
    </w:p>
    <w:p>
      <w:r>
        <w:rPr>
          <w:rFonts w:ascii="Heiti SC" w:hAnsi="Heiti SC" w:eastAsia="Heiti SC"/>
          <w:b w:val="0"/>
          <w:sz w:val="22"/>
        </w:rPr>
        <w:t>如果两个集合元素完全相同，就相等。</w:t>
      </w:r>
    </w:p>
    <w:p>
      <w:r>
        <w:rPr>
          <w:rFonts w:ascii="Heiti SC" w:hAnsi="Heiti SC" w:eastAsia="Heiti SC"/>
          <w:b w:val="0"/>
          <w:sz w:val="22"/>
        </w:rPr>
        <w:t>也可以说：</w:t>
      </w:r>
    </w:p>
    <w:p>
      <w:r>
        <w:rPr>
          <w:rFonts w:ascii="Heiti SC" w:hAnsi="Heiti SC" w:eastAsia="Heiti SC"/>
          <w:b w:val="0"/>
          <w:sz w:val="22"/>
        </w:rPr>
        <w:t>如果 A ⊆ B 且 B ⊆ A，那么 A = B。</w:t>
      </w:r>
    </w:p>
    <w:p>
      <w:r>
        <w:rPr>
          <w:rFonts w:ascii="Heiti SC" w:hAnsi="Heiti SC" w:eastAsia="Heiti SC"/>
          <w:b w:val="0"/>
          <w:sz w:val="22"/>
        </w:rPr>
        <w:t>例：</w:t>
      </w:r>
    </w:p>
    <w:p>
      <w:r>
        <w:rPr>
          <w:rFonts w:ascii="Heiti SC" w:hAnsi="Heiti SC" w:eastAsia="Heiti SC"/>
          <w:b w:val="0"/>
          <w:sz w:val="22"/>
        </w:rPr>
        <w:t>{1,2,3} = {3,2,1,1}</w:t>
      </w:r>
    </w:p>
    <w:p>
      <w:r>
        <w:rPr>
          <w:rFonts w:ascii="Heiti SC" w:hAnsi="Heiti SC" w:eastAsia="Heiti SC"/>
          <w:b w:val="0"/>
          <w:sz w:val="22"/>
        </w:rPr>
        <w:t>因为集合无序，且元素不重复计算。</w:t>
      </w:r>
    </w:p>
    <w:p>
      <w:pPr>
        <w:pStyle w:val="Heading3"/>
      </w:pPr>
      <w:r>
        <w:t>高考教练告诉你</w:t>
      </w:r>
    </w:p>
    <w:p>
      <w:r>
        <w:rPr>
          <w:rFonts w:ascii="Heiti SC" w:hAnsi="Heiti SC" w:eastAsia="Heiti SC"/>
          <w:b w:val="0"/>
          <w:sz w:val="22"/>
        </w:rPr>
        <w:t>高考喜欢把同一个集合换一种写法：</w:t>
      </w:r>
    </w:p>
    <w:p>
      <w:r>
        <w:rPr>
          <w:rFonts w:ascii="Heiti SC" w:hAnsi="Heiti SC" w:eastAsia="Heiti SC"/>
          <w:b w:val="0"/>
          <w:sz w:val="22"/>
        </w:rPr>
        <w:t>{x | x²-5x+6=0} 和 {2,3}</w:t>
      </w:r>
    </w:p>
    <w:p>
      <w:r>
        <w:rPr>
          <w:rFonts w:ascii="Heiti SC" w:hAnsi="Heiti SC" w:eastAsia="Heiti SC"/>
          <w:b w:val="0"/>
          <w:sz w:val="22"/>
        </w:rPr>
        <w:t>表面不同，解出来相同，所以集合相等。</w:t>
      </w:r>
    </w:p>
    <w:p>
      <w:pPr>
        <w:pStyle w:val="Heading3"/>
      </w:pPr>
      <w:r>
        <w:t>知识联系</w:t>
      </w:r>
    </w:p>
    <w:p>
      <w:r>
        <w:rPr>
          <w:rFonts w:ascii="Heiti SC" w:hAnsi="Heiti SC" w:eastAsia="Heiti SC"/>
          <w:b w:val="0"/>
          <w:sz w:val="22"/>
        </w:rPr>
        <w:t>相等集合以后会继续出现在方程解集、不等式解集、函数定义域化简中。判断相等不要看外表写法，要回到“元素是否完全一样”。</w:t>
      </w:r>
    </w:p>
    <w:p>
      <w:pPr>
        <w:pStyle w:val="Heading2"/>
      </w:pPr>
      <w:r>
        <w:t>知识块五：空集的重要性质</w:t>
      </w:r>
    </w:p>
    <w:p>
      <w:r>
        <w:rPr>
          <w:rFonts w:ascii="Heiti SC" w:hAnsi="Heiti SC" w:eastAsia="Heiti SC"/>
          <w:b w:val="0"/>
          <w:sz w:val="22"/>
        </w:rPr>
        <w:t>空集记作 ∅。</w:t>
      </w:r>
    </w:p>
    <w:p>
      <w:r>
        <w:rPr>
          <w:rFonts w:ascii="Heiti SC" w:hAnsi="Heiti SC" w:eastAsia="Heiti SC"/>
          <w:b w:val="0"/>
          <w:sz w:val="22"/>
        </w:rPr>
        <w:t>重要性质：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∅ 是任何集合的子集。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∅ 是任何非空集合的真子集。</w:t>
      </w:r>
    </w:p>
    <w:p>
      <w:r>
        <w:rPr>
          <w:rFonts w:ascii="Heiti SC" w:hAnsi="Heiti SC" w:eastAsia="Heiti SC"/>
          <w:b w:val="0"/>
          <w:sz w:val="22"/>
        </w:rPr>
        <w:t>例：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∅ ⊆ {1,2,3}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∅ ⊂ {1,2,3}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∅ ⊂ ∅ 不成立，因为两个集合相等，不能是真子集。</w:t>
      </w:r>
    </w:p>
    <w:p>
      <w:pPr>
        <w:pStyle w:val="Heading3"/>
      </w:pPr>
      <w:r>
        <w:t>最容易错的地方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把 ∅ 当作数字 0。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写所有子集时漏掉 ∅。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认为 ∅ ⊂ ∅ 成立。</w:t>
      </w:r>
    </w:p>
    <w:p>
      <w:pPr>
        <w:pStyle w:val="Heading3"/>
      </w:pPr>
      <w:r>
        <w:t>知识联系</w:t>
      </w:r>
    </w:p>
    <w:p>
      <w:r>
        <w:rPr>
          <w:rFonts w:ascii="Heiti SC" w:hAnsi="Heiti SC" w:eastAsia="Heiti SC"/>
          <w:b w:val="0"/>
          <w:sz w:val="22"/>
        </w:rPr>
        <w:t>空集以后会出现在方程无解、不等式无解、函数定义域为空、参数范围不存在等问题中。看到“没有任何元素”时，要主动想到空集，而不是写成 0 或无限集。</w:t>
      </w:r>
    </w:p>
    <w:p>
      <w:pPr>
        <w:pStyle w:val="Heading2"/>
      </w:pPr>
      <w:r>
        <w:t>知识块六：区间表示</w:t>
      </w:r>
    </w:p>
    <w:p>
      <w:r>
        <w:rPr>
          <w:rFonts w:ascii="Heiti SC" w:hAnsi="Heiti SC" w:eastAsia="Heiti SC"/>
          <w:b w:val="0"/>
          <w:sz w:val="22"/>
        </w:rPr>
        <w:t>不等式集合可以用区间表示。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rFonts w:ascii="Heiti SC" w:hAnsi="Heiti SC" w:eastAsia="Heiti SC"/>
                <w:b/>
                <w:sz w:val="20"/>
              </w:rPr>
              <w:t>描述法</w:t>
            </w:r>
          </w:p>
        </w:tc>
        <w:tc>
          <w:tcPr>
            <w:tcW w:type="dxa" w:w="3362"/>
          </w:tcPr>
          <w:p>
            <w:r>
              <w:rPr>
                <w:rFonts w:ascii="Heiti SC" w:hAnsi="Heiti SC" w:eastAsia="Heiti SC"/>
                <w:b/>
                <w:sz w:val="20"/>
              </w:rPr>
              <w:t>区间</w:t>
            </w:r>
          </w:p>
        </w:tc>
        <w:tc>
          <w:tcPr>
            <w:tcW w:type="dxa" w:w="3362"/>
          </w:tcPr>
          <w:p/>
        </w:tc>
      </w:tr>
      <w:tr>
        <w:tc>
          <w:tcPr>
            <w:tcW w:type="dxa" w:w="3362"/>
          </w:tcPr>
          <w:p>
            <w:r>
              <w:rPr>
                <w:rFonts w:ascii="Heiti SC" w:hAnsi="Heiti SC" w:eastAsia="Heiti SC"/>
                <w:b w:val="0"/>
                <w:sz w:val="20"/>
              </w:rPr>
              <w:t>{x</w:t>
            </w:r>
          </w:p>
        </w:tc>
        <w:tc>
          <w:tcPr>
            <w:tcW w:type="dxa" w:w="3362"/>
          </w:tcPr>
          <w:p>
            <w:r>
              <w:rPr>
                <w:rFonts w:ascii="Heiti SC" w:hAnsi="Heiti SC" w:eastAsia="Heiti SC"/>
                <w:b w:val="0"/>
                <w:sz w:val="20"/>
              </w:rPr>
              <w:t>x&gt;2}</w:t>
            </w:r>
          </w:p>
        </w:tc>
        <w:tc>
          <w:tcPr>
            <w:tcW w:type="dxa" w:w="3362"/>
          </w:tcPr>
          <w:p>
            <w:r>
              <w:rPr>
                <w:rFonts w:ascii="Heiti SC" w:hAnsi="Heiti SC" w:eastAsia="Heiti SC"/>
                <w:b w:val="0"/>
                <w:sz w:val="20"/>
              </w:rPr>
              <w:t>(2,+∞)</w:t>
            </w:r>
          </w:p>
        </w:tc>
      </w:tr>
      <w:tr>
        <w:tc>
          <w:tcPr>
            <w:tcW w:type="dxa" w:w="3362"/>
          </w:tcPr>
          <w:p>
            <w:r>
              <w:rPr>
                <w:rFonts w:ascii="Heiti SC" w:hAnsi="Heiti SC" w:eastAsia="Heiti SC"/>
                <w:b w:val="0"/>
                <w:sz w:val="20"/>
              </w:rPr>
              <w:t>{x</w:t>
            </w:r>
          </w:p>
        </w:tc>
        <w:tc>
          <w:tcPr>
            <w:tcW w:type="dxa" w:w="3362"/>
          </w:tcPr>
          <w:p>
            <w:r>
              <w:rPr>
                <w:rFonts w:ascii="Heiti SC" w:hAnsi="Heiti SC" w:eastAsia="Heiti SC"/>
                <w:b w:val="0"/>
                <w:sz w:val="20"/>
              </w:rPr>
              <w:t>x≥2}</w:t>
            </w:r>
          </w:p>
        </w:tc>
        <w:tc>
          <w:tcPr>
            <w:tcW w:type="dxa" w:w="3362"/>
          </w:tcPr>
          <w:p>
            <w:r>
              <w:rPr>
                <w:rFonts w:ascii="Heiti SC" w:hAnsi="Heiti SC" w:eastAsia="Heiti SC"/>
                <w:b w:val="0"/>
                <w:sz w:val="20"/>
              </w:rPr>
              <w:t>[2,+∞)</w:t>
            </w:r>
          </w:p>
        </w:tc>
      </w:tr>
      <w:tr>
        <w:tc>
          <w:tcPr>
            <w:tcW w:type="dxa" w:w="3362"/>
          </w:tcPr>
          <w:p>
            <w:r>
              <w:rPr>
                <w:rFonts w:ascii="Heiti SC" w:hAnsi="Heiti SC" w:eastAsia="Heiti SC"/>
                <w:b w:val="0"/>
                <w:sz w:val="20"/>
              </w:rPr>
              <w:t>{x</w:t>
            </w:r>
          </w:p>
        </w:tc>
        <w:tc>
          <w:tcPr>
            <w:tcW w:type="dxa" w:w="3362"/>
          </w:tcPr>
          <w:p>
            <w:r>
              <w:rPr>
                <w:rFonts w:ascii="Heiti SC" w:hAnsi="Heiti SC" w:eastAsia="Heiti SC"/>
                <w:b w:val="0"/>
                <w:sz w:val="20"/>
              </w:rPr>
              <w:t>-1&lt;x≤3}</w:t>
            </w:r>
          </w:p>
        </w:tc>
        <w:tc>
          <w:tcPr>
            <w:tcW w:type="dxa" w:w="3362"/>
          </w:tcPr>
          <w:p>
            <w:r>
              <w:rPr>
                <w:rFonts w:ascii="Heiti SC" w:hAnsi="Heiti SC" w:eastAsia="Heiti SC"/>
                <w:b w:val="0"/>
                <w:sz w:val="20"/>
              </w:rPr>
              <w:t>(-1,3]</w:t>
            </w:r>
          </w:p>
        </w:tc>
      </w:tr>
      <w:tr>
        <w:tc>
          <w:tcPr>
            <w:tcW w:type="dxa" w:w="3362"/>
          </w:tcPr>
          <w:p>
            <w:r>
              <w:rPr>
                <w:rFonts w:ascii="Heiti SC" w:hAnsi="Heiti SC" w:eastAsia="Heiti SC"/>
                <w:b w:val="0"/>
                <w:sz w:val="20"/>
              </w:rPr>
              <w:t>{x</w:t>
            </w:r>
          </w:p>
        </w:tc>
        <w:tc>
          <w:tcPr>
            <w:tcW w:type="dxa" w:w="3362"/>
          </w:tcPr>
          <w:p>
            <w:r>
              <w:rPr>
                <w:rFonts w:ascii="Heiti SC" w:hAnsi="Heiti SC" w:eastAsia="Heiti SC"/>
                <w:b w:val="0"/>
                <w:sz w:val="20"/>
              </w:rPr>
              <w:t>-1≤x&lt;3}</w:t>
            </w:r>
          </w:p>
        </w:tc>
        <w:tc>
          <w:tcPr>
            <w:tcW w:type="dxa" w:w="3362"/>
          </w:tcPr>
          <w:p>
            <w:r>
              <w:rPr>
                <w:rFonts w:ascii="Heiti SC" w:hAnsi="Heiti SC" w:eastAsia="Heiti SC"/>
                <w:b w:val="0"/>
                <w:sz w:val="20"/>
              </w:rPr>
              <w:t>[-1,3)</w:t>
            </w:r>
          </w:p>
        </w:tc>
      </w:tr>
    </w:tbl>
    <w:p>
      <w:r>
        <w:rPr>
          <w:rFonts w:ascii="Heiti SC" w:hAnsi="Heiti SC" w:eastAsia="Heiti SC"/>
          <w:b w:val="0"/>
          <w:sz w:val="22"/>
        </w:rPr>
        <w:t>括号规则：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小括号：不包含端点。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中括号：包含端点。</w:t>
      </w:r>
    </w:p>
    <w:p>
      <w:pPr>
        <w:pStyle w:val="Heading3"/>
      </w:pPr>
      <w:r>
        <w:t>知识联系</w:t>
      </w:r>
    </w:p>
    <w:p>
      <w:r>
        <w:rPr>
          <w:rFonts w:ascii="Heiti SC" w:hAnsi="Heiti SC" w:eastAsia="Heiti SC"/>
          <w:b w:val="0"/>
          <w:sz w:val="22"/>
        </w:rPr>
        <w:t>区间表示以后会贯穿函数定义域、单调区间、不等式解集、导数讨论区间。集合语言学清楚，后面函数语言才不会乱。</w:t>
      </w:r>
    </w:p>
    <w:p>
      <w:pPr>
        <w:pStyle w:val="Heading2"/>
      </w:pPr>
      <w:r>
        <w:t>知识块七：数轴法</w:t>
      </w:r>
    </w:p>
    <w:p>
      <w:r>
        <w:rPr>
          <w:rFonts w:ascii="Heiti SC" w:hAnsi="Heiti SC" w:eastAsia="Heiti SC"/>
          <w:b w:val="0"/>
          <w:sz w:val="22"/>
        </w:rPr>
        <w:t>集合区间题统一采用数轴法。</w:t>
      </w:r>
    </w:p>
    <w:p>
      <w:pPr>
        <w:pStyle w:val="Heading3"/>
      </w:pPr>
      <w:r>
        <w:t>方法总结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画数轴。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标端点。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判断端点是否包含。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画方向。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比较范围包含关系。</w:t>
      </w:r>
    </w:p>
    <w:p>
      <w:r>
        <w:rPr>
          <w:rFonts w:ascii="Heiti SC" w:hAnsi="Heiti SC" w:eastAsia="Heiti SC"/>
          <w:b w:val="0"/>
          <w:sz w:val="22"/>
        </w:rPr>
        <w:t>例：</w:t>
      </w:r>
    </w:p>
    <w:p>
      <w:r>
        <w:rPr>
          <w:rFonts w:ascii="Heiti SC" w:hAnsi="Heiti SC" w:eastAsia="Heiti SC"/>
          <w:b w:val="0"/>
          <w:sz w:val="22"/>
        </w:rPr>
        <w:t>A={x | x≥3}，B={x | x&gt;1}。</w:t>
      </w:r>
    </w:p>
    <w:p>
      <w:r>
        <w:rPr>
          <w:rFonts w:ascii="Heiti SC" w:hAnsi="Heiti SC" w:eastAsia="Heiti SC"/>
          <w:b w:val="0"/>
          <w:sz w:val="22"/>
        </w:rPr>
        <w:t xml:space="preserve">所有 x≥3 的数都满足 x&gt;1，所以 A ⊆ B。  </w:t>
      </w:r>
    </w:p>
    <w:p>
      <w:r>
        <w:rPr>
          <w:rFonts w:ascii="Heiti SC" w:hAnsi="Heiti SC" w:eastAsia="Heiti SC"/>
          <w:b w:val="0"/>
          <w:sz w:val="22"/>
        </w:rPr>
        <w:t>又因为 B 中有 2 不属于 A，所以 A ⊂ B。</w:t>
      </w:r>
    </w:p>
    <w:p>
      <w:pPr>
        <w:pStyle w:val="Heading3"/>
      </w:pPr>
      <w:r>
        <w:t>知识联系</w:t>
      </w:r>
    </w:p>
    <w:p>
      <w:r>
        <w:rPr>
          <w:rFonts w:ascii="Heiti SC" w:hAnsi="Heiti SC" w:eastAsia="Heiti SC"/>
          <w:b w:val="0"/>
          <w:sz w:val="22"/>
        </w:rPr>
        <w:t>数轴法以后会继续用于一元二次不等式、函数定义域、参数取值范围、集合交并补。区间题不要只凭感觉，统一画数轴。</w:t>
      </w:r>
    </w:p>
    <w:p>
      <w:pPr>
        <w:pStyle w:val="Heading2"/>
      </w:pPr>
      <w:r>
        <w:t>高考风格题 1</w:t>
      </w:r>
    </w:p>
    <w:p>
      <w:r>
        <w:rPr>
          <w:rFonts w:ascii="Heiti SC" w:hAnsi="Heiti SC" w:eastAsia="Heiti SC"/>
          <w:b w:val="0"/>
          <w:sz w:val="22"/>
        </w:rPr>
        <w:t>设集合 A={x | x²-5x+6=0}，B={2,3}，则 A 与 B 的关系是：</w:t>
      </w:r>
    </w:p>
    <w:p>
      <w:r>
        <w:rPr>
          <w:rFonts w:ascii="Heiti SC" w:hAnsi="Heiti SC" w:eastAsia="Heiti SC"/>
          <w:b w:val="0"/>
          <w:sz w:val="22"/>
        </w:rPr>
        <w:t xml:space="preserve">A. A ⊂ B  </w:t>
      </w:r>
    </w:p>
    <w:p>
      <w:r>
        <w:rPr>
          <w:rFonts w:ascii="Heiti SC" w:hAnsi="Heiti SC" w:eastAsia="Heiti SC"/>
          <w:b w:val="0"/>
          <w:sz w:val="22"/>
        </w:rPr>
        <w:t xml:space="preserve">B. B ⊂ A  </w:t>
      </w:r>
    </w:p>
    <w:p>
      <w:r>
        <w:rPr>
          <w:rFonts w:ascii="Heiti SC" w:hAnsi="Heiti SC" w:eastAsia="Heiti SC"/>
          <w:b w:val="0"/>
          <w:sz w:val="22"/>
        </w:rPr>
        <w:t xml:space="preserve">C. A = B  </w:t>
      </w:r>
    </w:p>
    <w:p>
      <w:r>
        <w:rPr>
          <w:rFonts w:ascii="Heiti SC" w:hAnsi="Heiti SC" w:eastAsia="Heiti SC"/>
          <w:b w:val="0"/>
          <w:sz w:val="22"/>
        </w:rPr>
        <w:t>D. A 与 B 无包含关系</w:t>
      </w:r>
    </w:p>
    <w:p>
      <w:r>
        <w:rPr>
          <w:rFonts w:ascii="Heiti SC" w:hAnsi="Heiti SC" w:eastAsia="Heiti SC"/>
          <w:b w:val="0"/>
          <w:sz w:val="22"/>
        </w:rPr>
        <w:t>思路：先解方程，再比较集合。</w:t>
      </w:r>
    </w:p>
    <w:p>
      <w:pPr>
        <w:pStyle w:val="Heading2"/>
      </w:pPr>
      <w:r>
        <w:t>高考风格题 2</w:t>
      </w:r>
    </w:p>
    <w:p>
      <w:r>
        <w:rPr>
          <w:rFonts w:ascii="Heiti SC" w:hAnsi="Heiti SC" w:eastAsia="Heiti SC"/>
          <w:b w:val="0"/>
          <w:sz w:val="22"/>
        </w:rPr>
        <w:t>设 A={x | x≥3}，B={x | x&gt;1}，则 A 与 B 的关系是：</w:t>
      </w:r>
    </w:p>
    <w:p>
      <w:r>
        <w:rPr>
          <w:rFonts w:ascii="Heiti SC" w:hAnsi="Heiti SC" w:eastAsia="Heiti SC"/>
          <w:b w:val="0"/>
          <w:sz w:val="22"/>
        </w:rPr>
        <w:t xml:space="preserve">A. A ⊂ B  </w:t>
      </w:r>
    </w:p>
    <w:p>
      <w:r>
        <w:rPr>
          <w:rFonts w:ascii="Heiti SC" w:hAnsi="Heiti SC" w:eastAsia="Heiti SC"/>
          <w:b w:val="0"/>
          <w:sz w:val="22"/>
        </w:rPr>
        <w:t xml:space="preserve">B. B ⊂ A  </w:t>
      </w:r>
    </w:p>
    <w:p>
      <w:r>
        <w:rPr>
          <w:rFonts w:ascii="Heiti SC" w:hAnsi="Heiti SC" w:eastAsia="Heiti SC"/>
          <w:b w:val="0"/>
          <w:sz w:val="22"/>
        </w:rPr>
        <w:t xml:space="preserve">C. A = B  </w:t>
      </w:r>
    </w:p>
    <w:p>
      <w:r>
        <w:rPr>
          <w:rFonts w:ascii="Heiti SC" w:hAnsi="Heiti SC" w:eastAsia="Heiti SC"/>
          <w:b w:val="0"/>
          <w:sz w:val="22"/>
        </w:rPr>
        <w:t>D. A 与 B 无包含关系</w:t>
      </w:r>
    </w:p>
    <w:p>
      <w:r>
        <w:rPr>
          <w:rFonts w:ascii="Heiti SC" w:hAnsi="Heiti SC" w:eastAsia="Heiti SC"/>
          <w:b w:val="0"/>
          <w:sz w:val="22"/>
        </w:rPr>
        <w:t>思路：用数轴看范围包含。</w:t>
      </w:r>
    </w:p>
    <w:p>
      <w:pPr>
        <w:pStyle w:val="Heading2"/>
      </w:pPr>
      <w:r>
        <w:t>本节知识地图</w:t>
      </w:r>
    </w:p>
    <w:p>
      <w:r>
        <w:rPr>
          <w:rFonts w:ascii="Heiti SC" w:hAnsi="Heiti SC" w:eastAsia="Heiti SC"/>
          <w:b w:val="0"/>
          <w:sz w:val="20"/>
        </w:rPr>
        <w:t>集合（二）</w:t>
        <w:br/>
        <w:t>├─ 符号：∈ / ⊆ / ⊂ / =</w:t>
        <w:br/>
        <w:t>├─ 子集：允许相等</w:t>
        <w:br/>
        <w:t>├─ 真子集：不允许相等</w:t>
        <w:br/>
        <w:t>├─ 相等集合：元素完全相同</w:t>
        <w:br/>
        <w:t>├─ 空集：任何集合的子集</w:t>
        <w:br/>
        <w:t>├─ 区间表示：小括号/中括号</w:t>
        <w:br/>
        <w:t>└─ 数轴法：判断不等式集合关系</w:t>
      </w:r>
    </w:p>
    <w:p>
      <w:pPr>
        <w:pStyle w:val="Heading2"/>
      </w:pPr>
      <w:r>
        <w:t>本节一句话总结</w:t>
      </w:r>
    </w:p>
    <w:p>
      <w:r>
        <w:rPr>
          <w:rFonts w:ascii="Heiti SC" w:hAnsi="Heiti SC" w:eastAsia="Heiti SC"/>
          <w:b w:val="0"/>
          <w:sz w:val="22"/>
        </w:rPr>
        <w:t>判断集合关系：先看元素，再看范围。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Heiti SC" w:hAnsi="Heiti SC" w:eastAsia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