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Heiti SC" w:hAnsi="Heiti SC" w:eastAsia="Heiti SC" w:cs="Heiti SC"/>
          <w:b w:val="0"/>
          <w:color w:val="000000"/>
          <w:sz w:val="52"/>
        </w:rPr>
        <w:t>课后训练卷模板</w:t>
      </w:r>
    </w:p>
    <w:p>
      <w:pPr>
        <w:spacing w:after="240"/>
      </w:pPr>
      <w:r>
        <w:rPr>
          <w:rFonts w:ascii="Heiti SC" w:hAnsi="Heiti SC" w:eastAsia="Heiti SC" w:cs="Heiti SC"/>
          <w:color w:val="555555"/>
        </w:rPr>
        <w:t>茄子学习系统 v2.0｜统一模板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日期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YYYY-MM-DD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学科 / 主题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学科 + 本课主题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预计用时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30~45 分钟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8F9FA"/>
          </w:tcPr>
          <w:p>
            <w:r>
              <w:rPr>
                <w:rFonts w:ascii="Heiti SC" w:hAnsi="Heiti SC" w:eastAsia="Heiti SC" w:cs="Heiti SC"/>
              </w:rPr>
              <w:t>完成要求</w:t>
            </w:r>
          </w:p>
        </w:tc>
        <w:tc>
          <w:tcPr>
            <w:tcW w:type="dxa" w:w="734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Heiti SC" w:hAnsi="Heiti SC" w:eastAsia="Heiti SC" w:cs="Heiti SC"/>
              </w:rPr>
              <w:t>独立完成，保留草稿，便于拍照批改</w:t>
            </w:r>
          </w:p>
        </w:tc>
      </w:tr>
    </w:tbl>
    <w:p/>
    <w:p>
      <w:pPr>
        <w:pStyle w:val="Heading1"/>
      </w:pPr>
      <w:r>
        <w:rPr>
          <w:rFonts w:ascii="Heiti SC" w:hAnsi="Heiti SC" w:eastAsia="Heiti SC" w:cs="Heiti SC"/>
        </w:rPr>
        <w:t>一、基础巩固</w:t>
      </w:r>
    </w:p>
    <w:p>
      <w:r>
        <w:rPr>
          <w:rFonts w:ascii="Heiti SC" w:hAnsi="Heiti SC" w:eastAsia="Heiti SC" w:cs="Heiti SC"/>
        </w:rPr>
        <w:t>题目：</w:t>
      </w:r>
    </w:p>
    <w:p>
      <w:r>
        <w:rPr>
          <w:rFonts w:ascii="Heiti SC" w:hAnsi="Heiti SC" w:eastAsia="Heiti SC" w:cs="Heiti SC"/>
        </w:rPr>
        <w:t>对应能力项：</w:t>
      </w:r>
    </w:p>
    <w:p>
      <w:r>
        <w:rPr>
          <w:rFonts w:ascii="Heiti SC" w:hAnsi="Heiti SC" w:eastAsia="Heiti SC" w:cs="Heiti SC"/>
        </w:rPr>
        <w:t>作答区：</w:t>
      </w:r>
    </w:p>
    <w:p>
      <w:r>
        <w:rPr>
          <w:rFonts w:ascii="Heiti SC" w:hAnsi="Heiti SC" w:eastAsia="Heiti SC" w:cs="Heiti SC"/>
        </w:rPr>
        <w:br/>
        <w:br/>
      </w:r>
    </w:p>
    <w:p>
      <w:pPr>
        <w:pStyle w:val="Heading1"/>
      </w:pPr>
      <w:r>
        <w:rPr>
          <w:rFonts w:ascii="Heiti SC" w:hAnsi="Heiti SC" w:eastAsia="Heiti SC" w:cs="Heiti SC"/>
        </w:rPr>
        <w:t>二、能力提升</w:t>
      </w:r>
    </w:p>
    <w:p>
      <w:r>
        <w:rPr>
          <w:rFonts w:ascii="Heiti SC" w:hAnsi="Heiti SC" w:eastAsia="Heiti SC" w:cs="Heiti SC"/>
        </w:rPr>
        <w:t>题目：</w:t>
      </w:r>
    </w:p>
    <w:p>
      <w:r>
        <w:rPr>
          <w:rFonts w:ascii="Heiti SC" w:hAnsi="Heiti SC" w:eastAsia="Heiti SC" w:cs="Heiti SC"/>
        </w:rPr>
        <w:t>对应能力项：</w:t>
      </w:r>
    </w:p>
    <w:p>
      <w:r>
        <w:rPr>
          <w:rFonts w:ascii="Heiti SC" w:hAnsi="Heiti SC" w:eastAsia="Heiti SC" w:cs="Heiti SC"/>
        </w:rPr>
        <w:t>作答区：</w:t>
      </w:r>
    </w:p>
    <w:p>
      <w:r>
        <w:rPr>
          <w:rFonts w:ascii="Heiti SC" w:hAnsi="Heiti SC" w:eastAsia="Heiti SC" w:cs="Heiti SC"/>
        </w:rPr>
        <w:br/>
        <w:br/>
      </w:r>
    </w:p>
    <w:p>
      <w:pPr>
        <w:pStyle w:val="Heading1"/>
      </w:pPr>
      <w:r>
        <w:rPr>
          <w:rFonts w:ascii="Heiti SC" w:hAnsi="Heiti SC" w:eastAsia="Heiti SC" w:cs="Heiti SC"/>
        </w:rPr>
        <w:t>三、综合迁移</w:t>
      </w:r>
    </w:p>
    <w:p>
      <w:r>
        <w:rPr>
          <w:rFonts w:ascii="Heiti SC" w:hAnsi="Heiti SC" w:eastAsia="Heiti SC" w:cs="Heiti SC"/>
        </w:rPr>
        <w:t>题目：</w:t>
      </w:r>
    </w:p>
    <w:p>
      <w:r>
        <w:rPr>
          <w:rFonts w:ascii="Heiti SC" w:hAnsi="Heiti SC" w:eastAsia="Heiti SC" w:cs="Heiti SC"/>
        </w:rPr>
        <w:t>对应能力项：</w:t>
      </w:r>
    </w:p>
    <w:p>
      <w:r>
        <w:rPr>
          <w:rFonts w:ascii="Heiti SC" w:hAnsi="Heiti SC" w:eastAsia="Heiti SC" w:cs="Heiti SC"/>
        </w:rPr>
        <w:t>作答区：</w:t>
      </w:r>
    </w:p>
    <w:p>
      <w:r>
        <w:rPr>
          <w:rFonts w:ascii="Heiti SC" w:hAnsi="Heiti SC" w:eastAsia="Heiti SC" w:cs="Heiti SC"/>
        </w:rPr>
        <w:br/>
        <w:br/>
      </w:r>
    </w:p>
    <w:p>
      <w:pPr>
        <w:pStyle w:val="Heading1"/>
      </w:pPr>
      <w:r>
        <w:rPr>
          <w:rFonts w:ascii="Heiti SC" w:hAnsi="Heiti SC" w:eastAsia="Heiti SC" w:cs="Heiti SC"/>
        </w:rPr>
        <w:t>四、错题回收</w:t>
      </w:r>
    </w:p>
    <w:p>
      <w:r>
        <w:rPr>
          <w:rFonts w:ascii="Heiti SC" w:hAnsi="Heiti SC" w:eastAsia="Heiti SC" w:cs="Heiti SC"/>
        </w:rPr>
        <w:t>题目：</w:t>
      </w:r>
    </w:p>
    <w:p>
      <w:r>
        <w:rPr>
          <w:rFonts w:ascii="Heiti SC" w:hAnsi="Heiti SC" w:eastAsia="Heiti SC" w:cs="Heiti SC"/>
        </w:rPr>
        <w:t>对应能力项：</w:t>
      </w:r>
    </w:p>
    <w:p>
      <w:r>
        <w:rPr>
          <w:rFonts w:ascii="Heiti SC" w:hAnsi="Heiti SC" w:eastAsia="Heiti SC" w:cs="Heiti SC"/>
        </w:rPr>
        <w:t>作答区：</w:t>
      </w:r>
    </w:p>
    <w:p>
      <w:r>
        <w:rPr>
          <w:rFonts w:ascii="Heiti SC" w:hAnsi="Heiti SC" w:eastAsia="Heiti SC" w:cs="Heiti SC"/>
        </w:rPr>
        <w:br/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Heiti SC" w:hAnsi="Heiti SC" w:eastAsia="Heiti SC" w:cs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Heiti SC" w:hAnsi="Heiti SC" w:eastAsia="Heiti SC" w:cs="Heiti SC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