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50382" w14:textId="3CC6D3BF" w:rsidR="005D519B" w:rsidRPr="005E3372" w:rsidRDefault="001A60F4" w:rsidP="005D519B">
      <w:pPr>
        <w:pStyle w:val="a4"/>
        <w:jc w:val="center"/>
        <w:rPr>
          <w:rFonts w:ascii="黑体" w:eastAsia="黑体" w:hAnsi="黑体"/>
          <w:b/>
          <w:bCs/>
          <w:sz w:val="44"/>
          <w:szCs w:val="44"/>
          <w:lang w:eastAsia="zh-CN"/>
        </w:rPr>
      </w:pPr>
      <w:r w:rsidRPr="005E3372">
        <w:rPr>
          <w:rFonts w:ascii="黑体" w:eastAsia="黑体" w:hAnsi="黑体" w:hint="eastAsia"/>
          <w:b/>
          <w:bCs/>
          <w:sz w:val="44"/>
          <w:szCs w:val="44"/>
          <w:lang w:eastAsia="zh-CN"/>
        </w:rPr>
        <w:t>“涂多多”</w:t>
      </w:r>
      <w:r w:rsidR="005D519B" w:rsidRPr="005E3372">
        <w:rPr>
          <w:rFonts w:ascii="黑体" w:eastAsia="黑体" w:hAnsi="黑体"/>
          <w:b/>
          <w:bCs/>
          <w:sz w:val="44"/>
          <w:szCs w:val="44"/>
          <w:lang w:eastAsia="zh-CN"/>
        </w:rPr>
        <w:t>分析报告</w:t>
      </w:r>
      <w:bookmarkStart w:id="0" w:name="mn72vjvpeci4lk9g41i"/>
    </w:p>
    <w:p w14:paraId="5E5C598B" w14:textId="2C841984" w:rsidR="005D519B" w:rsidRPr="005E3372" w:rsidRDefault="005D519B" w:rsidP="005D519B">
      <w:pPr>
        <w:rPr>
          <w:rFonts w:ascii="微软雅黑" w:eastAsia="微软雅黑" w:hAnsi="微软雅黑"/>
        </w:rPr>
      </w:pPr>
      <w:r w:rsidRPr="005E3372">
        <w:rPr>
          <w:rFonts w:ascii="微软雅黑" w:eastAsia="微软雅黑" w:hAnsi="微软雅黑" w:hint="eastAsia"/>
        </w:rPr>
        <w:t>分析时间：2026年3月28日</w:t>
      </w:r>
    </w:p>
    <w:p w14:paraId="6A0DB57C" w14:textId="6A30A561" w:rsidR="005D519B" w:rsidRPr="005E3372" w:rsidRDefault="005D519B" w:rsidP="005D519B">
      <w:pPr>
        <w:rPr>
          <w:rFonts w:ascii="微软雅黑" w:eastAsia="微软雅黑" w:hAnsi="微软雅黑" w:hint="eastAsia"/>
        </w:rPr>
      </w:pPr>
      <w:r w:rsidRPr="005E3372">
        <w:rPr>
          <w:rFonts w:ascii="微软雅黑" w:eastAsia="微软雅黑" w:hAnsi="微软雅黑" w:hint="eastAsia"/>
        </w:rPr>
        <w:t>编制人：王佳敏</w:t>
      </w:r>
    </w:p>
    <w:p w14:paraId="77693891" w14:textId="4D94F4ED" w:rsidR="00AA794C" w:rsidRPr="005E3372" w:rsidRDefault="00000000">
      <w:pPr>
        <w:pStyle w:val="2"/>
        <w:rPr>
          <w:rFonts w:ascii="微软雅黑" w:eastAsia="微软雅黑" w:hAnsi="微软雅黑"/>
          <w:color w:val="153D63" w:themeColor="text2" w:themeTint="E6"/>
        </w:rPr>
      </w:pPr>
      <w:r w:rsidRPr="005E3372">
        <w:rPr>
          <w:rFonts w:ascii="微软雅黑" w:eastAsia="微软雅黑" w:hAnsi="微软雅黑"/>
          <w:color w:val="153D63" w:themeColor="text2" w:themeTint="E6"/>
        </w:rPr>
        <w:t>执行摘要</w:t>
      </w:r>
      <w:bookmarkEnd w:id="0"/>
    </w:p>
    <w:p w14:paraId="1AAC0A7D" w14:textId="50664B59" w:rsidR="00AA794C" w:rsidRPr="005E3372" w:rsidRDefault="005E3372">
      <w:pPr>
        <w:pStyle w:val="dingdocnormal"/>
        <w:rPr>
          <w:rFonts w:ascii="微软雅黑" w:eastAsia="微软雅黑" w:hAnsi="微软雅黑"/>
        </w:rPr>
      </w:pPr>
      <w:r>
        <w:rPr>
          <w:rFonts w:ascii="微软雅黑" w:eastAsia="微软雅黑" w:hAnsi="微软雅黑" w:hint="eastAsia"/>
        </w:rPr>
        <w:t>“</w:t>
      </w:r>
      <w:r w:rsidR="00000000" w:rsidRPr="005E3372">
        <w:rPr>
          <w:rFonts w:ascii="微软雅黑" w:eastAsia="微软雅黑" w:hAnsi="微软雅黑"/>
        </w:rPr>
        <w:t>涂多多</w:t>
      </w:r>
      <w:r w:rsidR="007D2A8E">
        <w:rPr>
          <w:rFonts w:ascii="微软雅黑" w:eastAsia="微软雅黑" w:hAnsi="微软雅黑" w:hint="eastAsia"/>
        </w:rPr>
        <w:t>”</w:t>
      </w:r>
      <w:r w:rsidR="00000000" w:rsidRPr="005E3372">
        <w:rPr>
          <w:rFonts w:ascii="微软雅黑" w:eastAsia="微软雅黑" w:hAnsi="微软雅黑"/>
        </w:rPr>
        <w:t>是国联股份旗下核心子公司，成立于 2014 年 12 月，专注于涂料（含油墨）产业链的垂直电商平台。公司以原材料和成品的 B2B 交易为主导，构建了以云 ERP 和云物流为基础架构的数字化平台，通过供应链集合采购和供应链金融服务的双轮驱动模式，优化涂料产业链的流通效率。</w:t>
      </w:r>
    </w:p>
    <w:p w14:paraId="551B21F8" w14:textId="77777777" w:rsidR="00AA794C" w:rsidRPr="005E3372" w:rsidRDefault="00000000">
      <w:pPr>
        <w:pStyle w:val="dingdocnormal"/>
        <w:rPr>
          <w:rFonts w:ascii="微软雅黑" w:eastAsia="微软雅黑" w:hAnsi="微软雅黑"/>
        </w:rPr>
      </w:pPr>
      <w:r w:rsidRPr="00E65E55">
        <w:rPr>
          <w:rFonts w:ascii="微软雅黑" w:eastAsia="微软雅黑" w:hAnsi="微软雅黑"/>
          <w:b/>
          <w:color w:val="215E99" w:themeColor="text2" w:themeTint="BF"/>
        </w:rPr>
        <w:t>关键发现：</w:t>
      </w:r>
      <w:r w:rsidRPr="005E3372">
        <w:rPr>
          <w:rFonts w:ascii="微软雅黑" w:eastAsia="微软雅黑" w:hAnsi="微软雅黑"/>
        </w:rPr>
        <w:t xml:space="preserve"> 涂多多作为工业界拼多多，采用拼单赚价差而非垫资赚利差的商业模式，实现了轻资产、高周转、低负债的运营特点。2023 年营收 235.78 亿元，占国联股份总营收的 46.5%。2025 年 12 月完成 B+ 轮融资，投前估值达 158 亿元。</w:t>
      </w:r>
    </w:p>
    <w:p w14:paraId="0CF308A7" w14:textId="77777777" w:rsidR="00AA794C" w:rsidRPr="005E3372" w:rsidRDefault="00000000">
      <w:pPr>
        <w:pStyle w:val="2"/>
        <w:rPr>
          <w:rFonts w:ascii="微软雅黑" w:eastAsia="微软雅黑" w:hAnsi="微软雅黑"/>
          <w:color w:val="153D63" w:themeColor="text2" w:themeTint="E6"/>
        </w:rPr>
      </w:pPr>
      <w:bookmarkStart w:id="1" w:name="mn72w4wvqfppsgp2br"/>
      <w:r w:rsidRPr="005E3372">
        <w:rPr>
          <w:rFonts w:ascii="微软雅黑" w:eastAsia="微软雅黑" w:hAnsi="微软雅黑"/>
          <w:color w:val="153D63" w:themeColor="text2" w:themeTint="E6"/>
        </w:rPr>
        <w:t>一、涂多多平台核心解读</w:t>
      </w:r>
      <w:bookmarkEnd w:id="1"/>
    </w:p>
    <w:p w14:paraId="629FB52C" w14:textId="77777777" w:rsidR="00AA794C" w:rsidRPr="005E3372" w:rsidRDefault="00000000">
      <w:pPr>
        <w:pStyle w:val="3"/>
        <w:rPr>
          <w:rFonts w:ascii="微软雅黑" w:eastAsia="微软雅黑" w:hAnsi="微软雅黑"/>
          <w:color w:val="215E99" w:themeColor="text2" w:themeTint="BF"/>
          <w:sz w:val="28"/>
          <w:szCs w:val="28"/>
        </w:rPr>
      </w:pPr>
      <w:bookmarkStart w:id="2" w:name="mn72w4wvxsd0fax936"/>
      <w:r w:rsidRPr="005E3372">
        <w:rPr>
          <w:rFonts w:ascii="微软雅黑" w:eastAsia="微软雅黑" w:hAnsi="微软雅黑"/>
          <w:color w:val="215E99" w:themeColor="text2" w:themeTint="BF"/>
          <w:sz w:val="28"/>
          <w:szCs w:val="28"/>
        </w:rPr>
        <w:t>1.1 发展历程与定位</w:t>
      </w:r>
      <w:bookmarkEnd w:id="2"/>
    </w:p>
    <w:p w14:paraId="23F65644"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发展里程碑</w:t>
      </w:r>
    </w:p>
    <w:tbl>
      <w:tblPr>
        <w:tblStyle w:val="a3"/>
        <w:tblW w:w="0" w:type="auto"/>
        <w:tblInd w:w="0" w:type="dxa"/>
        <w:tblCellMar>
          <w:top w:w="0" w:type="dxa"/>
          <w:left w:w="0" w:type="dxa"/>
          <w:bottom w:w="0" w:type="dxa"/>
          <w:right w:w="0" w:type="dxa"/>
        </w:tblCellMar>
        <w:tblLook w:val="04A0" w:firstRow="1" w:lastRow="0" w:firstColumn="1" w:lastColumn="0" w:noHBand="0" w:noVBand="1"/>
      </w:tblPr>
      <w:tblGrid>
        <w:gridCol w:w="4875"/>
        <w:gridCol w:w="6032"/>
      </w:tblGrid>
      <w:tr w:rsidR="00AA794C" w:rsidRPr="005E3372" w14:paraId="419A41A1" w14:textId="77777777" w:rsidTr="005E3372">
        <w:tblPrEx>
          <w:tblCellMar>
            <w:top w:w="0" w:type="dxa"/>
            <w:left w:w="0" w:type="dxa"/>
            <w:bottom w:w="0" w:type="dxa"/>
            <w:right w:w="0" w:type="dxa"/>
          </w:tblCellMar>
        </w:tblPrEx>
        <w:tc>
          <w:tcPr>
            <w:tcW w:w="4875" w:type="dxa"/>
          </w:tcPr>
          <w:p w14:paraId="3C583D27" w14:textId="77777777" w:rsidR="00AA794C" w:rsidRPr="005E3372" w:rsidRDefault="00000000" w:rsidP="00E65E55">
            <w:pPr>
              <w:pStyle w:val="dingdocnormal"/>
              <w:jc w:val="center"/>
              <w:rPr>
                <w:rFonts w:ascii="微软雅黑" w:eastAsia="微软雅黑" w:hAnsi="微软雅黑"/>
              </w:rPr>
            </w:pPr>
            <w:r w:rsidRPr="005E3372">
              <w:rPr>
                <w:rFonts w:ascii="微软雅黑" w:eastAsia="微软雅黑" w:hAnsi="微软雅黑"/>
              </w:rPr>
              <w:t>时间节点</w:t>
            </w:r>
          </w:p>
        </w:tc>
        <w:tc>
          <w:tcPr>
            <w:tcW w:w="6032" w:type="dxa"/>
          </w:tcPr>
          <w:p w14:paraId="202EE1D4" w14:textId="77777777" w:rsidR="00AA794C" w:rsidRPr="005E3372" w:rsidRDefault="00000000" w:rsidP="00E65E55">
            <w:pPr>
              <w:pStyle w:val="dingdocnormal"/>
              <w:jc w:val="center"/>
              <w:rPr>
                <w:rFonts w:ascii="微软雅黑" w:eastAsia="微软雅黑" w:hAnsi="微软雅黑"/>
              </w:rPr>
            </w:pPr>
            <w:r w:rsidRPr="005E3372">
              <w:rPr>
                <w:rFonts w:ascii="微软雅黑" w:eastAsia="微软雅黑" w:hAnsi="微软雅黑"/>
              </w:rPr>
              <w:t>关键事件</w:t>
            </w:r>
          </w:p>
        </w:tc>
      </w:tr>
      <w:tr w:rsidR="00AA794C" w:rsidRPr="005E3372" w14:paraId="2D1F77E9" w14:textId="77777777" w:rsidTr="005E3372">
        <w:tblPrEx>
          <w:tblCellMar>
            <w:top w:w="0" w:type="dxa"/>
            <w:left w:w="0" w:type="dxa"/>
            <w:bottom w:w="0" w:type="dxa"/>
            <w:right w:w="0" w:type="dxa"/>
          </w:tblCellMar>
        </w:tblPrEx>
        <w:tc>
          <w:tcPr>
            <w:tcW w:w="4875" w:type="dxa"/>
          </w:tcPr>
          <w:p w14:paraId="55D49F7E" w14:textId="77777777" w:rsidR="00AA794C" w:rsidRPr="005E3372" w:rsidRDefault="00000000" w:rsidP="00413D99">
            <w:pPr>
              <w:pStyle w:val="dingdocnormal"/>
              <w:rPr>
                <w:rFonts w:ascii="微软雅黑" w:eastAsia="微软雅黑" w:hAnsi="微软雅黑"/>
              </w:rPr>
            </w:pPr>
            <w:r w:rsidRPr="005E3372">
              <w:rPr>
                <w:rFonts w:ascii="微软雅黑" w:eastAsia="微软雅黑" w:hAnsi="微软雅黑"/>
              </w:rPr>
              <w:t>2014 年 12 月</w:t>
            </w:r>
          </w:p>
        </w:tc>
        <w:tc>
          <w:tcPr>
            <w:tcW w:w="6032" w:type="dxa"/>
          </w:tcPr>
          <w:p w14:paraId="58F79517"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涂多多公司成立，前身为国联资源网旗下涂料产业网</w:t>
            </w:r>
          </w:p>
        </w:tc>
      </w:tr>
      <w:tr w:rsidR="00AA794C" w:rsidRPr="005E3372" w14:paraId="74F03A92" w14:textId="77777777" w:rsidTr="005E3372">
        <w:tblPrEx>
          <w:tblCellMar>
            <w:top w:w="0" w:type="dxa"/>
            <w:left w:w="0" w:type="dxa"/>
            <w:bottom w:w="0" w:type="dxa"/>
            <w:right w:w="0" w:type="dxa"/>
          </w:tblCellMar>
        </w:tblPrEx>
        <w:tc>
          <w:tcPr>
            <w:tcW w:w="4875" w:type="dxa"/>
          </w:tcPr>
          <w:p w14:paraId="2B47F658" w14:textId="77777777" w:rsidR="00AA794C" w:rsidRPr="005E3372" w:rsidRDefault="00000000" w:rsidP="00413D99">
            <w:pPr>
              <w:pStyle w:val="dingdocnormal"/>
              <w:rPr>
                <w:rFonts w:ascii="微软雅黑" w:eastAsia="微软雅黑" w:hAnsi="微软雅黑"/>
              </w:rPr>
            </w:pPr>
            <w:r w:rsidRPr="005E3372">
              <w:rPr>
                <w:rFonts w:ascii="微软雅黑" w:eastAsia="微软雅黑" w:hAnsi="微软雅黑"/>
              </w:rPr>
              <w:t>2015 年 7 月</w:t>
            </w:r>
          </w:p>
        </w:tc>
        <w:tc>
          <w:tcPr>
            <w:tcW w:w="6032" w:type="dxa"/>
          </w:tcPr>
          <w:p w14:paraId="02C25980"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涂多多电商平台正式上线运营</w:t>
            </w:r>
          </w:p>
        </w:tc>
      </w:tr>
      <w:tr w:rsidR="00AA794C" w:rsidRPr="005E3372" w14:paraId="739E40A4" w14:textId="77777777" w:rsidTr="005E3372">
        <w:tblPrEx>
          <w:tblCellMar>
            <w:top w:w="0" w:type="dxa"/>
            <w:left w:w="0" w:type="dxa"/>
            <w:bottom w:w="0" w:type="dxa"/>
            <w:right w:w="0" w:type="dxa"/>
          </w:tblCellMar>
        </w:tblPrEx>
        <w:tc>
          <w:tcPr>
            <w:tcW w:w="4875" w:type="dxa"/>
          </w:tcPr>
          <w:p w14:paraId="3F03E04A" w14:textId="77777777" w:rsidR="00AA794C" w:rsidRPr="005E3372" w:rsidRDefault="00000000" w:rsidP="00413D99">
            <w:pPr>
              <w:pStyle w:val="dingdocnormal"/>
              <w:rPr>
                <w:rFonts w:ascii="微软雅黑" w:eastAsia="微软雅黑" w:hAnsi="微软雅黑"/>
              </w:rPr>
            </w:pPr>
            <w:r w:rsidRPr="005E3372">
              <w:rPr>
                <w:rFonts w:ascii="微软雅黑" w:eastAsia="微软雅黑" w:hAnsi="微软雅黑"/>
              </w:rPr>
              <w:t>2023 年</w:t>
            </w:r>
          </w:p>
        </w:tc>
        <w:tc>
          <w:tcPr>
            <w:tcW w:w="6032" w:type="dxa"/>
          </w:tcPr>
          <w:p w14:paraId="12C03AD9"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营收 235.78 亿元，占国联股份总营收 46.5%</w:t>
            </w:r>
          </w:p>
        </w:tc>
      </w:tr>
      <w:tr w:rsidR="00AA794C" w:rsidRPr="005E3372" w14:paraId="0BFDDCDC" w14:textId="77777777" w:rsidTr="005E3372">
        <w:tblPrEx>
          <w:tblCellMar>
            <w:top w:w="0" w:type="dxa"/>
            <w:left w:w="0" w:type="dxa"/>
            <w:bottom w:w="0" w:type="dxa"/>
            <w:right w:w="0" w:type="dxa"/>
          </w:tblCellMar>
        </w:tblPrEx>
        <w:tc>
          <w:tcPr>
            <w:tcW w:w="4875" w:type="dxa"/>
          </w:tcPr>
          <w:p w14:paraId="1922BB0F" w14:textId="77777777" w:rsidR="00AA794C" w:rsidRPr="005E3372" w:rsidRDefault="00000000" w:rsidP="00413D99">
            <w:pPr>
              <w:pStyle w:val="dingdocnormal"/>
              <w:rPr>
                <w:rFonts w:ascii="微软雅黑" w:eastAsia="微软雅黑" w:hAnsi="微软雅黑"/>
              </w:rPr>
            </w:pPr>
            <w:r w:rsidRPr="005E3372">
              <w:rPr>
                <w:rFonts w:ascii="微软雅黑" w:eastAsia="微软雅黑" w:hAnsi="微软雅黑"/>
              </w:rPr>
              <w:t>2024 年</w:t>
            </w:r>
          </w:p>
        </w:tc>
        <w:tc>
          <w:tcPr>
            <w:tcW w:w="6032" w:type="dxa"/>
          </w:tcPr>
          <w:p w14:paraId="646EDC14"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新疆数字经济总部落地第十二师</w:t>
            </w:r>
          </w:p>
        </w:tc>
      </w:tr>
      <w:tr w:rsidR="00AA794C" w:rsidRPr="005E3372" w14:paraId="22DF7D68" w14:textId="77777777" w:rsidTr="005E3372">
        <w:tblPrEx>
          <w:tblCellMar>
            <w:top w:w="0" w:type="dxa"/>
            <w:left w:w="0" w:type="dxa"/>
            <w:bottom w:w="0" w:type="dxa"/>
            <w:right w:w="0" w:type="dxa"/>
          </w:tblCellMar>
        </w:tblPrEx>
        <w:tc>
          <w:tcPr>
            <w:tcW w:w="4875" w:type="dxa"/>
          </w:tcPr>
          <w:p w14:paraId="250EA57C" w14:textId="77777777" w:rsidR="00AA794C" w:rsidRPr="005E3372" w:rsidRDefault="00000000" w:rsidP="00413D99">
            <w:pPr>
              <w:pStyle w:val="dingdocnormal"/>
              <w:rPr>
                <w:rFonts w:ascii="微软雅黑" w:eastAsia="微软雅黑" w:hAnsi="微软雅黑"/>
              </w:rPr>
            </w:pPr>
            <w:r w:rsidRPr="005E3372">
              <w:rPr>
                <w:rFonts w:ascii="微软雅黑" w:eastAsia="微软雅黑" w:hAnsi="微软雅黑"/>
              </w:rPr>
              <w:t>2025 年 6 月</w:t>
            </w:r>
          </w:p>
        </w:tc>
        <w:tc>
          <w:tcPr>
            <w:tcW w:w="6032" w:type="dxa"/>
          </w:tcPr>
          <w:p w14:paraId="3DEF5D6A"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亮相 2025 商博会，展示三大增长曲线战略</w:t>
            </w:r>
          </w:p>
        </w:tc>
      </w:tr>
      <w:tr w:rsidR="00AA794C" w:rsidRPr="005E3372" w14:paraId="5B7A28EB" w14:textId="77777777" w:rsidTr="005E3372">
        <w:tblPrEx>
          <w:tblCellMar>
            <w:top w:w="0" w:type="dxa"/>
            <w:left w:w="0" w:type="dxa"/>
            <w:bottom w:w="0" w:type="dxa"/>
            <w:right w:w="0" w:type="dxa"/>
          </w:tblCellMar>
        </w:tblPrEx>
        <w:tc>
          <w:tcPr>
            <w:tcW w:w="4875" w:type="dxa"/>
          </w:tcPr>
          <w:p w14:paraId="72DAC6B6" w14:textId="77777777" w:rsidR="00AA794C" w:rsidRPr="005E3372" w:rsidRDefault="00000000" w:rsidP="00413D99">
            <w:pPr>
              <w:pStyle w:val="dingdocnormal"/>
              <w:rPr>
                <w:rFonts w:ascii="微软雅黑" w:eastAsia="微软雅黑" w:hAnsi="微软雅黑"/>
              </w:rPr>
            </w:pPr>
            <w:r w:rsidRPr="005E3372">
              <w:rPr>
                <w:rFonts w:ascii="微软雅黑" w:eastAsia="微软雅黑" w:hAnsi="微软雅黑"/>
              </w:rPr>
              <w:t>2025 年 12 月</w:t>
            </w:r>
          </w:p>
        </w:tc>
        <w:tc>
          <w:tcPr>
            <w:tcW w:w="6032" w:type="dxa"/>
          </w:tcPr>
          <w:p w14:paraId="4E061C58"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完成 B+ 轮融资，投前估值 158 亿元</w:t>
            </w:r>
          </w:p>
        </w:tc>
      </w:tr>
    </w:tbl>
    <w:p w14:paraId="7880AE1D"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平台定位</w:t>
      </w:r>
      <w:r w:rsidRPr="005E3372">
        <w:rPr>
          <w:rFonts w:ascii="微软雅黑" w:eastAsia="微软雅黑" w:hAnsi="微软雅黑"/>
        </w:rPr>
        <w:br/>
        <w:t>涂多多定位于涂料化工产业互联网平台，专注于涂料化工产业"互联网+"升级，并以原材料和成品的 B2B 交易为主导，以云 ERP 和云物流为基础架构，以供应链集合采购和供应链升级服务为双轮驱动，积极推动涂料化工产业互联网生态系统健康发展。</w:t>
      </w:r>
    </w:p>
    <w:p w14:paraId="7BA47A34" w14:textId="77777777" w:rsidR="00AA794C" w:rsidRPr="005E3372" w:rsidRDefault="00000000">
      <w:pPr>
        <w:pStyle w:val="3"/>
        <w:rPr>
          <w:rFonts w:ascii="微软雅黑" w:eastAsia="微软雅黑" w:hAnsi="微软雅黑"/>
          <w:color w:val="215E99" w:themeColor="text2" w:themeTint="BF"/>
          <w:sz w:val="28"/>
          <w:szCs w:val="22"/>
        </w:rPr>
      </w:pPr>
      <w:bookmarkStart w:id="3" w:name="mn72w4wwbmk1i3n72f"/>
      <w:r w:rsidRPr="005E3372">
        <w:rPr>
          <w:rFonts w:ascii="微软雅黑" w:eastAsia="微软雅黑" w:hAnsi="微软雅黑"/>
          <w:color w:val="215E99" w:themeColor="text2" w:themeTint="BF"/>
          <w:sz w:val="28"/>
          <w:szCs w:val="22"/>
        </w:rPr>
        <w:lastRenderedPageBreak/>
        <w:t>1.2 三大垂直产业链</w:t>
      </w:r>
      <w:bookmarkEnd w:id="3"/>
    </w:p>
    <w:p w14:paraId="6FF11DD7" w14:textId="77777777" w:rsidR="00AA794C" w:rsidRPr="005E3372" w:rsidRDefault="00000000">
      <w:pPr>
        <w:pStyle w:val="dingdocnormal"/>
        <w:numPr>
          <w:ilvl w:val="0"/>
          <w:numId w:val="11"/>
        </w:numPr>
        <w:rPr>
          <w:rFonts w:ascii="微软雅黑" w:eastAsia="微软雅黑" w:hAnsi="微软雅黑"/>
        </w:rPr>
      </w:pPr>
      <w:r w:rsidRPr="005E3372">
        <w:rPr>
          <w:rFonts w:ascii="微软雅黑" w:eastAsia="微软雅黑" w:hAnsi="微软雅黑"/>
          <w:b/>
        </w:rPr>
        <w:t>醇化工产业链</w:t>
      </w:r>
      <w:r w:rsidRPr="005E3372">
        <w:rPr>
          <w:rFonts w:ascii="微软雅黑" w:eastAsia="微软雅黑" w:hAnsi="微软雅黑"/>
        </w:rPr>
        <w:t>：乙二醇、甲醇、PET、PTA 等</w:t>
      </w:r>
    </w:p>
    <w:p w14:paraId="1012B22D" w14:textId="77777777" w:rsidR="00AA794C" w:rsidRPr="005E3372" w:rsidRDefault="00000000">
      <w:pPr>
        <w:pStyle w:val="dingdocnormal"/>
        <w:numPr>
          <w:ilvl w:val="0"/>
          <w:numId w:val="11"/>
        </w:numPr>
        <w:rPr>
          <w:rFonts w:ascii="微软雅黑" w:eastAsia="微软雅黑" w:hAnsi="微软雅黑"/>
        </w:rPr>
      </w:pPr>
      <w:r w:rsidRPr="005E3372">
        <w:rPr>
          <w:rFonts w:ascii="微软雅黑" w:eastAsia="微软雅黑" w:hAnsi="微软雅黑"/>
          <w:b/>
        </w:rPr>
        <w:t>涂料相关产业链</w:t>
      </w:r>
      <w:r w:rsidRPr="005E3372">
        <w:rPr>
          <w:rFonts w:ascii="微软雅黑" w:eastAsia="微软雅黑" w:hAnsi="微软雅黑"/>
        </w:rPr>
        <w:t>：其他颜料、其他溶剂、乳液、树脂、填料、助剂等</w:t>
      </w:r>
    </w:p>
    <w:p w14:paraId="384A1F92" w14:textId="77777777" w:rsidR="00AA794C" w:rsidRPr="005E3372" w:rsidRDefault="00000000">
      <w:pPr>
        <w:pStyle w:val="dingdocnormal"/>
        <w:numPr>
          <w:ilvl w:val="0"/>
          <w:numId w:val="11"/>
        </w:numPr>
        <w:rPr>
          <w:rFonts w:ascii="微软雅黑" w:eastAsia="微软雅黑" w:hAnsi="微软雅黑"/>
        </w:rPr>
      </w:pPr>
      <w:r w:rsidRPr="005E3372">
        <w:rPr>
          <w:rFonts w:ascii="微软雅黑" w:eastAsia="微软雅黑" w:hAnsi="微软雅黑"/>
          <w:b/>
        </w:rPr>
        <w:t>钛产业链</w:t>
      </w:r>
      <w:r w:rsidRPr="005E3372">
        <w:rPr>
          <w:rFonts w:ascii="微软雅黑" w:eastAsia="微软雅黑" w:hAnsi="微软雅黑"/>
        </w:rPr>
        <w:t>：钛材、钛白粉、四氯化钛、高钛渣、金红石、钛精矿、钛中矿等</w:t>
      </w:r>
    </w:p>
    <w:p w14:paraId="0EA9F8DC" w14:textId="77777777" w:rsidR="00AA794C" w:rsidRDefault="00000000">
      <w:pPr>
        <w:pStyle w:val="3"/>
        <w:rPr>
          <w:rFonts w:ascii="微软雅黑" w:eastAsia="微软雅黑" w:hAnsi="微软雅黑"/>
          <w:color w:val="215E99" w:themeColor="text2" w:themeTint="BF"/>
          <w:sz w:val="28"/>
          <w:szCs w:val="22"/>
        </w:rPr>
      </w:pPr>
      <w:bookmarkStart w:id="4" w:name="mn72w4wwcewnvrz9ep5"/>
      <w:r w:rsidRPr="005E3372">
        <w:rPr>
          <w:rFonts w:ascii="微软雅黑" w:eastAsia="微软雅黑" w:hAnsi="微软雅黑"/>
          <w:color w:val="215E99" w:themeColor="text2" w:themeTint="BF"/>
          <w:sz w:val="28"/>
          <w:szCs w:val="22"/>
        </w:rPr>
        <w:t>1.3 三条增长曲线战略</w:t>
      </w:r>
      <w:bookmarkEnd w:id="4"/>
    </w:p>
    <w:p w14:paraId="4DA27780" w14:textId="0D5A5F84" w:rsidR="00CF1D93" w:rsidRPr="005E3372" w:rsidRDefault="00CF1D93">
      <w:pPr>
        <w:pStyle w:val="3"/>
        <w:rPr>
          <w:rFonts w:ascii="微软雅黑" w:eastAsia="微软雅黑" w:hAnsi="微软雅黑" w:hint="eastAsia"/>
          <w:color w:val="215E99" w:themeColor="text2" w:themeTint="BF"/>
          <w:sz w:val="28"/>
          <w:szCs w:val="22"/>
        </w:rPr>
      </w:pPr>
      <w:r w:rsidRPr="002B3146">
        <w:rPr>
          <w:rFonts w:ascii="微软雅黑" w:eastAsia="微软雅黑" w:hAnsi="微软雅黑"/>
        </w:rPr>
        <w:drawing>
          <wp:inline distT="0" distB="0" distL="0" distR="0" wp14:anchorId="5F0F02B3" wp14:editId="78A30F26">
            <wp:extent cx="7124700" cy="5092700"/>
            <wp:effectExtent l="0" t="0" r="0" b="0"/>
            <wp:docPr id="440363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63979" name=""/>
                    <pic:cNvPicPr/>
                  </pic:nvPicPr>
                  <pic:blipFill>
                    <a:blip r:embed="rId7"/>
                    <a:stretch>
                      <a:fillRect/>
                    </a:stretch>
                  </pic:blipFill>
                  <pic:spPr>
                    <a:xfrm>
                      <a:off x="0" y="0"/>
                      <a:ext cx="7124700" cy="5092700"/>
                    </a:xfrm>
                    <a:prstGeom prst="rect">
                      <a:avLst/>
                    </a:prstGeom>
                  </pic:spPr>
                </pic:pic>
              </a:graphicData>
            </a:graphic>
          </wp:inline>
        </w:drawing>
      </w:r>
    </w:p>
    <w:p w14:paraId="29BCDB14"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第一增长曲线：工业电子商务平台</w:t>
      </w:r>
    </w:p>
    <w:p w14:paraId="4D2D48DC" w14:textId="77777777" w:rsidR="00AA794C" w:rsidRPr="005E3372" w:rsidRDefault="00000000">
      <w:pPr>
        <w:pStyle w:val="dingdocnormal"/>
        <w:numPr>
          <w:ilvl w:val="0"/>
          <w:numId w:val="2"/>
        </w:numPr>
        <w:rPr>
          <w:rFonts w:ascii="微软雅黑" w:eastAsia="微软雅黑" w:hAnsi="微软雅黑"/>
        </w:rPr>
      </w:pPr>
      <w:r w:rsidRPr="005E3372">
        <w:rPr>
          <w:rFonts w:ascii="微软雅黑" w:eastAsia="微软雅黑" w:hAnsi="微软雅黑"/>
        </w:rPr>
        <w:t>聚焦原材料与工业品的 B2B 电商交易，提供数字供应链服务</w:t>
      </w:r>
    </w:p>
    <w:p w14:paraId="5D50FB68" w14:textId="77777777" w:rsidR="00AA794C" w:rsidRPr="005E3372" w:rsidRDefault="00000000">
      <w:pPr>
        <w:pStyle w:val="dingdocnormal"/>
        <w:numPr>
          <w:ilvl w:val="0"/>
          <w:numId w:val="2"/>
        </w:numPr>
        <w:rPr>
          <w:rFonts w:ascii="微软雅黑" w:eastAsia="微软雅黑" w:hAnsi="微软雅黑"/>
        </w:rPr>
      </w:pPr>
      <w:r w:rsidRPr="005E3372">
        <w:rPr>
          <w:rFonts w:ascii="微软雅黑" w:eastAsia="微软雅黑" w:hAnsi="微软雅黑"/>
        </w:rPr>
        <w:t>2023 年涂多多收入 235.78 亿元，同比增长 17.32%</w:t>
      </w:r>
    </w:p>
    <w:p w14:paraId="06C9BCAC"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lastRenderedPageBreak/>
        <w:t>第二增长曲线：产业数字化</w:t>
      </w:r>
    </w:p>
    <w:p w14:paraId="0457B794" w14:textId="77777777" w:rsidR="00AA794C" w:rsidRPr="005E3372" w:rsidRDefault="00000000">
      <w:pPr>
        <w:pStyle w:val="dingdocnormal"/>
        <w:numPr>
          <w:ilvl w:val="0"/>
          <w:numId w:val="19"/>
        </w:numPr>
        <w:rPr>
          <w:rFonts w:ascii="微软雅黑" w:eastAsia="微软雅黑" w:hAnsi="微软雅黑"/>
        </w:rPr>
      </w:pPr>
      <w:r w:rsidRPr="005E3372">
        <w:rPr>
          <w:rFonts w:ascii="微软雅黑" w:eastAsia="微软雅黑" w:hAnsi="微软雅黑"/>
        </w:rPr>
        <w:t>打造数字云工厂、数字云仓、智能 ERP 等数字化解决方案</w:t>
      </w:r>
    </w:p>
    <w:p w14:paraId="342A58DF" w14:textId="77777777" w:rsidR="00AA794C" w:rsidRPr="005E3372" w:rsidRDefault="00000000">
      <w:pPr>
        <w:pStyle w:val="dingdocnormal"/>
        <w:numPr>
          <w:ilvl w:val="0"/>
          <w:numId w:val="19"/>
        </w:numPr>
        <w:rPr>
          <w:rFonts w:ascii="微软雅黑" w:eastAsia="微软雅黑" w:hAnsi="微软雅黑"/>
        </w:rPr>
      </w:pPr>
      <w:r w:rsidRPr="005E3372">
        <w:rPr>
          <w:rFonts w:ascii="微软雅黑" w:eastAsia="微软雅黑" w:hAnsi="微软雅黑"/>
        </w:rPr>
        <w:t>已布局 19 个数字云工厂、13 个区域产业数字化共建项目</w:t>
      </w:r>
    </w:p>
    <w:p w14:paraId="57A02E04"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第三增长曲线：产业带跨境电商平台</w:t>
      </w:r>
    </w:p>
    <w:p w14:paraId="37122279" w14:textId="77777777" w:rsidR="00AA794C" w:rsidRPr="005E3372" w:rsidRDefault="00000000">
      <w:pPr>
        <w:pStyle w:val="dingdocnormal"/>
        <w:numPr>
          <w:ilvl w:val="0"/>
          <w:numId w:val="12"/>
        </w:numPr>
        <w:rPr>
          <w:rFonts w:ascii="微软雅黑" w:eastAsia="微软雅黑" w:hAnsi="微软雅黑"/>
        </w:rPr>
      </w:pPr>
      <w:r w:rsidRPr="005E3372">
        <w:rPr>
          <w:rFonts w:ascii="微软雅黑" w:eastAsia="微软雅黑" w:hAnsi="微软雅黑"/>
        </w:rPr>
        <w:t>集跨境交易系统、数字化供应链服务与定制化增值服务于一体</w:t>
      </w:r>
    </w:p>
    <w:p w14:paraId="5F5F38E8" w14:textId="1EECC755" w:rsidR="002B3146" w:rsidRPr="00CF1D93" w:rsidRDefault="00000000" w:rsidP="002B3146">
      <w:pPr>
        <w:pStyle w:val="dingdocnormal"/>
        <w:numPr>
          <w:ilvl w:val="0"/>
          <w:numId w:val="12"/>
        </w:numPr>
        <w:rPr>
          <w:rFonts w:ascii="微软雅黑" w:eastAsia="微软雅黑" w:hAnsi="微软雅黑" w:hint="eastAsia"/>
        </w:rPr>
      </w:pPr>
      <w:r w:rsidRPr="005E3372">
        <w:rPr>
          <w:rFonts w:ascii="微软雅黑" w:eastAsia="微软雅黑" w:hAnsi="微软雅黑"/>
        </w:rPr>
        <w:t>已在哈萨克斯坦、乌兹别克斯坦、南非等国家展开业务，落地海外云仓</w:t>
      </w:r>
    </w:p>
    <w:p w14:paraId="0E80B3B7" w14:textId="77777777" w:rsidR="00AA794C" w:rsidRPr="005E3372" w:rsidRDefault="00000000">
      <w:pPr>
        <w:pStyle w:val="2"/>
        <w:rPr>
          <w:rFonts w:ascii="微软雅黑" w:eastAsia="微软雅黑" w:hAnsi="微软雅黑"/>
          <w:color w:val="153D63" w:themeColor="text2" w:themeTint="E6"/>
        </w:rPr>
      </w:pPr>
      <w:bookmarkStart w:id="5" w:name="mn72wooeobfa5w6sb57"/>
      <w:r w:rsidRPr="005E3372">
        <w:rPr>
          <w:rFonts w:ascii="微软雅黑" w:eastAsia="微软雅黑" w:hAnsi="微软雅黑"/>
          <w:color w:val="153D63" w:themeColor="text2" w:themeTint="E6"/>
        </w:rPr>
        <w:t>二、商业模式深度分析</w:t>
      </w:r>
      <w:bookmarkEnd w:id="5"/>
    </w:p>
    <w:p w14:paraId="7A7B1F9C" w14:textId="77777777" w:rsidR="00AA794C" w:rsidRPr="005E3372" w:rsidRDefault="00000000">
      <w:pPr>
        <w:pStyle w:val="3"/>
        <w:rPr>
          <w:rFonts w:ascii="微软雅黑" w:eastAsia="微软雅黑" w:hAnsi="微软雅黑"/>
          <w:color w:val="215E99" w:themeColor="text2" w:themeTint="BF"/>
          <w:sz w:val="28"/>
          <w:szCs w:val="22"/>
        </w:rPr>
      </w:pPr>
      <w:bookmarkStart w:id="6" w:name="mn72wooe6hp9etkj7ff"/>
      <w:r w:rsidRPr="005E3372">
        <w:rPr>
          <w:rFonts w:ascii="微软雅黑" w:eastAsia="微软雅黑" w:hAnsi="微软雅黑"/>
          <w:color w:val="215E99" w:themeColor="text2" w:themeTint="BF"/>
          <w:sz w:val="28"/>
          <w:szCs w:val="22"/>
        </w:rPr>
        <w:t>2.1 核心商业模式：拼单赚价差</w:t>
      </w:r>
      <w:bookmarkEnd w:id="6"/>
    </w:p>
    <w:p w14:paraId="6078A359"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涂多多的商业模式本质是"</w:t>
      </w:r>
      <w:r w:rsidRPr="005E3372">
        <w:rPr>
          <w:rFonts w:ascii="微软雅黑" w:eastAsia="微软雅黑" w:hAnsi="微软雅黑"/>
          <w:b/>
        </w:rPr>
        <w:t>拼单赚价差</w:t>
      </w:r>
      <w:r w:rsidRPr="005E3372">
        <w:rPr>
          <w:rFonts w:ascii="微软雅黑" w:eastAsia="微软雅黑" w:hAnsi="微软雅黑"/>
        </w:rPr>
        <w:t>"，而非传统供应链公司的"</w:t>
      </w:r>
      <w:r w:rsidRPr="005E3372">
        <w:rPr>
          <w:rFonts w:ascii="微软雅黑" w:eastAsia="微软雅黑" w:hAnsi="微软雅黑"/>
          <w:b/>
        </w:rPr>
        <w:t>垫资赚利差</w:t>
      </w:r>
      <w:r w:rsidRPr="005E3372">
        <w:rPr>
          <w:rFonts w:ascii="微软雅黑" w:eastAsia="微软雅黑" w:hAnsi="微软雅黑"/>
        </w:rPr>
        <w:t>"。</w:t>
      </w:r>
    </w:p>
    <w:p w14:paraId="0F1F7AF5" w14:textId="4BC973B5" w:rsidR="00AA794C" w:rsidRPr="005E3372" w:rsidRDefault="00000000">
      <w:pPr>
        <w:pStyle w:val="dingdocnormal"/>
        <w:rPr>
          <w:rFonts w:ascii="微软雅黑" w:eastAsia="微软雅黑" w:hAnsi="微软雅黑"/>
        </w:rPr>
      </w:pPr>
      <w:r w:rsidRPr="005E3372">
        <w:rPr>
          <w:rFonts w:ascii="微软雅黑" w:eastAsia="微软雅黑" w:hAnsi="微软雅黑"/>
          <w:b/>
        </w:rPr>
        <w:t>与</w:t>
      </w:r>
      <w:r w:rsidR="00413D99">
        <w:rPr>
          <w:rFonts w:ascii="微软雅黑" w:eastAsia="微软雅黑" w:hAnsi="微软雅黑" w:hint="eastAsia"/>
          <w:b/>
        </w:rPr>
        <w:t>传统</w:t>
      </w:r>
      <w:r w:rsidRPr="005E3372">
        <w:rPr>
          <w:rFonts w:ascii="微软雅黑" w:eastAsia="微软雅黑" w:hAnsi="微软雅黑"/>
          <w:b/>
        </w:rPr>
        <w:t>供应链公司对比</w:t>
      </w:r>
    </w:p>
    <w:tbl>
      <w:tblPr>
        <w:tblStyle w:val="4-1"/>
        <w:tblW w:w="0" w:type="auto"/>
        <w:tblLook w:val="04A0" w:firstRow="1" w:lastRow="0" w:firstColumn="1" w:lastColumn="0" w:noHBand="0" w:noVBand="1"/>
      </w:tblPr>
      <w:tblGrid>
        <w:gridCol w:w="3240"/>
        <w:gridCol w:w="3240"/>
        <w:gridCol w:w="3240"/>
      </w:tblGrid>
      <w:tr w:rsidR="00AA794C" w:rsidRPr="005E3372" w14:paraId="0CD8570A" w14:textId="77777777" w:rsidTr="00413D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14:paraId="45BCB284" w14:textId="77777777" w:rsidR="00AA794C" w:rsidRPr="00413D99" w:rsidRDefault="00000000">
            <w:pPr>
              <w:pStyle w:val="dingdocnormal"/>
              <w:rPr>
                <w:rFonts w:ascii="微软雅黑" w:eastAsia="微软雅黑" w:hAnsi="微软雅黑" w:hint="eastAsia"/>
                <w:b w:val="0"/>
                <w:bCs w:val="0"/>
              </w:rPr>
            </w:pPr>
            <w:r w:rsidRPr="00413D99">
              <w:rPr>
                <w:rFonts w:ascii="微软雅黑" w:eastAsia="微软雅黑" w:hAnsi="微软雅黑"/>
                <w:b w:val="0"/>
                <w:bCs w:val="0"/>
              </w:rPr>
              <w:t>财务特征</w:t>
            </w:r>
          </w:p>
        </w:tc>
        <w:tc>
          <w:tcPr>
            <w:tcW w:w="3240" w:type="dxa"/>
          </w:tcPr>
          <w:p w14:paraId="73193D8E" w14:textId="77777777" w:rsidR="00AA794C" w:rsidRPr="00413D99" w:rsidRDefault="00000000">
            <w:pPr>
              <w:pStyle w:val="dingdocnormal"/>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bCs w:val="0"/>
              </w:rPr>
            </w:pPr>
            <w:r w:rsidRPr="00413D99">
              <w:rPr>
                <w:rFonts w:ascii="微软雅黑" w:eastAsia="微软雅黑" w:hAnsi="微软雅黑"/>
                <w:b w:val="0"/>
                <w:bCs w:val="0"/>
              </w:rPr>
              <w:t>传统供应链公司</w:t>
            </w:r>
          </w:p>
        </w:tc>
        <w:tc>
          <w:tcPr>
            <w:tcW w:w="3240" w:type="dxa"/>
          </w:tcPr>
          <w:p w14:paraId="2A5B54FE" w14:textId="77777777" w:rsidR="00AA794C" w:rsidRPr="00413D99" w:rsidRDefault="00000000">
            <w:pPr>
              <w:pStyle w:val="dingdocnormal"/>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bCs w:val="0"/>
              </w:rPr>
            </w:pPr>
            <w:r w:rsidRPr="00413D99">
              <w:rPr>
                <w:rFonts w:ascii="微软雅黑" w:eastAsia="微软雅黑" w:hAnsi="微软雅黑"/>
                <w:b w:val="0"/>
                <w:bCs w:val="0"/>
              </w:rPr>
              <w:t>涂多多/国联股份</w:t>
            </w:r>
          </w:p>
        </w:tc>
      </w:tr>
      <w:tr w:rsidR="00AA794C" w:rsidRPr="005E3372" w14:paraId="41F0C1B9" w14:textId="77777777" w:rsidTr="00413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14:paraId="628FC80A"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有息负债</w:t>
            </w:r>
          </w:p>
        </w:tc>
        <w:tc>
          <w:tcPr>
            <w:tcW w:w="3240" w:type="dxa"/>
          </w:tcPr>
          <w:p w14:paraId="40FA0452" w14:textId="77777777" w:rsidR="00AA794C" w:rsidRPr="005E3372" w:rsidRDefault="00000000">
            <w:pPr>
              <w:pStyle w:val="dingdocnorm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5E3372">
              <w:rPr>
                <w:rFonts w:ascii="微软雅黑" w:eastAsia="微软雅黑" w:hAnsi="微软雅黑"/>
              </w:rPr>
              <w:t>高（厦门象屿、建发股份等大量银行借款）</w:t>
            </w:r>
          </w:p>
        </w:tc>
        <w:tc>
          <w:tcPr>
            <w:tcW w:w="3240" w:type="dxa"/>
          </w:tcPr>
          <w:p w14:paraId="52848BB7" w14:textId="77777777" w:rsidR="00AA794C" w:rsidRPr="005E3372" w:rsidRDefault="00000000">
            <w:pPr>
              <w:pStyle w:val="dingdocnorm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5E3372">
              <w:rPr>
                <w:rFonts w:ascii="微软雅黑" w:eastAsia="微软雅黑" w:hAnsi="微软雅黑"/>
              </w:rPr>
              <w:t>低（A 股 B2B 电商中最低）</w:t>
            </w:r>
          </w:p>
        </w:tc>
      </w:tr>
      <w:tr w:rsidR="00AA794C" w:rsidRPr="005E3372" w14:paraId="1A6102F0" w14:textId="77777777" w:rsidTr="00413D99">
        <w:tc>
          <w:tcPr>
            <w:cnfStyle w:val="001000000000" w:firstRow="0" w:lastRow="0" w:firstColumn="1" w:lastColumn="0" w:oddVBand="0" w:evenVBand="0" w:oddHBand="0" w:evenHBand="0" w:firstRowFirstColumn="0" w:firstRowLastColumn="0" w:lastRowFirstColumn="0" w:lastRowLastColumn="0"/>
            <w:tcW w:w="3240" w:type="dxa"/>
          </w:tcPr>
          <w:p w14:paraId="4C44B2AB"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应收账款</w:t>
            </w:r>
          </w:p>
        </w:tc>
        <w:tc>
          <w:tcPr>
            <w:tcW w:w="3240" w:type="dxa"/>
          </w:tcPr>
          <w:p w14:paraId="02872982" w14:textId="77777777" w:rsidR="00AA794C" w:rsidRPr="005E3372" w:rsidRDefault="00000000">
            <w:pPr>
              <w:pStyle w:val="dingdocnorm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5E3372">
              <w:rPr>
                <w:rFonts w:ascii="微软雅黑" w:eastAsia="微软雅黑" w:hAnsi="微软雅黑"/>
              </w:rPr>
              <w:t>高（延迟收取客户账款）</w:t>
            </w:r>
          </w:p>
        </w:tc>
        <w:tc>
          <w:tcPr>
            <w:tcW w:w="3240" w:type="dxa"/>
          </w:tcPr>
          <w:p w14:paraId="16501C79" w14:textId="77777777" w:rsidR="00AA794C" w:rsidRPr="005E3372" w:rsidRDefault="00000000">
            <w:pPr>
              <w:pStyle w:val="dingdocnorm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5E3372">
              <w:rPr>
                <w:rFonts w:ascii="微软雅黑" w:eastAsia="微软雅黑" w:hAnsi="微软雅黑"/>
              </w:rPr>
              <w:t>相对较小</w:t>
            </w:r>
          </w:p>
        </w:tc>
      </w:tr>
      <w:tr w:rsidR="00AA794C" w:rsidRPr="005E3372" w14:paraId="778F24F2" w14:textId="77777777" w:rsidTr="00413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14:paraId="16BA656A"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存货</w:t>
            </w:r>
          </w:p>
        </w:tc>
        <w:tc>
          <w:tcPr>
            <w:tcW w:w="3240" w:type="dxa"/>
          </w:tcPr>
          <w:p w14:paraId="07D15E24" w14:textId="77777777" w:rsidR="00AA794C" w:rsidRPr="005E3372" w:rsidRDefault="00000000">
            <w:pPr>
              <w:pStyle w:val="dingdocnorm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5E3372">
              <w:rPr>
                <w:rFonts w:ascii="微软雅黑" w:eastAsia="微软雅黑" w:hAnsi="微软雅黑"/>
              </w:rPr>
              <w:t>高（提前取得供应商货物）</w:t>
            </w:r>
          </w:p>
        </w:tc>
        <w:tc>
          <w:tcPr>
            <w:tcW w:w="3240" w:type="dxa"/>
          </w:tcPr>
          <w:p w14:paraId="06153B43" w14:textId="77777777" w:rsidR="00AA794C" w:rsidRPr="005E3372" w:rsidRDefault="00000000">
            <w:pPr>
              <w:pStyle w:val="dingdocnorm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5E3372">
              <w:rPr>
                <w:rFonts w:ascii="微软雅黑" w:eastAsia="微软雅黑" w:hAnsi="微软雅黑"/>
              </w:rPr>
              <w:t>相对较小</w:t>
            </w:r>
          </w:p>
        </w:tc>
      </w:tr>
      <w:tr w:rsidR="00AA794C" w:rsidRPr="005E3372" w14:paraId="282E107A" w14:textId="77777777" w:rsidTr="00413D99">
        <w:tc>
          <w:tcPr>
            <w:cnfStyle w:val="001000000000" w:firstRow="0" w:lastRow="0" w:firstColumn="1" w:lastColumn="0" w:oddVBand="0" w:evenVBand="0" w:oddHBand="0" w:evenHBand="0" w:firstRowFirstColumn="0" w:firstRowLastColumn="0" w:lastRowFirstColumn="0" w:lastRowLastColumn="0"/>
            <w:tcW w:w="3240" w:type="dxa"/>
          </w:tcPr>
          <w:p w14:paraId="49894D2D"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预付账款</w:t>
            </w:r>
          </w:p>
        </w:tc>
        <w:tc>
          <w:tcPr>
            <w:tcW w:w="3240" w:type="dxa"/>
          </w:tcPr>
          <w:p w14:paraId="33629B87" w14:textId="77777777" w:rsidR="00AA794C" w:rsidRPr="005E3372" w:rsidRDefault="00000000">
            <w:pPr>
              <w:pStyle w:val="dingdocnorm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5E3372">
              <w:rPr>
                <w:rFonts w:ascii="微软雅黑" w:eastAsia="微软雅黑" w:hAnsi="微软雅黑"/>
              </w:rPr>
              <w:t>高（提前支付供应商货款）</w:t>
            </w:r>
          </w:p>
        </w:tc>
        <w:tc>
          <w:tcPr>
            <w:tcW w:w="3240" w:type="dxa"/>
          </w:tcPr>
          <w:p w14:paraId="68F55E43" w14:textId="77777777" w:rsidR="00AA794C" w:rsidRPr="005E3372" w:rsidRDefault="00000000">
            <w:pPr>
              <w:pStyle w:val="dingdocnorm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5E3372">
              <w:rPr>
                <w:rFonts w:ascii="微软雅黑" w:eastAsia="微软雅黑" w:hAnsi="微软雅黑"/>
              </w:rPr>
              <w:t>相对较小</w:t>
            </w:r>
          </w:p>
        </w:tc>
      </w:tr>
      <w:tr w:rsidR="00AA794C" w:rsidRPr="005E3372" w14:paraId="4D89CB3F" w14:textId="77777777" w:rsidTr="00413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14:paraId="0A3ACD86"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资产减值</w:t>
            </w:r>
          </w:p>
        </w:tc>
        <w:tc>
          <w:tcPr>
            <w:tcW w:w="3240" w:type="dxa"/>
          </w:tcPr>
          <w:p w14:paraId="0CEB3FCF" w14:textId="77777777" w:rsidR="00AA794C" w:rsidRPr="005E3372" w:rsidRDefault="00000000">
            <w:pPr>
              <w:pStyle w:val="dingdocnorm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5E3372">
              <w:rPr>
                <w:rFonts w:ascii="微软雅黑" w:eastAsia="微软雅黑" w:hAnsi="微软雅黑"/>
              </w:rPr>
              <w:t>高</w:t>
            </w:r>
          </w:p>
        </w:tc>
        <w:tc>
          <w:tcPr>
            <w:tcW w:w="3240" w:type="dxa"/>
          </w:tcPr>
          <w:p w14:paraId="37FBAF88" w14:textId="77777777" w:rsidR="00AA794C" w:rsidRPr="005E3372" w:rsidRDefault="00000000">
            <w:pPr>
              <w:pStyle w:val="dingdocnorm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5E3372">
              <w:rPr>
                <w:rFonts w:ascii="微软雅黑" w:eastAsia="微软雅黑" w:hAnsi="微软雅黑"/>
              </w:rPr>
              <w:t>相对较小</w:t>
            </w:r>
          </w:p>
        </w:tc>
      </w:tr>
      <w:tr w:rsidR="00AA794C" w:rsidRPr="005E3372" w14:paraId="260F6260" w14:textId="77777777" w:rsidTr="00413D99">
        <w:tc>
          <w:tcPr>
            <w:cnfStyle w:val="001000000000" w:firstRow="0" w:lastRow="0" w:firstColumn="1" w:lastColumn="0" w:oddVBand="0" w:evenVBand="0" w:oddHBand="0" w:evenHBand="0" w:firstRowFirstColumn="0" w:firstRowLastColumn="0" w:lastRowFirstColumn="0" w:lastRowLastColumn="0"/>
            <w:tcW w:w="3240" w:type="dxa"/>
          </w:tcPr>
          <w:p w14:paraId="3A471DBB"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毛利率</w:t>
            </w:r>
          </w:p>
        </w:tc>
        <w:tc>
          <w:tcPr>
            <w:tcW w:w="3240" w:type="dxa"/>
          </w:tcPr>
          <w:p w14:paraId="554C73B6" w14:textId="77777777" w:rsidR="00AA794C" w:rsidRPr="005E3372" w:rsidRDefault="00000000">
            <w:pPr>
              <w:pStyle w:val="dingdocnorm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5E3372">
              <w:rPr>
                <w:rFonts w:ascii="微软雅黑" w:eastAsia="微软雅黑" w:hAnsi="微软雅黑"/>
              </w:rPr>
              <w:t>低（利润率低）</w:t>
            </w:r>
          </w:p>
        </w:tc>
        <w:tc>
          <w:tcPr>
            <w:tcW w:w="3240" w:type="dxa"/>
          </w:tcPr>
          <w:p w14:paraId="70FFF2B8" w14:textId="77777777" w:rsidR="00AA794C" w:rsidRPr="005E3372" w:rsidRDefault="00000000">
            <w:pPr>
              <w:pStyle w:val="dingdocnorma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5E3372">
              <w:rPr>
                <w:rFonts w:ascii="微软雅黑" w:eastAsia="微软雅黑" w:hAnsi="微软雅黑"/>
              </w:rPr>
              <w:t>低但净利率更高</w:t>
            </w:r>
          </w:p>
        </w:tc>
      </w:tr>
      <w:tr w:rsidR="00AA794C" w:rsidRPr="005E3372" w14:paraId="016A0A57" w14:textId="77777777" w:rsidTr="00413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14:paraId="373DB526"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盈利模式</w:t>
            </w:r>
          </w:p>
        </w:tc>
        <w:tc>
          <w:tcPr>
            <w:tcW w:w="3240" w:type="dxa"/>
          </w:tcPr>
          <w:p w14:paraId="555B3617" w14:textId="77777777" w:rsidR="00AA794C" w:rsidRPr="005E3372" w:rsidRDefault="00000000">
            <w:pPr>
              <w:pStyle w:val="dingdocnorm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5E3372">
              <w:rPr>
                <w:rFonts w:ascii="微软雅黑" w:eastAsia="微软雅黑" w:hAnsi="微软雅黑"/>
              </w:rPr>
              <w:t>垫资赚利差 + 贸易价差</w:t>
            </w:r>
          </w:p>
        </w:tc>
        <w:tc>
          <w:tcPr>
            <w:tcW w:w="3240" w:type="dxa"/>
          </w:tcPr>
          <w:p w14:paraId="2736EE8B" w14:textId="77777777" w:rsidR="00AA794C" w:rsidRPr="005E3372" w:rsidRDefault="00000000">
            <w:pPr>
              <w:pStyle w:val="dingdocnormal"/>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5E3372">
              <w:rPr>
                <w:rFonts w:ascii="微软雅黑" w:eastAsia="微软雅黑" w:hAnsi="微软雅黑"/>
              </w:rPr>
              <w:t>拼单赚价差</w:t>
            </w:r>
          </w:p>
        </w:tc>
      </w:tr>
    </w:tbl>
    <w:p w14:paraId="49CB11E4" w14:textId="13921E55" w:rsidR="00780397" w:rsidRPr="005E3372" w:rsidRDefault="00000000">
      <w:pPr>
        <w:pStyle w:val="3"/>
        <w:rPr>
          <w:rFonts w:ascii="微软雅黑" w:eastAsia="微软雅黑" w:hAnsi="微软雅黑" w:hint="eastAsia"/>
          <w:color w:val="215E99" w:themeColor="text2" w:themeTint="BF"/>
          <w:sz w:val="28"/>
          <w:szCs w:val="22"/>
        </w:rPr>
      </w:pPr>
      <w:bookmarkStart w:id="7" w:name="mn72woofcnq59vy3cbj"/>
      <w:r w:rsidRPr="005E3372">
        <w:rPr>
          <w:rFonts w:ascii="微软雅黑" w:eastAsia="微软雅黑" w:hAnsi="微软雅黑"/>
          <w:color w:val="215E99" w:themeColor="text2" w:themeTint="BF"/>
          <w:sz w:val="28"/>
          <w:szCs w:val="22"/>
        </w:rPr>
        <w:t>2.2 双轮驱动模式</w:t>
      </w:r>
      <w:bookmarkEnd w:id="7"/>
    </w:p>
    <w:p w14:paraId="1FB70A57"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供应链集合采购</w:t>
      </w:r>
      <w:r w:rsidRPr="005E3372">
        <w:rPr>
          <w:rFonts w:ascii="微软雅黑" w:eastAsia="微软雅黑" w:hAnsi="微软雅黑"/>
        </w:rPr>
        <w:br/>
        <w:t>通过互联网聚合小客户订单，形成规模采购优势，实现源头直采、价格优惠。平台利用集合采购、一站式采购、品类复销、供应链延伸、次终端联盟等多种自营电商模式，帮助用户提升采销效率、降低采销成本。</w:t>
      </w:r>
    </w:p>
    <w:p w14:paraId="4C147662"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lastRenderedPageBreak/>
        <w:t>供应链金融服务</w:t>
      </w:r>
      <w:r w:rsidRPr="005E3372">
        <w:rPr>
          <w:rFonts w:ascii="微软雅黑" w:eastAsia="微软雅黑" w:hAnsi="微软雅黑"/>
        </w:rPr>
        <w:br/>
        <w:t>打通仓库融资渠道，多多数字云仓积极与银行等资金方协同合作，充分利用平台数据进行授信，为产业链上下游企业提供仓单质押解决方案，将库存转化为资金，降低企业资金压力。</w:t>
      </w:r>
    </w:p>
    <w:p w14:paraId="480E7215" w14:textId="77777777" w:rsidR="00AA794C" w:rsidRPr="005E3372" w:rsidRDefault="00000000">
      <w:pPr>
        <w:pStyle w:val="3"/>
        <w:rPr>
          <w:rFonts w:ascii="微软雅黑" w:eastAsia="微软雅黑" w:hAnsi="微软雅黑"/>
          <w:color w:val="215E99" w:themeColor="text2" w:themeTint="BF"/>
          <w:sz w:val="28"/>
          <w:szCs w:val="22"/>
        </w:rPr>
      </w:pPr>
      <w:bookmarkStart w:id="8" w:name="mn72woogr44xigzibu"/>
      <w:r w:rsidRPr="005E3372">
        <w:rPr>
          <w:rFonts w:ascii="微软雅黑" w:eastAsia="微软雅黑" w:hAnsi="微软雅黑"/>
          <w:color w:val="215E99" w:themeColor="text2" w:themeTint="BF"/>
          <w:sz w:val="28"/>
          <w:szCs w:val="22"/>
        </w:rPr>
        <w:t>2.3 盈利模式</w:t>
      </w:r>
      <w:bookmarkEnd w:id="8"/>
    </w:p>
    <w:p w14:paraId="6D3B595B" w14:textId="77777777" w:rsidR="00AA794C" w:rsidRPr="005E3372" w:rsidRDefault="00000000">
      <w:pPr>
        <w:pStyle w:val="dingdocnormal"/>
        <w:numPr>
          <w:ilvl w:val="0"/>
          <w:numId w:val="8"/>
        </w:numPr>
        <w:rPr>
          <w:rFonts w:ascii="微软雅黑" w:eastAsia="微软雅黑" w:hAnsi="微软雅黑"/>
        </w:rPr>
      </w:pPr>
      <w:r w:rsidRPr="005E3372">
        <w:rPr>
          <w:rFonts w:ascii="微软雅黑" w:eastAsia="微软雅黑" w:hAnsi="微软雅黑"/>
          <w:b/>
        </w:rPr>
        <w:t>商业信息服务</w:t>
      </w:r>
      <w:r w:rsidRPr="005E3372">
        <w:rPr>
          <w:rFonts w:ascii="微软雅黑" w:eastAsia="微软雅黑" w:hAnsi="微软雅黑"/>
        </w:rPr>
        <w:t>（国联资源网）：基础业务，是客户转化和行业孵化平台</w:t>
      </w:r>
    </w:p>
    <w:p w14:paraId="18DFEE13" w14:textId="77777777" w:rsidR="00AA794C" w:rsidRPr="005E3372" w:rsidRDefault="00000000">
      <w:pPr>
        <w:pStyle w:val="dingdocnormal"/>
        <w:numPr>
          <w:ilvl w:val="0"/>
          <w:numId w:val="8"/>
        </w:numPr>
        <w:rPr>
          <w:rFonts w:ascii="微软雅黑" w:eastAsia="微软雅黑" w:hAnsi="微软雅黑"/>
        </w:rPr>
      </w:pPr>
      <w:r w:rsidRPr="005E3372">
        <w:rPr>
          <w:rFonts w:ascii="微软雅黑" w:eastAsia="微软雅黑" w:hAnsi="微软雅黑"/>
          <w:b/>
        </w:rPr>
        <w:t>网上商品交易业务</w:t>
      </w:r>
      <w:r w:rsidRPr="005E3372">
        <w:rPr>
          <w:rFonts w:ascii="微软雅黑" w:eastAsia="微软雅黑" w:hAnsi="微软雅黑"/>
        </w:rPr>
        <w:t>（多多平台）：核心业务，最主要的收入来源</w:t>
      </w:r>
      <w:r w:rsidRPr="007628D1">
        <w:rPr>
          <w:rFonts w:ascii="微软雅黑" w:eastAsia="微软雅黑" w:hAnsi="微软雅黑"/>
          <w:highlight w:val="yellow"/>
        </w:rPr>
        <w:t>（占比超 90%）</w:t>
      </w:r>
    </w:p>
    <w:p w14:paraId="61BD05AC" w14:textId="77777777" w:rsidR="00AA794C" w:rsidRPr="005E3372" w:rsidRDefault="00000000">
      <w:pPr>
        <w:pStyle w:val="dingdocnormal"/>
        <w:numPr>
          <w:ilvl w:val="0"/>
          <w:numId w:val="8"/>
        </w:numPr>
        <w:rPr>
          <w:rFonts w:ascii="微软雅黑" w:eastAsia="微软雅黑" w:hAnsi="微软雅黑"/>
        </w:rPr>
      </w:pPr>
      <w:r w:rsidRPr="005E3372">
        <w:rPr>
          <w:rFonts w:ascii="微软雅黑" w:eastAsia="微软雅黑" w:hAnsi="微软雅黑"/>
          <w:b/>
        </w:rPr>
        <w:t>互联网技术服务</w:t>
      </w:r>
      <w:r w:rsidRPr="005E3372">
        <w:rPr>
          <w:rFonts w:ascii="微软雅黑" w:eastAsia="微软雅黑" w:hAnsi="微软雅黑"/>
        </w:rPr>
        <w:t>（国联云）：支撑业务，服务于多多电商以及国联资源网，并对外输出数字化工具和应用</w:t>
      </w:r>
    </w:p>
    <w:p w14:paraId="2B8F8F39" w14:textId="77777777" w:rsidR="00AA794C" w:rsidRDefault="00000000">
      <w:pPr>
        <w:pStyle w:val="2"/>
        <w:rPr>
          <w:rFonts w:ascii="微软雅黑" w:eastAsia="微软雅黑" w:hAnsi="微软雅黑"/>
          <w:color w:val="153D63" w:themeColor="text2" w:themeTint="E6"/>
        </w:rPr>
      </w:pPr>
      <w:bookmarkStart w:id="9" w:name="mn72woogxunakfxha49"/>
      <w:r w:rsidRPr="005E3372">
        <w:rPr>
          <w:rFonts w:ascii="微软雅黑" w:eastAsia="微软雅黑" w:hAnsi="微软雅黑"/>
          <w:color w:val="153D63" w:themeColor="text2" w:themeTint="E6"/>
        </w:rPr>
        <w:t>三、核心功能与系统架构</w:t>
      </w:r>
      <w:bookmarkEnd w:id="9"/>
    </w:p>
    <w:p w14:paraId="6A4E0030" w14:textId="5C63AB7D" w:rsidR="00970F0D" w:rsidRPr="005E3372" w:rsidRDefault="00970F0D">
      <w:pPr>
        <w:pStyle w:val="2"/>
        <w:rPr>
          <w:rFonts w:ascii="微软雅黑" w:eastAsia="微软雅黑" w:hAnsi="微软雅黑" w:hint="eastAsia"/>
          <w:color w:val="153D63" w:themeColor="text2" w:themeTint="E6"/>
        </w:rPr>
      </w:pPr>
      <w:r w:rsidRPr="00780397">
        <w:rPr>
          <w:rFonts w:ascii="微软雅黑" w:eastAsia="微软雅黑" w:hAnsi="微软雅黑"/>
          <w:color w:val="215E99" w:themeColor="text2" w:themeTint="BF"/>
          <w:szCs w:val="22"/>
        </w:rPr>
        <w:drawing>
          <wp:inline distT="0" distB="0" distL="0" distR="0" wp14:anchorId="76B6B2E6" wp14:editId="0F54E47C">
            <wp:extent cx="7124700" cy="3309620"/>
            <wp:effectExtent l="0" t="0" r="0" b="5080"/>
            <wp:docPr id="1541942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42933" name=""/>
                    <pic:cNvPicPr/>
                  </pic:nvPicPr>
                  <pic:blipFill>
                    <a:blip r:embed="rId8"/>
                    <a:stretch>
                      <a:fillRect/>
                    </a:stretch>
                  </pic:blipFill>
                  <pic:spPr>
                    <a:xfrm>
                      <a:off x="0" y="0"/>
                      <a:ext cx="7124700" cy="3309620"/>
                    </a:xfrm>
                    <a:prstGeom prst="rect">
                      <a:avLst/>
                    </a:prstGeom>
                  </pic:spPr>
                </pic:pic>
              </a:graphicData>
            </a:graphic>
          </wp:inline>
        </w:drawing>
      </w:r>
    </w:p>
    <w:p w14:paraId="3D763B39" w14:textId="77777777" w:rsidR="00AA794C" w:rsidRPr="005E3372" w:rsidRDefault="00000000">
      <w:pPr>
        <w:pStyle w:val="3"/>
        <w:rPr>
          <w:rFonts w:ascii="微软雅黑" w:eastAsia="微软雅黑" w:hAnsi="微软雅黑"/>
          <w:color w:val="215E99" w:themeColor="text2" w:themeTint="BF"/>
          <w:sz w:val="28"/>
          <w:szCs w:val="22"/>
        </w:rPr>
      </w:pPr>
      <w:bookmarkStart w:id="10" w:name="mn72woogzdao0zuh9sm"/>
      <w:r w:rsidRPr="005E3372">
        <w:rPr>
          <w:rFonts w:ascii="微软雅黑" w:eastAsia="微软雅黑" w:hAnsi="微软雅黑"/>
          <w:color w:val="215E99" w:themeColor="text2" w:themeTint="BF"/>
          <w:sz w:val="28"/>
          <w:szCs w:val="22"/>
        </w:rPr>
        <w:t>3.1 云 ERP 系统</w:t>
      </w:r>
      <w:bookmarkEnd w:id="10"/>
    </w:p>
    <w:p w14:paraId="7BCAD86A"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功能模块</w:t>
      </w:r>
    </w:p>
    <w:p w14:paraId="2FDD4B20" w14:textId="77777777" w:rsidR="00AA794C" w:rsidRPr="005E3372" w:rsidRDefault="00000000">
      <w:pPr>
        <w:pStyle w:val="dingdocnormal"/>
        <w:numPr>
          <w:ilvl w:val="0"/>
          <w:numId w:val="16"/>
        </w:numPr>
        <w:rPr>
          <w:rFonts w:ascii="微软雅黑" w:eastAsia="微软雅黑" w:hAnsi="微软雅黑"/>
        </w:rPr>
      </w:pPr>
      <w:r w:rsidRPr="005E3372">
        <w:rPr>
          <w:rFonts w:ascii="微软雅黑" w:eastAsia="微软雅黑" w:hAnsi="微软雅黑"/>
        </w:rPr>
        <w:t>销售管理：客户订单管理、订单审批、发货、收款等流程</w:t>
      </w:r>
    </w:p>
    <w:p w14:paraId="5797E4C3" w14:textId="77777777" w:rsidR="00AA794C" w:rsidRPr="005E3372" w:rsidRDefault="00000000">
      <w:pPr>
        <w:pStyle w:val="dingdocnormal"/>
        <w:numPr>
          <w:ilvl w:val="0"/>
          <w:numId w:val="16"/>
        </w:numPr>
        <w:rPr>
          <w:rFonts w:ascii="微软雅黑" w:eastAsia="微软雅黑" w:hAnsi="微软雅黑"/>
        </w:rPr>
      </w:pPr>
      <w:r w:rsidRPr="005E3372">
        <w:rPr>
          <w:rFonts w:ascii="微软雅黑" w:eastAsia="微软雅黑" w:hAnsi="微软雅黑"/>
        </w:rPr>
        <w:t>采购管理：供应商管理、采购订单管理、采购入库、应付款管理等流程</w:t>
      </w:r>
    </w:p>
    <w:p w14:paraId="792FFA62" w14:textId="77777777" w:rsidR="00AA794C" w:rsidRPr="005E3372" w:rsidRDefault="00000000">
      <w:pPr>
        <w:pStyle w:val="dingdocnormal"/>
        <w:numPr>
          <w:ilvl w:val="0"/>
          <w:numId w:val="16"/>
        </w:numPr>
        <w:rPr>
          <w:rFonts w:ascii="微软雅黑" w:eastAsia="微软雅黑" w:hAnsi="微软雅黑"/>
        </w:rPr>
      </w:pPr>
      <w:r w:rsidRPr="005E3372">
        <w:rPr>
          <w:rFonts w:ascii="微软雅黑" w:eastAsia="微软雅黑" w:hAnsi="微软雅黑"/>
        </w:rPr>
        <w:lastRenderedPageBreak/>
        <w:t>成本管理：产品成本、生产成本、维修成本等相关的成本核算</w:t>
      </w:r>
    </w:p>
    <w:p w14:paraId="40A570DF" w14:textId="77777777" w:rsidR="00AA794C" w:rsidRPr="005E3372" w:rsidRDefault="00000000">
      <w:pPr>
        <w:pStyle w:val="dingdocnormal"/>
        <w:numPr>
          <w:ilvl w:val="0"/>
          <w:numId w:val="16"/>
        </w:numPr>
        <w:rPr>
          <w:rFonts w:ascii="微软雅黑" w:eastAsia="微软雅黑" w:hAnsi="微软雅黑"/>
        </w:rPr>
      </w:pPr>
      <w:r w:rsidRPr="005E3372">
        <w:rPr>
          <w:rFonts w:ascii="微软雅黑" w:eastAsia="微软雅黑" w:hAnsi="微软雅黑"/>
        </w:rPr>
        <w:t>库存管理：支持多仓库、批次管理等功能</w:t>
      </w:r>
    </w:p>
    <w:p w14:paraId="25E7EAD0" w14:textId="77777777" w:rsidR="00AA794C" w:rsidRPr="005E3372" w:rsidRDefault="00000000">
      <w:pPr>
        <w:pStyle w:val="dingdocnormal"/>
        <w:numPr>
          <w:ilvl w:val="0"/>
          <w:numId w:val="16"/>
        </w:numPr>
        <w:rPr>
          <w:rFonts w:ascii="微软雅黑" w:eastAsia="微软雅黑" w:hAnsi="微软雅黑"/>
        </w:rPr>
      </w:pPr>
      <w:r w:rsidRPr="005E3372">
        <w:rPr>
          <w:rFonts w:ascii="微软雅黑" w:eastAsia="微软雅黑" w:hAnsi="微软雅黑"/>
        </w:rPr>
        <w:t>财务管理：集成企业各项财务数据，实现成本数据的自动采集、汇总和分析</w:t>
      </w:r>
    </w:p>
    <w:p w14:paraId="4D27F232"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核心价值</w:t>
      </w:r>
      <w:r w:rsidRPr="005E3372">
        <w:rPr>
          <w:rFonts w:ascii="微软雅黑" w:eastAsia="微软雅黑" w:hAnsi="微软雅黑"/>
        </w:rPr>
        <w:br/>
        <w:t>帮助企业实现精细化的成本管理，通过实时、准确地核实成本，企业可以更好地掌握经营状况，优化资源配置，从而提高整体竞争力。提供多维度的成本分析报表，帮助企业从不同角度深入了解成本构成，为决策提供有力支持。</w:t>
      </w:r>
    </w:p>
    <w:p w14:paraId="108350B1" w14:textId="77777777" w:rsidR="00AA794C" w:rsidRDefault="00000000">
      <w:pPr>
        <w:pStyle w:val="3"/>
        <w:rPr>
          <w:rFonts w:ascii="微软雅黑" w:eastAsia="微软雅黑" w:hAnsi="微软雅黑"/>
          <w:color w:val="215E99" w:themeColor="text2" w:themeTint="BF"/>
          <w:sz w:val="28"/>
          <w:szCs w:val="22"/>
        </w:rPr>
      </w:pPr>
      <w:bookmarkStart w:id="11" w:name="mn72woohi7o0ix732b"/>
      <w:r w:rsidRPr="005E3372">
        <w:rPr>
          <w:rFonts w:ascii="微软雅黑" w:eastAsia="微软雅黑" w:hAnsi="微软雅黑"/>
          <w:color w:val="215E99" w:themeColor="text2" w:themeTint="BF"/>
          <w:sz w:val="28"/>
          <w:szCs w:val="22"/>
        </w:rPr>
        <w:t>3.2 数字云仓系统</w:t>
      </w:r>
      <w:bookmarkEnd w:id="11"/>
    </w:p>
    <w:p w14:paraId="1621656D" w14:textId="73C1B7A0" w:rsidR="00CD3A0E" w:rsidRPr="005E3372" w:rsidRDefault="00CD3A0E">
      <w:pPr>
        <w:pStyle w:val="3"/>
        <w:rPr>
          <w:rFonts w:ascii="微软雅黑" w:eastAsia="微软雅黑" w:hAnsi="微软雅黑" w:hint="eastAsia"/>
          <w:color w:val="215E99" w:themeColor="text2" w:themeTint="BF"/>
          <w:sz w:val="28"/>
          <w:szCs w:val="22"/>
        </w:rPr>
      </w:pPr>
      <w:r w:rsidRPr="00CD3A0E">
        <w:rPr>
          <w:rFonts w:ascii="微软雅黑" w:eastAsia="微软雅黑" w:hAnsi="微软雅黑"/>
          <w:color w:val="215E99" w:themeColor="text2" w:themeTint="BF"/>
          <w:sz w:val="28"/>
          <w:szCs w:val="22"/>
        </w:rPr>
        <w:drawing>
          <wp:inline distT="0" distB="0" distL="0" distR="0" wp14:anchorId="69AE60A5" wp14:editId="5D80F8F6">
            <wp:extent cx="7124700" cy="3999230"/>
            <wp:effectExtent l="0" t="0" r="0" b="1270"/>
            <wp:docPr id="480760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60141" name=""/>
                    <pic:cNvPicPr/>
                  </pic:nvPicPr>
                  <pic:blipFill>
                    <a:blip r:embed="rId9"/>
                    <a:stretch>
                      <a:fillRect/>
                    </a:stretch>
                  </pic:blipFill>
                  <pic:spPr>
                    <a:xfrm>
                      <a:off x="0" y="0"/>
                      <a:ext cx="7124700" cy="3999230"/>
                    </a:xfrm>
                    <a:prstGeom prst="rect">
                      <a:avLst/>
                    </a:prstGeom>
                  </pic:spPr>
                </pic:pic>
              </a:graphicData>
            </a:graphic>
          </wp:inline>
        </w:drawing>
      </w:r>
    </w:p>
    <w:p w14:paraId="18BB58B1"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核心功能</w:t>
      </w:r>
    </w:p>
    <w:p w14:paraId="66462F3A" w14:textId="77777777" w:rsidR="00AA794C" w:rsidRPr="005E3372" w:rsidRDefault="00000000">
      <w:pPr>
        <w:pStyle w:val="dingdocnormal"/>
        <w:numPr>
          <w:ilvl w:val="0"/>
          <w:numId w:val="6"/>
        </w:numPr>
        <w:rPr>
          <w:rFonts w:ascii="微软雅黑" w:eastAsia="微软雅黑" w:hAnsi="微软雅黑"/>
        </w:rPr>
      </w:pPr>
      <w:r w:rsidRPr="005E3372">
        <w:rPr>
          <w:rFonts w:ascii="微软雅黑" w:eastAsia="微软雅黑" w:hAnsi="微软雅黑"/>
        </w:rPr>
        <w:t>智能仓库管理：通过搭建数字化 WMS 系统，提高仓库运营效率、减少人工错误、降低库存成本</w:t>
      </w:r>
    </w:p>
    <w:p w14:paraId="2D8EB55D" w14:textId="77777777" w:rsidR="00AA794C" w:rsidRPr="005E3372" w:rsidRDefault="00000000">
      <w:pPr>
        <w:pStyle w:val="dingdocnormal"/>
        <w:numPr>
          <w:ilvl w:val="0"/>
          <w:numId w:val="6"/>
        </w:numPr>
        <w:rPr>
          <w:rFonts w:ascii="微软雅黑" w:eastAsia="微软雅黑" w:hAnsi="微软雅黑"/>
        </w:rPr>
      </w:pPr>
      <w:r w:rsidRPr="005E3372">
        <w:rPr>
          <w:rFonts w:ascii="微软雅黑" w:eastAsia="微软雅黑" w:hAnsi="微软雅黑"/>
        </w:rPr>
        <w:t>货主/仓库协同：实现货主和仓库数据的在线协同，提高沟通效率</w:t>
      </w:r>
    </w:p>
    <w:p w14:paraId="56D07CD6" w14:textId="77777777" w:rsidR="00AA794C" w:rsidRPr="005E3372" w:rsidRDefault="00000000">
      <w:pPr>
        <w:pStyle w:val="dingdocnormal"/>
        <w:numPr>
          <w:ilvl w:val="0"/>
          <w:numId w:val="6"/>
        </w:numPr>
        <w:rPr>
          <w:rFonts w:ascii="微软雅黑" w:eastAsia="微软雅黑" w:hAnsi="微软雅黑"/>
        </w:rPr>
      </w:pPr>
      <w:r w:rsidRPr="005E3372">
        <w:rPr>
          <w:rFonts w:ascii="微软雅黑" w:eastAsia="微软雅黑" w:hAnsi="微软雅黑"/>
        </w:rPr>
        <w:t>可视化分析：支持各类报表分析，为管理决策提供有效支撑</w:t>
      </w:r>
    </w:p>
    <w:p w14:paraId="17520598" w14:textId="77777777" w:rsidR="00AA794C" w:rsidRPr="005E3372" w:rsidRDefault="00000000">
      <w:pPr>
        <w:pStyle w:val="dingdocnormal"/>
        <w:numPr>
          <w:ilvl w:val="0"/>
          <w:numId w:val="6"/>
        </w:numPr>
        <w:rPr>
          <w:rFonts w:ascii="微软雅黑" w:eastAsia="微软雅黑" w:hAnsi="微软雅黑"/>
        </w:rPr>
      </w:pPr>
      <w:r w:rsidRPr="005E3372">
        <w:rPr>
          <w:rFonts w:ascii="微软雅黑" w:eastAsia="微软雅黑" w:hAnsi="微软雅黑"/>
        </w:rPr>
        <w:lastRenderedPageBreak/>
        <w:t>数字化货权交割：通过在线化管理和数字认证技术，实现货物确权、转移和追溯</w:t>
      </w:r>
    </w:p>
    <w:p w14:paraId="40AD689E" w14:textId="77777777" w:rsidR="00AA794C" w:rsidRPr="005E3372" w:rsidRDefault="00000000">
      <w:pPr>
        <w:pStyle w:val="dingdocnormal"/>
        <w:numPr>
          <w:ilvl w:val="0"/>
          <w:numId w:val="6"/>
        </w:numPr>
        <w:rPr>
          <w:rFonts w:ascii="微软雅黑" w:eastAsia="微软雅黑" w:hAnsi="微软雅黑"/>
        </w:rPr>
      </w:pPr>
      <w:r w:rsidRPr="005E3372">
        <w:rPr>
          <w:rFonts w:ascii="微软雅黑" w:eastAsia="微软雅黑" w:hAnsi="微软雅黑"/>
        </w:rPr>
        <w:t>智能存货监管：通过对金融监管仓的数字化改造、搭建设备接入物联网系统，实现存货监管、存货融资等业务</w:t>
      </w:r>
    </w:p>
    <w:p w14:paraId="57934B6A"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战略价值</w:t>
      </w:r>
      <w:r w:rsidRPr="005E3372">
        <w:rPr>
          <w:rFonts w:ascii="微软雅黑" w:eastAsia="微软雅黑" w:hAnsi="微软雅黑"/>
        </w:rPr>
        <w:br/>
        <w:t>降低库存成本：依据交易大数据进行深入分析，精准定位交易需求量较大的中心区域，并在此建立中心仓库，使企业的库存上移至多多前置仓，实现就近配送，避免了库存积压和缺货现象，减少了库存安全水位。</w:t>
      </w:r>
    </w:p>
    <w:p w14:paraId="48C10F6D" w14:textId="77777777" w:rsidR="00AA794C" w:rsidRPr="005E3372" w:rsidRDefault="00000000">
      <w:pPr>
        <w:pStyle w:val="3"/>
        <w:rPr>
          <w:rFonts w:ascii="微软雅黑" w:eastAsia="微软雅黑" w:hAnsi="微软雅黑"/>
          <w:color w:val="215E99" w:themeColor="text2" w:themeTint="BF"/>
          <w:sz w:val="28"/>
          <w:szCs w:val="22"/>
        </w:rPr>
      </w:pPr>
      <w:bookmarkStart w:id="12" w:name="mn72wookhnj9oyfxdy7"/>
      <w:r w:rsidRPr="005E3372">
        <w:rPr>
          <w:rFonts w:ascii="微软雅黑" w:eastAsia="微软雅黑" w:hAnsi="微软雅黑"/>
          <w:color w:val="215E99" w:themeColor="text2" w:themeTint="BF"/>
          <w:sz w:val="28"/>
          <w:szCs w:val="22"/>
        </w:rPr>
        <w:t>3.3 云物流系统</w:t>
      </w:r>
      <w:bookmarkEnd w:id="12"/>
    </w:p>
    <w:p w14:paraId="3179B459"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涂多多构建了以云物流为基础架构的数字化平台，通过大数据分析和智能物流系统，帮助客户实现精准采购和库存管理。系统支持物流轨迹升级，用户可以实时查看货物运输状态。</w:t>
      </w:r>
    </w:p>
    <w:p w14:paraId="25087574" w14:textId="77777777" w:rsidR="00AA794C" w:rsidRPr="005E3372" w:rsidRDefault="00000000">
      <w:pPr>
        <w:pStyle w:val="3"/>
        <w:rPr>
          <w:rFonts w:ascii="微软雅黑" w:eastAsia="微软雅黑" w:hAnsi="微软雅黑"/>
          <w:color w:val="215E99" w:themeColor="text2" w:themeTint="BF"/>
          <w:sz w:val="28"/>
          <w:szCs w:val="22"/>
        </w:rPr>
      </w:pPr>
      <w:bookmarkStart w:id="13" w:name="mn72wooka7madccqzpg"/>
      <w:r w:rsidRPr="005E3372">
        <w:rPr>
          <w:rFonts w:ascii="微软雅黑" w:eastAsia="微软雅黑" w:hAnsi="微软雅黑"/>
          <w:color w:val="215E99" w:themeColor="text2" w:themeTint="BF"/>
          <w:sz w:val="28"/>
          <w:szCs w:val="22"/>
        </w:rPr>
        <w:t>3.4 其他 SaaS 服务功能</w:t>
      </w:r>
      <w:bookmarkEnd w:id="13"/>
    </w:p>
    <w:p w14:paraId="508EA2AE" w14:textId="77777777" w:rsidR="00AA794C" w:rsidRPr="005E3372" w:rsidRDefault="00000000">
      <w:pPr>
        <w:pStyle w:val="dingdocnormal"/>
        <w:numPr>
          <w:ilvl w:val="0"/>
          <w:numId w:val="13"/>
        </w:numPr>
        <w:rPr>
          <w:rFonts w:ascii="微软雅黑" w:eastAsia="微软雅黑" w:hAnsi="微软雅黑"/>
        </w:rPr>
      </w:pPr>
      <w:r w:rsidRPr="005E3372">
        <w:rPr>
          <w:rFonts w:ascii="微软雅黑" w:eastAsia="微软雅黑" w:hAnsi="微软雅黑"/>
        </w:rPr>
        <w:t>在线签章：电子合同签署</w:t>
      </w:r>
    </w:p>
    <w:p w14:paraId="0B03C841" w14:textId="77777777" w:rsidR="00AA794C" w:rsidRPr="005E3372" w:rsidRDefault="00000000">
      <w:pPr>
        <w:pStyle w:val="dingdocnormal"/>
        <w:numPr>
          <w:ilvl w:val="0"/>
          <w:numId w:val="13"/>
        </w:numPr>
        <w:rPr>
          <w:rFonts w:ascii="微软雅黑" w:eastAsia="微软雅黑" w:hAnsi="微软雅黑"/>
        </w:rPr>
      </w:pPr>
      <w:r w:rsidRPr="005E3372">
        <w:rPr>
          <w:rFonts w:ascii="微软雅黑" w:eastAsia="微软雅黑" w:hAnsi="微软雅黑"/>
        </w:rPr>
        <w:t>在线支付：支持多种支付方式（包括上海银行等）</w:t>
      </w:r>
    </w:p>
    <w:p w14:paraId="2B260D54" w14:textId="77777777" w:rsidR="00AA794C" w:rsidRPr="005E3372" w:rsidRDefault="00000000">
      <w:pPr>
        <w:pStyle w:val="dingdocnormal"/>
        <w:numPr>
          <w:ilvl w:val="0"/>
          <w:numId w:val="13"/>
        </w:numPr>
        <w:rPr>
          <w:rFonts w:ascii="微软雅黑" w:eastAsia="微软雅黑" w:hAnsi="微软雅黑"/>
        </w:rPr>
      </w:pPr>
      <w:r w:rsidRPr="005E3372">
        <w:rPr>
          <w:rFonts w:ascii="微软雅黑" w:eastAsia="微软雅黑" w:hAnsi="微软雅黑"/>
        </w:rPr>
        <w:t>直播功能：带货直播，边看边买</w:t>
      </w:r>
    </w:p>
    <w:p w14:paraId="6DDA0D54" w14:textId="77777777" w:rsidR="00AA794C" w:rsidRPr="005E3372" w:rsidRDefault="00000000">
      <w:pPr>
        <w:pStyle w:val="dingdocnormal"/>
        <w:numPr>
          <w:ilvl w:val="0"/>
          <w:numId w:val="13"/>
        </w:numPr>
        <w:rPr>
          <w:rFonts w:ascii="微软雅黑" w:eastAsia="微软雅黑" w:hAnsi="微软雅黑"/>
        </w:rPr>
      </w:pPr>
      <w:r w:rsidRPr="005E3372">
        <w:rPr>
          <w:rFonts w:ascii="微软雅黑" w:eastAsia="微软雅黑" w:hAnsi="微软雅黑"/>
        </w:rPr>
        <w:t>资讯指数：氯碱/化肥/纯碱/玻璃/炭黑等行业数据</w:t>
      </w:r>
    </w:p>
    <w:p w14:paraId="613E4A19" w14:textId="77777777" w:rsidR="00AA794C" w:rsidRPr="005E3372" w:rsidRDefault="00000000">
      <w:pPr>
        <w:pStyle w:val="dingdocnormal"/>
        <w:numPr>
          <w:ilvl w:val="0"/>
          <w:numId w:val="13"/>
        </w:numPr>
        <w:rPr>
          <w:rFonts w:ascii="微软雅黑" w:eastAsia="微软雅黑" w:hAnsi="微软雅黑"/>
        </w:rPr>
      </w:pPr>
      <w:r w:rsidRPr="005E3372">
        <w:rPr>
          <w:rFonts w:ascii="微软雅黑" w:eastAsia="微软雅黑" w:hAnsi="微软雅黑"/>
        </w:rPr>
        <w:t>产业链电子地图：可视化展示产业链分布</w:t>
      </w:r>
    </w:p>
    <w:p w14:paraId="2DAD8137" w14:textId="77777777" w:rsidR="00AA794C" w:rsidRPr="005E3372" w:rsidRDefault="00000000">
      <w:pPr>
        <w:pStyle w:val="2"/>
        <w:rPr>
          <w:rFonts w:ascii="微软雅黑" w:eastAsia="微软雅黑" w:hAnsi="微软雅黑"/>
          <w:color w:val="153D63" w:themeColor="text2" w:themeTint="E6"/>
        </w:rPr>
      </w:pPr>
      <w:bookmarkStart w:id="14" w:name="mn72x3o95wlqfo6lgqs"/>
      <w:r w:rsidRPr="005E3372">
        <w:rPr>
          <w:rFonts w:ascii="微软雅黑" w:eastAsia="微软雅黑" w:hAnsi="微软雅黑"/>
          <w:color w:val="153D63" w:themeColor="text2" w:themeTint="E6"/>
        </w:rPr>
        <w:t>四、运营成果与市场表现</w:t>
      </w:r>
      <w:bookmarkEnd w:id="14"/>
    </w:p>
    <w:p w14:paraId="7442F68A" w14:textId="77777777" w:rsidR="00AA794C" w:rsidRPr="005E3372" w:rsidRDefault="00000000">
      <w:pPr>
        <w:pStyle w:val="3"/>
        <w:rPr>
          <w:rFonts w:ascii="微软雅黑" w:eastAsia="微软雅黑" w:hAnsi="微软雅黑"/>
          <w:color w:val="215E99" w:themeColor="text2" w:themeTint="BF"/>
          <w:sz w:val="28"/>
          <w:szCs w:val="22"/>
        </w:rPr>
      </w:pPr>
      <w:bookmarkStart w:id="15" w:name="mn72x3oaa7vq44q5vm"/>
      <w:r w:rsidRPr="005E3372">
        <w:rPr>
          <w:rFonts w:ascii="微软雅黑" w:eastAsia="微软雅黑" w:hAnsi="微软雅黑"/>
          <w:color w:val="215E99" w:themeColor="text2" w:themeTint="BF"/>
          <w:sz w:val="28"/>
          <w:szCs w:val="22"/>
        </w:rPr>
        <w:t>4.1 财务数据</w:t>
      </w:r>
      <w:bookmarkEnd w:id="15"/>
    </w:p>
    <w:tbl>
      <w:tblPr>
        <w:tblStyle w:val="a3"/>
        <w:tblW w:w="0" w:type="auto"/>
        <w:tblInd w:w="0" w:type="dxa"/>
        <w:tblCellMar>
          <w:top w:w="0" w:type="dxa"/>
          <w:left w:w="0" w:type="dxa"/>
          <w:bottom w:w="0" w:type="dxa"/>
          <w:right w:w="0" w:type="dxa"/>
        </w:tblCellMar>
        <w:tblLook w:val="04A0" w:firstRow="1" w:lastRow="0" w:firstColumn="1" w:lastColumn="0" w:noHBand="0" w:noVBand="1"/>
      </w:tblPr>
      <w:tblGrid>
        <w:gridCol w:w="4875"/>
        <w:gridCol w:w="4875"/>
      </w:tblGrid>
      <w:tr w:rsidR="00AA794C" w:rsidRPr="005E3372" w14:paraId="57B4283C" w14:textId="77777777">
        <w:tblPrEx>
          <w:tblCellMar>
            <w:top w:w="0" w:type="dxa"/>
            <w:left w:w="0" w:type="dxa"/>
            <w:bottom w:w="0" w:type="dxa"/>
            <w:right w:w="0" w:type="dxa"/>
          </w:tblCellMar>
        </w:tblPrEx>
        <w:tc>
          <w:tcPr>
            <w:tcW w:w="4875" w:type="dxa"/>
          </w:tcPr>
          <w:p w14:paraId="47F90AFC"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指标</w:t>
            </w:r>
          </w:p>
        </w:tc>
        <w:tc>
          <w:tcPr>
            <w:tcW w:w="4875" w:type="dxa"/>
          </w:tcPr>
          <w:p w14:paraId="38275351"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数据</w:t>
            </w:r>
          </w:p>
        </w:tc>
      </w:tr>
      <w:tr w:rsidR="00AA794C" w:rsidRPr="005E3372" w14:paraId="0BDFABAE" w14:textId="77777777">
        <w:tblPrEx>
          <w:tblCellMar>
            <w:top w:w="0" w:type="dxa"/>
            <w:left w:w="0" w:type="dxa"/>
            <w:bottom w:w="0" w:type="dxa"/>
            <w:right w:w="0" w:type="dxa"/>
          </w:tblCellMar>
        </w:tblPrEx>
        <w:tc>
          <w:tcPr>
            <w:tcW w:w="4875" w:type="dxa"/>
          </w:tcPr>
          <w:p w14:paraId="35786F86"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2023 年营收</w:t>
            </w:r>
          </w:p>
        </w:tc>
        <w:tc>
          <w:tcPr>
            <w:tcW w:w="4875" w:type="dxa"/>
          </w:tcPr>
          <w:p w14:paraId="685B2678"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235.78 亿元</w:t>
            </w:r>
          </w:p>
        </w:tc>
      </w:tr>
      <w:tr w:rsidR="00AA794C" w:rsidRPr="005E3372" w14:paraId="1C819B13" w14:textId="77777777">
        <w:tblPrEx>
          <w:tblCellMar>
            <w:top w:w="0" w:type="dxa"/>
            <w:left w:w="0" w:type="dxa"/>
            <w:bottom w:w="0" w:type="dxa"/>
            <w:right w:w="0" w:type="dxa"/>
          </w:tblCellMar>
        </w:tblPrEx>
        <w:tc>
          <w:tcPr>
            <w:tcW w:w="4875" w:type="dxa"/>
          </w:tcPr>
          <w:p w14:paraId="1EC9DCC6"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2023 年营收同比增长</w:t>
            </w:r>
          </w:p>
        </w:tc>
        <w:tc>
          <w:tcPr>
            <w:tcW w:w="4875" w:type="dxa"/>
          </w:tcPr>
          <w:p w14:paraId="41275200"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17.32%</w:t>
            </w:r>
          </w:p>
        </w:tc>
      </w:tr>
      <w:tr w:rsidR="00AA794C" w:rsidRPr="005E3372" w14:paraId="4909BF13" w14:textId="77777777">
        <w:tblPrEx>
          <w:tblCellMar>
            <w:top w:w="0" w:type="dxa"/>
            <w:left w:w="0" w:type="dxa"/>
            <w:bottom w:w="0" w:type="dxa"/>
            <w:right w:w="0" w:type="dxa"/>
          </w:tblCellMar>
        </w:tblPrEx>
        <w:tc>
          <w:tcPr>
            <w:tcW w:w="4875" w:type="dxa"/>
          </w:tcPr>
          <w:p w14:paraId="3326EFE9"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2023 年营收占国联股份比重</w:t>
            </w:r>
          </w:p>
        </w:tc>
        <w:tc>
          <w:tcPr>
            <w:tcW w:w="4875" w:type="dxa"/>
          </w:tcPr>
          <w:p w14:paraId="77CE8679"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46.5%</w:t>
            </w:r>
          </w:p>
        </w:tc>
      </w:tr>
      <w:tr w:rsidR="00AA794C" w:rsidRPr="005E3372" w14:paraId="6A18500F" w14:textId="77777777">
        <w:tblPrEx>
          <w:tblCellMar>
            <w:top w:w="0" w:type="dxa"/>
            <w:left w:w="0" w:type="dxa"/>
            <w:bottom w:w="0" w:type="dxa"/>
            <w:right w:w="0" w:type="dxa"/>
          </w:tblCellMar>
        </w:tblPrEx>
        <w:tc>
          <w:tcPr>
            <w:tcW w:w="4875" w:type="dxa"/>
          </w:tcPr>
          <w:p w14:paraId="15F42421"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2025 年上半年</w:t>
            </w:r>
          </w:p>
        </w:tc>
        <w:tc>
          <w:tcPr>
            <w:tcW w:w="4875" w:type="dxa"/>
          </w:tcPr>
          <w:p w14:paraId="521AD2DD"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各业务板块稳健增长</w:t>
            </w:r>
          </w:p>
        </w:tc>
      </w:tr>
      <w:tr w:rsidR="00AA794C" w:rsidRPr="005E3372" w14:paraId="4221CBF1" w14:textId="77777777">
        <w:tblPrEx>
          <w:tblCellMar>
            <w:top w:w="0" w:type="dxa"/>
            <w:left w:w="0" w:type="dxa"/>
            <w:bottom w:w="0" w:type="dxa"/>
            <w:right w:w="0" w:type="dxa"/>
          </w:tblCellMar>
        </w:tblPrEx>
        <w:tc>
          <w:tcPr>
            <w:tcW w:w="4875" w:type="dxa"/>
          </w:tcPr>
          <w:p w14:paraId="41C43F3E"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B+ 轮投前估值</w:t>
            </w:r>
          </w:p>
        </w:tc>
        <w:tc>
          <w:tcPr>
            <w:tcW w:w="4875" w:type="dxa"/>
          </w:tcPr>
          <w:p w14:paraId="20BB07AA"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158 亿元</w:t>
            </w:r>
          </w:p>
        </w:tc>
      </w:tr>
      <w:tr w:rsidR="00AA794C" w:rsidRPr="005E3372" w14:paraId="059F1A1A" w14:textId="77777777">
        <w:tblPrEx>
          <w:tblCellMar>
            <w:top w:w="0" w:type="dxa"/>
            <w:left w:w="0" w:type="dxa"/>
            <w:bottom w:w="0" w:type="dxa"/>
            <w:right w:w="0" w:type="dxa"/>
          </w:tblCellMar>
        </w:tblPrEx>
        <w:tc>
          <w:tcPr>
            <w:tcW w:w="4875" w:type="dxa"/>
          </w:tcPr>
          <w:p w14:paraId="2599A575"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lastRenderedPageBreak/>
              <w:t>B+ 轮投资方</w:t>
            </w:r>
          </w:p>
        </w:tc>
        <w:tc>
          <w:tcPr>
            <w:tcW w:w="4875" w:type="dxa"/>
          </w:tcPr>
          <w:p w14:paraId="126D493B"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rPr>
              <w:t>善达投资与柳州东投创投联合领投</w:t>
            </w:r>
          </w:p>
        </w:tc>
      </w:tr>
    </w:tbl>
    <w:p w14:paraId="43B91DBA" w14:textId="77777777" w:rsidR="00AA794C" w:rsidRPr="005E3372" w:rsidRDefault="00000000">
      <w:pPr>
        <w:pStyle w:val="3"/>
        <w:rPr>
          <w:rFonts w:ascii="微软雅黑" w:eastAsia="微软雅黑" w:hAnsi="微软雅黑"/>
          <w:color w:val="215E99" w:themeColor="text2" w:themeTint="BF"/>
          <w:sz w:val="28"/>
          <w:szCs w:val="22"/>
        </w:rPr>
      </w:pPr>
      <w:bookmarkStart w:id="16" w:name="mn72x3obcdnn0tlafkc"/>
      <w:r w:rsidRPr="005E3372">
        <w:rPr>
          <w:rFonts w:ascii="微软雅黑" w:eastAsia="微软雅黑" w:hAnsi="微软雅黑"/>
          <w:color w:val="215E99" w:themeColor="text2" w:themeTint="BF"/>
          <w:sz w:val="28"/>
          <w:szCs w:val="22"/>
        </w:rPr>
        <w:t>4.2 市场活动成果</w:t>
      </w:r>
      <w:bookmarkEnd w:id="16"/>
    </w:p>
    <w:p w14:paraId="2FB650F2"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第十届 99 全球链商节（2025 年 9 月）</w:t>
      </w:r>
    </w:p>
    <w:p w14:paraId="004C2EBB" w14:textId="77777777" w:rsidR="00AA794C" w:rsidRPr="005E3372" w:rsidRDefault="00000000">
      <w:pPr>
        <w:pStyle w:val="dingdocnormal"/>
        <w:numPr>
          <w:ilvl w:val="0"/>
          <w:numId w:val="15"/>
        </w:numPr>
        <w:rPr>
          <w:rFonts w:ascii="微软雅黑" w:eastAsia="微软雅黑" w:hAnsi="微软雅黑"/>
        </w:rPr>
      </w:pPr>
      <w:r w:rsidRPr="005E3372">
        <w:rPr>
          <w:rFonts w:ascii="微软雅黑" w:eastAsia="微软雅黑" w:hAnsi="微软雅黑"/>
        </w:rPr>
        <w:t>订单额：402.79 亿元（所有多多平台合计）</w:t>
      </w:r>
    </w:p>
    <w:p w14:paraId="05A9751C" w14:textId="77777777" w:rsidR="00AA794C" w:rsidRPr="005E3372" w:rsidRDefault="00000000">
      <w:pPr>
        <w:pStyle w:val="dingdocnormal"/>
        <w:numPr>
          <w:ilvl w:val="0"/>
          <w:numId w:val="15"/>
        </w:numPr>
        <w:rPr>
          <w:rFonts w:ascii="微软雅黑" w:eastAsia="微软雅黑" w:hAnsi="微软雅黑"/>
        </w:rPr>
      </w:pPr>
      <w:r w:rsidRPr="005E3372">
        <w:rPr>
          <w:rFonts w:ascii="微软雅黑" w:eastAsia="微软雅黑" w:hAnsi="微软雅黑"/>
        </w:rPr>
        <w:t>同比增长：19.6%</w:t>
      </w:r>
    </w:p>
    <w:p w14:paraId="50FE56FD" w14:textId="77777777" w:rsidR="00AA794C" w:rsidRPr="005E3372" w:rsidRDefault="00000000">
      <w:pPr>
        <w:pStyle w:val="dingdocnormal"/>
        <w:numPr>
          <w:ilvl w:val="0"/>
          <w:numId w:val="15"/>
        </w:numPr>
        <w:rPr>
          <w:rFonts w:ascii="微软雅黑" w:eastAsia="微软雅黑" w:hAnsi="微软雅黑"/>
        </w:rPr>
      </w:pPr>
      <w:r w:rsidRPr="005E3372">
        <w:rPr>
          <w:rFonts w:ascii="微软雅黑" w:eastAsia="微软雅黑" w:hAnsi="微软雅黑"/>
        </w:rPr>
        <w:t>破亿速度：47 秒破 1 亿元，4 分 3 秒破 5 亿元，10 分 41 秒破 10 亿元</w:t>
      </w:r>
    </w:p>
    <w:p w14:paraId="485C0961"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双十产业电商节</w:t>
      </w:r>
      <w:r w:rsidRPr="005E3372">
        <w:rPr>
          <w:rFonts w:ascii="微软雅黑" w:eastAsia="微软雅黑" w:hAnsi="微软雅黑"/>
        </w:rPr>
        <w:br/>
        <w:t>由国联股份多多电商平台发起，2016 年首次举办，每年一届延续至今，单日交易额实现了连年倍增。</w:t>
      </w:r>
    </w:p>
    <w:p w14:paraId="0DE09D4A" w14:textId="77777777" w:rsidR="00AA794C" w:rsidRPr="005E3372" w:rsidRDefault="00000000">
      <w:pPr>
        <w:pStyle w:val="3"/>
        <w:rPr>
          <w:rFonts w:ascii="微软雅黑" w:eastAsia="微软雅黑" w:hAnsi="微软雅黑"/>
          <w:color w:val="215E99" w:themeColor="text2" w:themeTint="BF"/>
          <w:sz w:val="28"/>
          <w:szCs w:val="22"/>
        </w:rPr>
      </w:pPr>
      <w:bookmarkStart w:id="17" w:name="mn72x3ocxui5ox4v0pp"/>
      <w:r w:rsidRPr="005E3372">
        <w:rPr>
          <w:rFonts w:ascii="微软雅黑" w:eastAsia="微软雅黑" w:hAnsi="微软雅黑"/>
          <w:color w:val="215E99" w:themeColor="text2" w:themeTint="BF"/>
          <w:sz w:val="28"/>
          <w:szCs w:val="22"/>
        </w:rPr>
        <w:t>4.3 全球化布局</w:t>
      </w:r>
      <w:bookmarkEnd w:id="17"/>
    </w:p>
    <w:p w14:paraId="7CFEEB8F"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美洲市场</w:t>
      </w:r>
    </w:p>
    <w:p w14:paraId="5A9FB852" w14:textId="77777777" w:rsidR="00AA794C" w:rsidRPr="005E3372" w:rsidRDefault="00000000">
      <w:pPr>
        <w:pStyle w:val="dingdocnormal"/>
        <w:numPr>
          <w:ilvl w:val="0"/>
          <w:numId w:val="14"/>
        </w:numPr>
        <w:rPr>
          <w:rFonts w:ascii="微软雅黑" w:eastAsia="微软雅黑" w:hAnsi="微软雅黑"/>
        </w:rPr>
      </w:pPr>
      <w:r w:rsidRPr="005E3372">
        <w:rPr>
          <w:rFonts w:ascii="微软雅黑" w:eastAsia="微软雅黑" w:hAnsi="微软雅黑"/>
        </w:rPr>
        <w:t>业务覆盖美国、加拿大、巴西、阿根廷、墨西哥等重点国家</w:t>
      </w:r>
    </w:p>
    <w:p w14:paraId="3C6F06DE" w14:textId="77777777" w:rsidR="00AA794C" w:rsidRPr="005E3372" w:rsidRDefault="00000000">
      <w:pPr>
        <w:pStyle w:val="dingdocnormal"/>
        <w:numPr>
          <w:ilvl w:val="0"/>
          <w:numId w:val="14"/>
        </w:numPr>
        <w:rPr>
          <w:rFonts w:ascii="微软雅黑" w:eastAsia="微软雅黑" w:hAnsi="微软雅黑"/>
        </w:rPr>
      </w:pPr>
      <w:r w:rsidRPr="005E3372">
        <w:rPr>
          <w:rFonts w:ascii="微软雅黑" w:eastAsia="微软雅黑" w:hAnsi="微软雅黑"/>
        </w:rPr>
        <w:t>2025 年 8 月，巴西花生"产地直采"顺利抵达青岛港</w:t>
      </w:r>
    </w:p>
    <w:p w14:paraId="0A674DC4"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中亚市场</w:t>
      </w:r>
    </w:p>
    <w:p w14:paraId="381F06E2" w14:textId="77777777" w:rsidR="00AA794C" w:rsidRPr="005E3372" w:rsidRDefault="00000000">
      <w:pPr>
        <w:pStyle w:val="dingdocnormal"/>
        <w:numPr>
          <w:ilvl w:val="0"/>
          <w:numId w:val="9"/>
        </w:numPr>
        <w:rPr>
          <w:rFonts w:ascii="微软雅黑" w:eastAsia="微软雅黑" w:hAnsi="微软雅黑"/>
        </w:rPr>
      </w:pPr>
      <w:r w:rsidRPr="005E3372">
        <w:rPr>
          <w:rFonts w:ascii="微软雅黑" w:eastAsia="微软雅黑" w:hAnsi="微软雅黑"/>
        </w:rPr>
        <w:t>借助中亚跨境运输通道，搭建硫磺等关键原料的供应链体系</w:t>
      </w:r>
    </w:p>
    <w:p w14:paraId="1957EC2A" w14:textId="77777777" w:rsidR="00AA794C" w:rsidRPr="005E3372" w:rsidRDefault="00000000">
      <w:pPr>
        <w:pStyle w:val="dingdocnormal"/>
        <w:numPr>
          <w:ilvl w:val="0"/>
          <w:numId w:val="9"/>
        </w:numPr>
        <w:rPr>
          <w:rFonts w:ascii="微软雅黑" w:eastAsia="微软雅黑" w:hAnsi="微软雅黑"/>
        </w:rPr>
      </w:pPr>
      <w:r w:rsidRPr="005E3372">
        <w:rPr>
          <w:rFonts w:ascii="微软雅黑" w:eastAsia="微软雅黑" w:hAnsi="微软雅黑"/>
        </w:rPr>
        <w:t>已在哈萨克斯坦、乌兹别克斯坦等国家展开业务</w:t>
      </w:r>
    </w:p>
    <w:p w14:paraId="5D0BB57D"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非洲市场</w:t>
      </w:r>
    </w:p>
    <w:p w14:paraId="253E5906" w14:textId="77777777" w:rsidR="00AA794C" w:rsidRPr="005E3372" w:rsidRDefault="00000000">
      <w:pPr>
        <w:pStyle w:val="dingdocnormal"/>
        <w:numPr>
          <w:ilvl w:val="0"/>
          <w:numId w:val="3"/>
        </w:numPr>
        <w:rPr>
          <w:rFonts w:ascii="微软雅黑" w:eastAsia="微软雅黑" w:hAnsi="微软雅黑"/>
        </w:rPr>
      </w:pPr>
      <w:r w:rsidRPr="005E3372">
        <w:rPr>
          <w:rFonts w:ascii="微软雅黑" w:eastAsia="微软雅黑" w:hAnsi="微软雅黑"/>
        </w:rPr>
        <w:t>2025 年 3 月，涂多多赴南非开普敦考察交流</w:t>
      </w:r>
    </w:p>
    <w:p w14:paraId="63EA0223" w14:textId="77777777" w:rsidR="00AA794C" w:rsidRPr="005E3372" w:rsidRDefault="00000000">
      <w:pPr>
        <w:pStyle w:val="dingdocnormal"/>
        <w:numPr>
          <w:ilvl w:val="0"/>
          <w:numId w:val="3"/>
        </w:numPr>
        <w:rPr>
          <w:rFonts w:ascii="微软雅黑" w:eastAsia="微软雅黑" w:hAnsi="微软雅黑"/>
        </w:rPr>
      </w:pPr>
      <w:r w:rsidRPr="005E3372">
        <w:rPr>
          <w:rFonts w:ascii="微软雅黑" w:eastAsia="微软雅黑" w:hAnsi="微软雅黑"/>
        </w:rPr>
        <w:t>多多南非数字云仓成功落地</w:t>
      </w:r>
    </w:p>
    <w:p w14:paraId="2360D315"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东南亚市场</w:t>
      </w:r>
    </w:p>
    <w:p w14:paraId="548E825A" w14:textId="77777777" w:rsidR="00AA794C" w:rsidRPr="005E3372" w:rsidRDefault="00000000">
      <w:pPr>
        <w:pStyle w:val="dingdocnormal"/>
        <w:numPr>
          <w:ilvl w:val="0"/>
          <w:numId w:val="1"/>
        </w:numPr>
        <w:rPr>
          <w:rFonts w:ascii="微软雅黑" w:eastAsia="微软雅黑" w:hAnsi="微软雅黑"/>
        </w:rPr>
      </w:pPr>
      <w:r w:rsidRPr="005E3372">
        <w:rPr>
          <w:rFonts w:ascii="微软雅黑" w:eastAsia="微软雅黑" w:hAnsi="微软雅黑"/>
        </w:rPr>
        <w:t>与越南、泰国等国家开展合作</w:t>
      </w:r>
    </w:p>
    <w:p w14:paraId="7A2B9999" w14:textId="77777777" w:rsidR="00AA794C" w:rsidRPr="005E3372" w:rsidRDefault="00000000">
      <w:pPr>
        <w:pStyle w:val="2"/>
        <w:rPr>
          <w:rFonts w:ascii="微软雅黑" w:eastAsia="微软雅黑" w:hAnsi="微软雅黑"/>
          <w:color w:val="153D63" w:themeColor="text2" w:themeTint="E6"/>
        </w:rPr>
      </w:pPr>
      <w:bookmarkStart w:id="18" w:name="mn72x3ojsa6oh7rnam"/>
      <w:r w:rsidRPr="005E3372">
        <w:rPr>
          <w:rFonts w:ascii="微软雅黑" w:eastAsia="微软雅黑" w:hAnsi="微软雅黑"/>
          <w:color w:val="153D63" w:themeColor="text2" w:themeTint="E6"/>
        </w:rPr>
        <w:t>五、核心竞争力分析</w:t>
      </w:r>
      <w:bookmarkEnd w:id="18"/>
    </w:p>
    <w:p w14:paraId="75B079CA" w14:textId="77777777" w:rsidR="00AA794C" w:rsidRPr="005E3372" w:rsidRDefault="00000000">
      <w:pPr>
        <w:pStyle w:val="3"/>
        <w:rPr>
          <w:rFonts w:ascii="微软雅黑" w:eastAsia="微软雅黑" w:hAnsi="微软雅黑"/>
          <w:color w:val="215E99" w:themeColor="text2" w:themeTint="BF"/>
          <w:sz w:val="28"/>
          <w:szCs w:val="22"/>
        </w:rPr>
      </w:pPr>
      <w:bookmarkStart w:id="19" w:name="mn72x3ojih135sy85v"/>
      <w:r w:rsidRPr="005E3372">
        <w:rPr>
          <w:rFonts w:ascii="微软雅黑" w:eastAsia="微软雅黑" w:hAnsi="微软雅黑"/>
          <w:color w:val="215E99" w:themeColor="text2" w:themeTint="BF"/>
          <w:sz w:val="28"/>
          <w:szCs w:val="22"/>
        </w:rPr>
        <w:t>5.1 竞争优势</w:t>
      </w:r>
      <w:bookmarkEnd w:id="19"/>
    </w:p>
    <w:p w14:paraId="0E3D3A4A"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轻资产运营模式</w:t>
      </w:r>
      <w:r w:rsidRPr="005E3372">
        <w:rPr>
          <w:rFonts w:ascii="微软雅黑" w:eastAsia="微软雅黑" w:hAnsi="微软雅黑"/>
        </w:rPr>
        <w:br/>
        <w:t>利用互联网电商来做工业品贸易商，让工业品销售运营的资产更轻、周转更快、盈利更强。与传统供应链公司相比，国联股份呈现的财务报表负债率、应收账款、存货、资产减值相对均更小。</w:t>
      </w:r>
    </w:p>
    <w:p w14:paraId="5DF1DEC1"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lastRenderedPageBreak/>
        <w:t>规模采购优势</w:t>
      </w:r>
      <w:r w:rsidRPr="005E3372">
        <w:rPr>
          <w:rFonts w:ascii="微软雅黑" w:eastAsia="微软雅黑" w:hAnsi="微软雅黑"/>
        </w:rPr>
        <w:br/>
        <w:t>工业品贸易商的本质就是拼规模采购来取得价格优势，而涂多多通过互联网搜集了更多的小客户订单，这是传统贸易商不具备的功能。</w:t>
      </w:r>
    </w:p>
    <w:p w14:paraId="22FB82F5"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产业互联网龙头地位</w:t>
      </w:r>
      <w:r w:rsidRPr="005E3372">
        <w:rPr>
          <w:rFonts w:ascii="微软雅黑" w:eastAsia="微软雅黑" w:hAnsi="微软雅黑"/>
        </w:rPr>
        <w:br/>
        <w:t>目前产业互联公司排名中，国联仅次于阿里巴巴（B2B），因此把国联股份定义为"产业互联网龙头，工业界拼多多"是比较合适的。</w:t>
      </w:r>
    </w:p>
    <w:p w14:paraId="25DBB99D"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技术研发能力</w:t>
      </w:r>
      <w:r w:rsidRPr="005E3372">
        <w:rPr>
          <w:rFonts w:ascii="微软雅黑" w:eastAsia="微软雅黑" w:hAnsi="微软雅黑"/>
        </w:rPr>
        <w:br/>
        <w:t>涂多多始终坚持以技术创新为核心驱动力，通过数字化手段赋能传统涂料产业。B+ 轮融资将进一步增强技术研发能力和市场拓展能力。</w:t>
      </w:r>
    </w:p>
    <w:p w14:paraId="796C6FE2" w14:textId="77777777" w:rsidR="00AA794C" w:rsidRPr="005E3372" w:rsidRDefault="00000000">
      <w:pPr>
        <w:pStyle w:val="3"/>
        <w:rPr>
          <w:rFonts w:ascii="微软雅黑" w:eastAsia="微软雅黑" w:hAnsi="微软雅黑"/>
          <w:color w:val="215E99" w:themeColor="text2" w:themeTint="BF"/>
          <w:sz w:val="28"/>
          <w:szCs w:val="22"/>
        </w:rPr>
      </w:pPr>
      <w:bookmarkStart w:id="20" w:name="mn72x3okil4k37ej04a"/>
      <w:r w:rsidRPr="005E3372">
        <w:rPr>
          <w:rFonts w:ascii="微软雅黑" w:eastAsia="微软雅黑" w:hAnsi="微软雅黑"/>
          <w:color w:val="215E99" w:themeColor="text2" w:themeTint="BF"/>
          <w:sz w:val="28"/>
          <w:szCs w:val="22"/>
        </w:rPr>
        <w:t>5.2 护城河</w:t>
      </w:r>
      <w:bookmarkEnd w:id="20"/>
    </w:p>
    <w:p w14:paraId="500D259D" w14:textId="77777777" w:rsidR="00AA794C" w:rsidRPr="005E3372" w:rsidRDefault="00000000">
      <w:pPr>
        <w:pStyle w:val="dingdocnormal"/>
        <w:numPr>
          <w:ilvl w:val="0"/>
          <w:numId w:val="10"/>
        </w:numPr>
        <w:rPr>
          <w:rFonts w:ascii="微软雅黑" w:eastAsia="微软雅黑" w:hAnsi="微软雅黑"/>
        </w:rPr>
      </w:pPr>
      <w:r w:rsidRPr="005E3372">
        <w:rPr>
          <w:rFonts w:ascii="微软雅黑" w:eastAsia="微软雅黑" w:hAnsi="微软雅黑"/>
          <w:b/>
        </w:rPr>
        <w:t>数据积累</w:t>
      </w:r>
      <w:r w:rsidRPr="005E3372">
        <w:rPr>
          <w:rFonts w:ascii="微软雅黑" w:eastAsia="微软雅黑" w:hAnsi="微软雅黑"/>
        </w:rPr>
        <w:t>：十年发展积累的行业数据和交易数据</w:t>
      </w:r>
    </w:p>
    <w:p w14:paraId="2368E342" w14:textId="77777777" w:rsidR="00AA794C" w:rsidRPr="005E3372" w:rsidRDefault="00000000">
      <w:pPr>
        <w:pStyle w:val="dingdocnormal"/>
        <w:numPr>
          <w:ilvl w:val="0"/>
          <w:numId w:val="10"/>
        </w:numPr>
        <w:rPr>
          <w:rFonts w:ascii="微软雅黑" w:eastAsia="微软雅黑" w:hAnsi="微软雅黑"/>
        </w:rPr>
      </w:pPr>
      <w:r w:rsidRPr="005E3372">
        <w:rPr>
          <w:rFonts w:ascii="微软雅黑" w:eastAsia="微软雅黑" w:hAnsi="微软雅黑"/>
          <w:b/>
        </w:rPr>
        <w:t>网络效应</w:t>
      </w:r>
      <w:r w:rsidRPr="005E3372">
        <w:rPr>
          <w:rFonts w:ascii="微软雅黑" w:eastAsia="微软雅黑" w:hAnsi="微软雅黑"/>
        </w:rPr>
        <w:t>：上下游企业聚集形成的网络效应</w:t>
      </w:r>
    </w:p>
    <w:p w14:paraId="09E3320C" w14:textId="77777777" w:rsidR="00AA794C" w:rsidRPr="005E3372" w:rsidRDefault="00000000">
      <w:pPr>
        <w:pStyle w:val="dingdocnormal"/>
        <w:numPr>
          <w:ilvl w:val="0"/>
          <w:numId w:val="10"/>
        </w:numPr>
        <w:rPr>
          <w:rFonts w:ascii="微软雅黑" w:eastAsia="微软雅黑" w:hAnsi="微软雅黑"/>
        </w:rPr>
      </w:pPr>
      <w:r w:rsidRPr="005E3372">
        <w:rPr>
          <w:rFonts w:ascii="微软雅黑" w:eastAsia="微软雅黑" w:hAnsi="微软雅黑"/>
          <w:b/>
        </w:rPr>
        <w:t>品牌影响力</w:t>
      </w:r>
      <w:r w:rsidRPr="005E3372">
        <w:rPr>
          <w:rFonts w:ascii="微软雅黑" w:eastAsia="微软雅黑" w:hAnsi="微软雅黑"/>
        </w:rPr>
        <w:t>："多多系"品牌在产业互联网领域的影响力</w:t>
      </w:r>
    </w:p>
    <w:p w14:paraId="6C03AC61" w14:textId="77777777" w:rsidR="00AA794C" w:rsidRPr="005E3372" w:rsidRDefault="00000000">
      <w:pPr>
        <w:pStyle w:val="dingdocnormal"/>
        <w:numPr>
          <w:ilvl w:val="0"/>
          <w:numId w:val="10"/>
        </w:numPr>
        <w:rPr>
          <w:rFonts w:ascii="微软雅黑" w:eastAsia="微软雅黑" w:hAnsi="微软雅黑"/>
        </w:rPr>
      </w:pPr>
      <w:r w:rsidRPr="005E3372">
        <w:rPr>
          <w:rFonts w:ascii="微软雅黑" w:eastAsia="微软雅黑" w:hAnsi="微软雅黑"/>
          <w:b/>
        </w:rPr>
        <w:t>资本支持</w:t>
      </w:r>
      <w:r w:rsidRPr="005E3372">
        <w:rPr>
          <w:rFonts w:ascii="微软雅黑" w:eastAsia="微软雅黑" w:hAnsi="微软雅黑"/>
        </w:rPr>
        <w:t>：上市公司国联股份的资源支持和 B+ 轮融资的资本加持</w:t>
      </w:r>
    </w:p>
    <w:p w14:paraId="63F90404" w14:textId="58E59BFE" w:rsidR="00AA794C" w:rsidRPr="005E3372" w:rsidRDefault="00000000">
      <w:pPr>
        <w:pStyle w:val="2"/>
        <w:rPr>
          <w:rFonts w:ascii="微软雅黑" w:eastAsia="微软雅黑" w:hAnsi="微软雅黑"/>
          <w:color w:val="153D63" w:themeColor="text2" w:themeTint="E6"/>
        </w:rPr>
      </w:pPr>
      <w:bookmarkStart w:id="21" w:name="mn72xg1jqe2xlszf11g"/>
      <w:r w:rsidRPr="005E3372">
        <w:rPr>
          <w:rFonts w:ascii="微软雅黑" w:eastAsia="微软雅黑" w:hAnsi="微软雅黑"/>
          <w:color w:val="153D63" w:themeColor="text2" w:themeTint="E6"/>
        </w:rPr>
        <w:t>六、对</w:t>
      </w:r>
      <w:r w:rsidR="005E3372" w:rsidRPr="005E3372">
        <w:rPr>
          <w:rFonts w:ascii="微软雅黑" w:eastAsia="微软雅黑" w:hAnsi="微软雅黑" w:hint="eastAsia"/>
          <w:color w:val="153D63" w:themeColor="text2" w:themeTint="E6"/>
        </w:rPr>
        <w:t>建设</w:t>
      </w:r>
      <w:r w:rsidRPr="005E3372">
        <w:rPr>
          <w:rFonts w:ascii="微软雅黑" w:eastAsia="微软雅黑" w:hAnsi="微软雅黑"/>
          <w:color w:val="153D63" w:themeColor="text2" w:themeTint="E6"/>
        </w:rPr>
        <w:t>佬司机大宗项目的启示</w:t>
      </w:r>
      <w:bookmarkEnd w:id="21"/>
    </w:p>
    <w:p w14:paraId="631BF42E" w14:textId="77777777" w:rsidR="00AA794C" w:rsidRPr="005E3372" w:rsidRDefault="00000000">
      <w:pPr>
        <w:pStyle w:val="3"/>
        <w:rPr>
          <w:rFonts w:ascii="微软雅黑" w:eastAsia="微软雅黑" w:hAnsi="微软雅黑"/>
          <w:color w:val="215E99" w:themeColor="text2" w:themeTint="BF"/>
          <w:sz w:val="28"/>
          <w:szCs w:val="22"/>
        </w:rPr>
      </w:pPr>
      <w:bookmarkStart w:id="22" w:name="mn72xg1key1iwq606a"/>
      <w:r w:rsidRPr="005E3372">
        <w:rPr>
          <w:rFonts w:ascii="微软雅黑" w:eastAsia="微软雅黑" w:hAnsi="微软雅黑"/>
          <w:color w:val="215E99" w:themeColor="text2" w:themeTint="BF"/>
          <w:sz w:val="28"/>
          <w:szCs w:val="22"/>
        </w:rPr>
        <w:t>6.1 可借鉴的商业模式</w:t>
      </w:r>
      <w:bookmarkEnd w:id="22"/>
    </w:p>
    <w:p w14:paraId="427363AD"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拼单赚价差 vs 垫资赚利差</w:t>
      </w:r>
      <w:r w:rsidRPr="005E3372">
        <w:rPr>
          <w:rFonts w:ascii="微软雅黑" w:eastAsia="微软雅黑" w:hAnsi="微软雅黑"/>
        </w:rPr>
        <w:br/>
        <w:t>佬司机大宗项目应学习涂多多的"拼单赚价差"模式，避免陷入传统供应链公司的"垫资赚利差"陷阱。通过互联网聚合小客户订单，形成规模采购优势，而不是依靠大量负债来垫资赚钱。</w:t>
      </w:r>
    </w:p>
    <w:p w14:paraId="25648902" w14:textId="77777777" w:rsidR="00AA794C" w:rsidRPr="005E3372" w:rsidRDefault="00000000">
      <w:pPr>
        <w:pStyle w:val="3"/>
        <w:rPr>
          <w:rFonts w:ascii="微软雅黑" w:eastAsia="微软雅黑" w:hAnsi="微软雅黑"/>
          <w:color w:val="215E99" w:themeColor="text2" w:themeTint="BF"/>
          <w:sz w:val="28"/>
          <w:szCs w:val="22"/>
        </w:rPr>
      </w:pPr>
      <w:bookmarkStart w:id="23" w:name="mn72xg1pid1ys96hmm"/>
      <w:r w:rsidRPr="005E3372">
        <w:rPr>
          <w:rFonts w:ascii="微软雅黑" w:eastAsia="微软雅黑" w:hAnsi="微软雅黑"/>
          <w:color w:val="215E99" w:themeColor="text2" w:themeTint="BF"/>
          <w:sz w:val="28"/>
          <w:szCs w:val="22"/>
        </w:rPr>
        <w:t>6.2 可借鉴的产品功能</w:t>
      </w:r>
      <w:bookmarkEnd w:id="23"/>
    </w:p>
    <w:p w14:paraId="1CE8E43A"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数字云仓系统</w:t>
      </w:r>
      <w:r w:rsidRPr="005E3372">
        <w:rPr>
          <w:rFonts w:ascii="微软雅黑" w:eastAsia="微软雅黑" w:hAnsi="微软雅黑"/>
        </w:rPr>
        <w:br/>
        <w:t>佬司机可以建设类似的数字云仓系统，实现：</w:t>
      </w:r>
    </w:p>
    <w:p w14:paraId="2D884386" w14:textId="77777777" w:rsidR="00AA794C" w:rsidRPr="005E3372" w:rsidRDefault="00000000">
      <w:pPr>
        <w:pStyle w:val="dingdocnormal"/>
        <w:numPr>
          <w:ilvl w:val="0"/>
          <w:numId w:val="18"/>
        </w:numPr>
        <w:rPr>
          <w:rFonts w:ascii="微软雅黑" w:eastAsia="微软雅黑" w:hAnsi="微软雅黑"/>
        </w:rPr>
      </w:pPr>
      <w:r w:rsidRPr="005E3372">
        <w:rPr>
          <w:rFonts w:ascii="微软雅黑" w:eastAsia="微软雅黑" w:hAnsi="微软雅黑"/>
        </w:rPr>
        <w:t>货主/仓库协同</w:t>
      </w:r>
    </w:p>
    <w:p w14:paraId="5F934195" w14:textId="77777777" w:rsidR="00AA794C" w:rsidRPr="005E3372" w:rsidRDefault="00000000">
      <w:pPr>
        <w:pStyle w:val="dingdocnormal"/>
        <w:numPr>
          <w:ilvl w:val="0"/>
          <w:numId w:val="18"/>
        </w:numPr>
        <w:rPr>
          <w:rFonts w:ascii="微软雅黑" w:eastAsia="微软雅黑" w:hAnsi="微软雅黑"/>
        </w:rPr>
      </w:pPr>
      <w:r w:rsidRPr="005E3372">
        <w:rPr>
          <w:rFonts w:ascii="微软雅黑" w:eastAsia="微软雅黑" w:hAnsi="微软雅黑"/>
        </w:rPr>
        <w:t>数字化货权交割</w:t>
      </w:r>
    </w:p>
    <w:p w14:paraId="2F47E7C7" w14:textId="77777777" w:rsidR="00AA794C" w:rsidRPr="005E3372" w:rsidRDefault="00000000">
      <w:pPr>
        <w:pStyle w:val="dingdocnormal"/>
        <w:numPr>
          <w:ilvl w:val="0"/>
          <w:numId w:val="18"/>
        </w:numPr>
        <w:rPr>
          <w:rFonts w:ascii="微软雅黑" w:eastAsia="微软雅黑" w:hAnsi="微软雅黑"/>
        </w:rPr>
      </w:pPr>
      <w:r w:rsidRPr="005E3372">
        <w:rPr>
          <w:rFonts w:ascii="微软雅黑" w:eastAsia="微软雅黑" w:hAnsi="微软雅黑"/>
        </w:rPr>
        <w:t>智能存货监管</w:t>
      </w:r>
    </w:p>
    <w:p w14:paraId="74939C13" w14:textId="77777777" w:rsidR="00AA794C" w:rsidRPr="005E3372" w:rsidRDefault="00000000">
      <w:pPr>
        <w:pStyle w:val="dingdocnormal"/>
        <w:numPr>
          <w:ilvl w:val="0"/>
          <w:numId w:val="18"/>
        </w:numPr>
        <w:rPr>
          <w:rFonts w:ascii="微软雅黑" w:eastAsia="微软雅黑" w:hAnsi="微软雅黑"/>
        </w:rPr>
      </w:pPr>
      <w:r w:rsidRPr="005E3372">
        <w:rPr>
          <w:rFonts w:ascii="微软雅黑" w:eastAsia="微软雅黑" w:hAnsi="微软雅黑"/>
        </w:rPr>
        <w:lastRenderedPageBreak/>
        <w:t>仓单质押融资</w:t>
      </w:r>
    </w:p>
    <w:p w14:paraId="5DD77C7D" w14:textId="77777777" w:rsidR="00AA794C" w:rsidRDefault="00000000">
      <w:pPr>
        <w:pStyle w:val="dingdocnormal"/>
        <w:rPr>
          <w:rFonts w:ascii="微软雅黑" w:eastAsia="微软雅黑" w:hAnsi="微软雅黑"/>
        </w:rPr>
      </w:pPr>
      <w:r w:rsidRPr="005E3372">
        <w:rPr>
          <w:rFonts w:ascii="微软雅黑" w:eastAsia="微软雅黑" w:hAnsi="微软雅黑"/>
        </w:rPr>
        <w:t>这对于大宗商品的</w:t>
      </w:r>
      <w:r w:rsidRPr="005E3372">
        <w:rPr>
          <w:rFonts w:ascii="微软雅黑" w:eastAsia="微软雅黑" w:hAnsi="微软雅黑"/>
          <w:b/>
        </w:rPr>
        <w:t>控货权实现</w:t>
      </w:r>
      <w:r w:rsidRPr="005E3372">
        <w:rPr>
          <w:rFonts w:ascii="微软雅黑" w:eastAsia="微软雅黑" w:hAnsi="微软雅黑"/>
        </w:rPr>
        <w:t>非常重要。</w:t>
      </w:r>
    </w:p>
    <w:p w14:paraId="6AED17B6" w14:textId="77777777" w:rsidR="00080AC2" w:rsidRPr="005E3372" w:rsidRDefault="00080AC2">
      <w:pPr>
        <w:pStyle w:val="dingdocnormal"/>
        <w:rPr>
          <w:rFonts w:ascii="微软雅黑" w:eastAsia="微软雅黑" w:hAnsi="微软雅黑" w:hint="eastAsia"/>
        </w:rPr>
      </w:pPr>
    </w:p>
    <w:p w14:paraId="2ECF9D5B" w14:textId="14B218B5" w:rsidR="00AA794C" w:rsidRDefault="00000000">
      <w:pPr>
        <w:pStyle w:val="dingdocnormal"/>
        <w:rPr>
          <w:rFonts w:ascii="微软雅黑" w:eastAsia="微软雅黑" w:hAnsi="微软雅黑"/>
        </w:rPr>
      </w:pPr>
      <w:r w:rsidRPr="005E3372">
        <w:rPr>
          <w:rFonts w:ascii="微软雅黑" w:eastAsia="微软雅黑" w:hAnsi="微软雅黑"/>
          <w:b/>
        </w:rPr>
        <w:t>云 ERP 系统</w:t>
      </w:r>
      <w:r w:rsidRPr="005E3372">
        <w:rPr>
          <w:rFonts w:ascii="微软雅黑" w:eastAsia="微软雅黑" w:hAnsi="微软雅黑"/>
        </w:rPr>
        <w:br/>
        <w:t>佬司机</w:t>
      </w:r>
      <w:r w:rsidR="008966F5">
        <w:rPr>
          <w:rFonts w:ascii="微软雅黑" w:eastAsia="微软雅黑" w:hAnsi="微软雅黑" w:hint="eastAsia"/>
        </w:rPr>
        <w:t>在初期建设大宗交易平台时主要是满足货主能够清晰直观的把货品展示和销售出去，之后平台在沉淀下</w:t>
      </w:r>
      <w:r w:rsidRPr="005E3372">
        <w:rPr>
          <w:rFonts w:ascii="微软雅黑" w:eastAsia="微软雅黑" w:hAnsi="微软雅黑" w:hint="eastAsia"/>
        </w:rPr>
        <w:t>需</w:t>
      </w:r>
      <w:r w:rsidRPr="005E3372">
        <w:rPr>
          <w:rFonts w:ascii="微软雅黑" w:eastAsia="微软雅黑" w:hAnsi="微软雅黑"/>
        </w:rPr>
        <w:t>要构建自己的云 ERP 系统，涵盖销售管理、采购管理、成本管理、库存管理、财务管理等模块，实现精细化成本管理。</w:t>
      </w:r>
    </w:p>
    <w:p w14:paraId="42D7B55A" w14:textId="77777777" w:rsidR="008966F5" w:rsidRPr="005E3372" w:rsidRDefault="008966F5">
      <w:pPr>
        <w:pStyle w:val="dingdocnormal"/>
        <w:rPr>
          <w:rFonts w:ascii="微软雅黑" w:eastAsia="微软雅黑" w:hAnsi="微软雅黑" w:hint="eastAsia"/>
        </w:rPr>
      </w:pPr>
    </w:p>
    <w:p w14:paraId="44A5DE29" w14:textId="77777777" w:rsidR="00E85C3F" w:rsidRDefault="00000000">
      <w:pPr>
        <w:pStyle w:val="dingdocnormal"/>
        <w:rPr>
          <w:rFonts w:ascii="微软雅黑" w:eastAsia="微软雅黑" w:hAnsi="微软雅黑"/>
        </w:rPr>
      </w:pPr>
      <w:r w:rsidRPr="005E3372">
        <w:rPr>
          <w:rFonts w:ascii="微软雅黑" w:eastAsia="微软雅黑" w:hAnsi="微软雅黑"/>
          <w:b/>
        </w:rPr>
        <w:t>供应链金融服务</w:t>
      </w:r>
    </w:p>
    <w:p w14:paraId="6DD46CA5" w14:textId="7E819BE9" w:rsidR="00AA794C" w:rsidRPr="008966F5" w:rsidRDefault="00E85C3F">
      <w:pPr>
        <w:pStyle w:val="dingdocnormal"/>
        <w:rPr>
          <w:rFonts w:ascii="微软雅黑" w:eastAsia="微软雅黑" w:hAnsi="微软雅黑"/>
          <w:b/>
        </w:rPr>
      </w:pPr>
      <w:r>
        <w:rPr>
          <w:rFonts w:ascii="微软雅黑" w:eastAsia="微软雅黑" w:hAnsi="微软雅黑" w:hint="eastAsia"/>
        </w:rPr>
        <w:t>结合大宗2.0版本实现过的</w:t>
      </w:r>
      <w:r w:rsidR="00000000" w:rsidRPr="005E3372">
        <w:rPr>
          <w:rFonts w:ascii="微软雅黑" w:eastAsia="微软雅黑" w:hAnsi="微软雅黑"/>
        </w:rPr>
        <w:t>仓单质押解决方案，将库存转化为资金，降低企业资金压力。但不直接放贷，而是采用区块链存证和数据增信帮助客户从银行获得更低利率贷款。</w:t>
      </w:r>
    </w:p>
    <w:p w14:paraId="0958E5D0" w14:textId="77777777" w:rsidR="00AA794C" w:rsidRPr="005E3372" w:rsidRDefault="00000000">
      <w:pPr>
        <w:pStyle w:val="3"/>
        <w:rPr>
          <w:rFonts w:ascii="微软雅黑" w:eastAsia="微软雅黑" w:hAnsi="微软雅黑"/>
          <w:color w:val="215E99" w:themeColor="text2" w:themeTint="BF"/>
          <w:sz w:val="28"/>
          <w:szCs w:val="22"/>
        </w:rPr>
      </w:pPr>
      <w:bookmarkStart w:id="24" w:name="mn72xg1rog0gn8w7hx"/>
      <w:r w:rsidRPr="005E3372">
        <w:rPr>
          <w:rFonts w:ascii="微软雅黑" w:eastAsia="微软雅黑" w:hAnsi="微软雅黑"/>
          <w:color w:val="215E99" w:themeColor="text2" w:themeTint="BF"/>
          <w:sz w:val="28"/>
          <w:szCs w:val="22"/>
        </w:rPr>
        <w:t>6.3 差异化竞争策略</w:t>
      </w:r>
      <w:bookmarkEnd w:id="24"/>
    </w:p>
    <w:p w14:paraId="32751762"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区域聚焦：西北 vs 全国</w:t>
      </w:r>
      <w:r w:rsidRPr="005E3372">
        <w:rPr>
          <w:rFonts w:ascii="微软雅黑" w:eastAsia="微软雅黑" w:hAnsi="微软雅黑"/>
        </w:rPr>
        <w:br/>
        <w:t>涂多多是全国性布局，而佬司机应该聚焦西北区域（陕北/内蒙），避开涂多多等全国性平台的正面竞争，在其网络密度低的区域建立优势。</w:t>
      </w:r>
    </w:p>
    <w:p w14:paraId="510ED4A1"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品类聚焦：能源化工 vs 涂料化工</w:t>
      </w:r>
      <w:r w:rsidRPr="005E3372">
        <w:rPr>
          <w:rFonts w:ascii="微软雅黑" w:eastAsia="微软雅黑" w:hAnsi="微软雅黑"/>
        </w:rPr>
        <w:br/>
        <w:t>涂多多聚焦涂料化工产业链（钛、溶剂、树脂、润滑油等），佬司机应该聚焦能源化工（煤炭、甲醇、油气等），结合陕北/内蒙的资源禀赋。</w:t>
      </w:r>
    </w:p>
    <w:p w14:paraId="41001003"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闭环优势：物流 + 交易 + 新能源车</w:t>
      </w:r>
      <w:r w:rsidRPr="005E3372">
        <w:rPr>
          <w:rFonts w:ascii="微软雅黑" w:eastAsia="微软雅黑" w:hAnsi="微软雅黑"/>
        </w:rPr>
        <w:br/>
        <w:t>佬司机的独特优势是可以结合网络货运平台和新能源车项目，形成"物流 + 交易 + 车辆运营"的闭环，这是涂多多不具备的。</w:t>
      </w:r>
    </w:p>
    <w:p w14:paraId="3A730FAB" w14:textId="77777777" w:rsidR="00AA794C" w:rsidRPr="005E3372" w:rsidRDefault="00000000">
      <w:pPr>
        <w:pStyle w:val="3"/>
        <w:rPr>
          <w:rFonts w:ascii="微软雅黑" w:eastAsia="微软雅黑" w:hAnsi="微软雅黑"/>
          <w:color w:val="215E99" w:themeColor="text2" w:themeTint="BF"/>
          <w:sz w:val="28"/>
          <w:szCs w:val="22"/>
        </w:rPr>
      </w:pPr>
      <w:bookmarkStart w:id="25" w:name="mn72xg1sc7fm57yszyn"/>
      <w:r w:rsidRPr="005E3372">
        <w:rPr>
          <w:rFonts w:ascii="微软雅黑" w:eastAsia="微软雅黑" w:hAnsi="微软雅黑"/>
          <w:color w:val="215E99" w:themeColor="text2" w:themeTint="BF"/>
          <w:sz w:val="28"/>
          <w:szCs w:val="22"/>
        </w:rPr>
        <w:t>6.4 需要避免的坑</w:t>
      </w:r>
      <w:bookmarkEnd w:id="25"/>
    </w:p>
    <w:p w14:paraId="6B2CDF05" w14:textId="248130E7" w:rsidR="00AA794C" w:rsidRPr="005E3372" w:rsidRDefault="00000000">
      <w:pPr>
        <w:pStyle w:val="dingdocnormal"/>
        <w:rPr>
          <w:rFonts w:ascii="微软雅黑" w:eastAsia="微软雅黑" w:hAnsi="微软雅黑"/>
        </w:rPr>
      </w:pPr>
      <w:r w:rsidRPr="005E3372">
        <w:rPr>
          <w:rFonts w:ascii="微软雅黑" w:eastAsia="微软雅黑" w:hAnsi="微软雅黑"/>
          <w:b/>
        </w:rPr>
        <w:t>避免重资产运营</w:t>
      </w:r>
      <w:r w:rsidRPr="005E3372">
        <w:rPr>
          <w:rFonts w:ascii="微软雅黑" w:eastAsia="微软雅黑" w:hAnsi="微软雅黑"/>
        </w:rPr>
        <w:br/>
        <w:t>涂多多的成功在于轻资产运营，</w:t>
      </w:r>
      <w:r w:rsidR="00E03C8A">
        <w:rPr>
          <w:rFonts w:ascii="微软雅黑" w:eastAsia="微软雅黑" w:hAnsi="微软雅黑" w:hint="eastAsia"/>
        </w:rPr>
        <w:t>大宗交易平台建设</w:t>
      </w:r>
      <w:r w:rsidRPr="005E3372">
        <w:rPr>
          <w:rFonts w:ascii="微软雅黑" w:eastAsia="微软雅黑" w:hAnsi="微软雅黑"/>
        </w:rPr>
        <w:t>应该避免大量投资建设实体仓库、车队等重资产，而是通过数字化手段整合社会资源。</w:t>
      </w:r>
    </w:p>
    <w:p w14:paraId="3374C318"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lastRenderedPageBreak/>
        <w:t>避免单纯信息服务</w:t>
      </w:r>
      <w:r w:rsidRPr="005E3372">
        <w:rPr>
          <w:rFonts w:ascii="微软雅黑" w:eastAsia="微软雅黑" w:hAnsi="微软雅黑"/>
        </w:rPr>
        <w:br/>
        <w:t>卓创资讯、生意宝等仅提供信息撮合服务的平台多年利润徘徊不前，佬司机必须直接参与到交易中，才有话语权和盈利空间。</w:t>
      </w:r>
    </w:p>
    <w:p w14:paraId="216D485C" w14:textId="77777777" w:rsidR="00AA794C" w:rsidRPr="005E3372" w:rsidRDefault="00000000">
      <w:pPr>
        <w:pStyle w:val="dingdocnormal"/>
        <w:rPr>
          <w:rFonts w:ascii="微软雅黑" w:eastAsia="微软雅黑" w:hAnsi="微软雅黑"/>
        </w:rPr>
      </w:pPr>
      <w:r w:rsidRPr="005E3372">
        <w:rPr>
          <w:rFonts w:ascii="微软雅黑" w:eastAsia="微软雅黑" w:hAnsi="微软雅黑"/>
          <w:b/>
        </w:rPr>
        <w:t>避免高负债扩张</w:t>
      </w:r>
      <w:r w:rsidRPr="005E3372">
        <w:rPr>
          <w:rFonts w:ascii="微软雅黑" w:eastAsia="微软雅黑" w:hAnsi="微软雅黑"/>
        </w:rPr>
        <w:br/>
        <w:t>传统供应链公司高负债、高应收、高存货、高预付的模式风险很大，佬司机应该保持低负债、高周转的健康财务结构。</w:t>
      </w:r>
    </w:p>
    <w:p w14:paraId="2642B85B" w14:textId="77777777" w:rsidR="005E3372" w:rsidRPr="005E3372" w:rsidRDefault="00000000" w:rsidP="005E3372">
      <w:pPr>
        <w:pStyle w:val="2"/>
        <w:rPr>
          <w:rFonts w:ascii="微软雅黑" w:eastAsia="微软雅黑" w:hAnsi="微软雅黑"/>
          <w:color w:val="153D63" w:themeColor="text2" w:themeTint="E6"/>
        </w:rPr>
      </w:pPr>
      <w:bookmarkStart w:id="26" w:name="mn72xg1tdyxg11e8jiw"/>
      <w:r w:rsidRPr="005E3372">
        <w:rPr>
          <w:rFonts w:ascii="微软雅黑" w:eastAsia="微软雅黑" w:hAnsi="微软雅黑"/>
          <w:color w:val="153D63" w:themeColor="text2" w:themeTint="E6"/>
        </w:rPr>
        <w:t>七、总结与建议</w:t>
      </w:r>
      <w:bookmarkStart w:id="27" w:name="mn72xg1ttgzyzxw2egd"/>
      <w:bookmarkEnd w:id="26"/>
    </w:p>
    <w:p w14:paraId="0C3C42E7" w14:textId="560C05AE" w:rsidR="00AA794C" w:rsidRPr="005E3372" w:rsidRDefault="00000000" w:rsidP="005E3372">
      <w:pPr>
        <w:pStyle w:val="2"/>
        <w:rPr>
          <w:rFonts w:ascii="微软雅黑" w:eastAsia="微软雅黑" w:hAnsi="微软雅黑"/>
          <w:color w:val="153D63" w:themeColor="text2" w:themeTint="E6"/>
        </w:rPr>
      </w:pPr>
      <w:r w:rsidRPr="005E3372">
        <w:rPr>
          <w:rFonts w:ascii="微软雅黑" w:eastAsia="微软雅黑" w:hAnsi="微软雅黑"/>
          <w:color w:val="215E99" w:themeColor="text2" w:themeTint="BF"/>
          <w:szCs w:val="22"/>
        </w:rPr>
        <w:t>三个核心洞察</w:t>
      </w:r>
      <w:bookmarkEnd w:id="27"/>
    </w:p>
    <w:p w14:paraId="7EDF6038" w14:textId="77777777" w:rsidR="00AA794C" w:rsidRPr="005E3372" w:rsidRDefault="00000000">
      <w:pPr>
        <w:pStyle w:val="dingdocnormal"/>
        <w:numPr>
          <w:ilvl w:val="0"/>
          <w:numId w:val="17"/>
        </w:numPr>
        <w:rPr>
          <w:rFonts w:ascii="微软雅黑" w:eastAsia="微软雅黑" w:hAnsi="微软雅黑"/>
        </w:rPr>
      </w:pPr>
      <w:r w:rsidRPr="005E3372">
        <w:rPr>
          <w:rFonts w:ascii="微软雅黑" w:eastAsia="微软雅黑" w:hAnsi="微软雅黑"/>
        </w:rPr>
        <w:t>涂多多的本质是"</w:t>
      </w:r>
      <w:r w:rsidRPr="005E3372">
        <w:rPr>
          <w:rFonts w:ascii="微软雅黑" w:eastAsia="微软雅黑" w:hAnsi="微软雅黑"/>
          <w:b/>
        </w:rPr>
        <w:t>工业界拼多多</w:t>
      </w:r>
      <w:r w:rsidRPr="005E3372">
        <w:rPr>
          <w:rFonts w:ascii="微软雅黑" w:eastAsia="微软雅黑" w:hAnsi="微软雅黑"/>
        </w:rPr>
        <w:t>"，通过互联网聚合小客户订单实现规模采购优势</w:t>
      </w:r>
    </w:p>
    <w:p w14:paraId="5A7B4F69" w14:textId="77777777" w:rsidR="00AA794C" w:rsidRPr="005E3372" w:rsidRDefault="00000000">
      <w:pPr>
        <w:pStyle w:val="dingdocnormal"/>
        <w:numPr>
          <w:ilvl w:val="0"/>
          <w:numId w:val="17"/>
        </w:numPr>
        <w:rPr>
          <w:rFonts w:ascii="微软雅黑" w:eastAsia="微软雅黑" w:hAnsi="微软雅黑"/>
        </w:rPr>
      </w:pPr>
      <w:r w:rsidRPr="005E3372">
        <w:rPr>
          <w:rFonts w:ascii="微软雅黑" w:eastAsia="微软雅黑" w:hAnsi="微软雅黑"/>
        </w:rPr>
        <w:t>"</w:t>
      </w:r>
      <w:r w:rsidRPr="005E3372">
        <w:rPr>
          <w:rFonts w:ascii="微软雅黑" w:eastAsia="微软雅黑" w:hAnsi="微软雅黑"/>
          <w:b/>
        </w:rPr>
        <w:t>拼单赚价差</w:t>
      </w:r>
      <w:r w:rsidRPr="005E3372">
        <w:rPr>
          <w:rFonts w:ascii="微软雅黑" w:eastAsia="微软雅黑" w:hAnsi="微软雅黑"/>
        </w:rPr>
        <w:t>"模式优于"垫资赚利差"模式，实现了轻资产、高周转、低负债的健康运营</w:t>
      </w:r>
    </w:p>
    <w:p w14:paraId="47A24DC7" w14:textId="77777777" w:rsidR="00AA794C" w:rsidRPr="005E3372" w:rsidRDefault="00000000">
      <w:pPr>
        <w:pStyle w:val="dingdocnormal"/>
        <w:numPr>
          <w:ilvl w:val="0"/>
          <w:numId w:val="17"/>
        </w:numPr>
        <w:rPr>
          <w:rFonts w:ascii="微软雅黑" w:eastAsia="微软雅黑" w:hAnsi="微软雅黑"/>
        </w:rPr>
      </w:pPr>
      <w:r w:rsidRPr="005E3372">
        <w:rPr>
          <w:rFonts w:ascii="微软雅黑" w:eastAsia="微软雅黑" w:hAnsi="微软雅黑"/>
          <w:b/>
        </w:rPr>
        <w:t>三条增长曲线</w:t>
      </w:r>
      <w:r w:rsidRPr="005E3372">
        <w:rPr>
          <w:rFonts w:ascii="微软雅黑" w:eastAsia="微软雅黑" w:hAnsi="微软雅黑"/>
        </w:rPr>
        <w:t>（电商交易、产业数字化、跨境电商）协同发展，形成持续增长动力</w:t>
      </w:r>
    </w:p>
    <w:p w14:paraId="332FD1BC" w14:textId="77777777" w:rsidR="005E3372" w:rsidRDefault="005E3372">
      <w:pPr>
        <w:pStyle w:val="dingdocnormal"/>
      </w:pPr>
    </w:p>
    <w:p w14:paraId="08213FE6" w14:textId="77777777" w:rsidR="005E3372" w:rsidRDefault="005E3372">
      <w:pPr>
        <w:pStyle w:val="dingdocnormal"/>
      </w:pPr>
    </w:p>
    <w:p w14:paraId="5A28823E" w14:textId="77777777" w:rsidR="001F5B87" w:rsidRDefault="001F5B87">
      <w:pPr>
        <w:pStyle w:val="dingdocnormal"/>
        <w:rPr>
          <w:rFonts w:hint="eastAsia"/>
        </w:rPr>
      </w:pPr>
    </w:p>
    <w:p w14:paraId="00044A73" w14:textId="797E94D9" w:rsidR="005E3372" w:rsidRPr="00780397" w:rsidRDefault="005E3372" w:rsidP="005E3372">
      <w:pPr>
        <w:pStyle w:val="a6"/>
        <w:ind w:left="0"/>
        <w:rPr>
          <w:color w:val="215E99" w:themeColor="text2" w:themeTint="BF"/>
          <w:lang w:eastAsia="zh-CN"/>
        </w:rPr>
      </w:pPr>
      <w:r w:rsidRPr="00780397">
        <w:rPr>
          <w:i w:val="0"/>
          <w:iCs w:val="0"/>
          <w:color w:val="215E99" w:themeColor="text2" w:themeTint="BF"/>
          <w:lang w:eastAsia="zh-CN"/>
        </w:rPr>
        <w:t>版本</w:t>
      </w:r>
      <w:r w:rsidRPr="00780397">
        <w:rPr>
          <w:rFonts w:hint="eastAsia"/>
          <w:i w:val="0"/>
          <w:iCs w:val="0"/>
          <w:color w:val="215E99" w:themeColor="text2" w:themeTint="BF"/>
          <w:lang w:eastAsia="zh-CN"/>
        </w:rPr>
        <w:t>记录</w:t>
      </w:r>
      <w:r w:rsidRPr="00780397">
        <w:rPr>
          <w:i w:val="0"/>
          <w:iCs w:val="0"/>
          <w:color w:val="215E99" w:themeColor="text2" w:themeTint="BF"/>
          <w:lang w:eastAsia="zh-CN"/>
        </w:rPr>
        <w:t xml:space="preserve">：V1.0（2026 年 3 月 </w:t>
      </w:r>
      <w:r w:rsidRPr="00780397">
        <w:rPr>
          <w:rFonts w:hint="eastAsia"/>
          <w:i w:val="0"/>
          <w:iCs w:val="0"/>
          <w:color w:val="215E99" w:themeColor="text2" w:themeTint="BF"/>
          <w:lang w:eastAsia="zh-CN"/>
        </w:rPr>
        <w:t>2</w:t>
      </w:r>
      <w:r w:rsidRPr="00780397">
        <w:rPr>
          <w:i w:val="0"/>
          <w:iCs w:val="0"/>
          <w:color w:val="215E99" w:themeColor="text2" w:themeTint="BF"/>
          <w:lang w:eastAsia="zh-CN"/>
        </w:rPr>
        <w:t>8 日）</w:t>
      </w:r>
    </w:p>
    <w:p w14:paraId="31E847DE" w14:textId="5B420155" w:rsidR="005E3372" w:rsidRDefault="005E3372">
      <w:pPr>
        <w:pStyle w:val="dingdocnormal"/>
        <w:rPr>
          <w:rFonts w:hint="eastAsia"/>
        </w:rPr>
      </w:pPr>
    </w:p>
    <w:sectPr w:rsidR="005E3372">
      <w:headerReference w:type="default" r:id="rId10"/>
      <w:footerReference w:type="default" r:id="rId11"/>
      <w:pgSz w:w="13380" w:h="16830"/>
      <w:pgMar w:top="1440" w:right="1080" w:bottom="1440" w:left="1080" w:header="638" w:footer="6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30A6A" w14:textId="77777777" w:rsidR="00C74E28" w:rsidRDefault="00C74E28" w:rsidP="005E3372">
      <w:r>
        <w:separator/>
      </w:r>
    </w:p>
  </w:endnote>
  <w:endnote w:type="continuationSeparator" w:id="0">
    <w:p w14:paraId="1176D5E1" w14:textId="77777777" w:rsidR="00C74E28" w:rsidRDefault="00C74E28" w:rsidP="005E3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AFB62" w14:textId="4D41E6D3" w:rsidR="005E3372" w:rsidRDefault="005E3372">
    <w:pPr>
      <w:pStyle w:val="aa"/>
    </w:pPr>
    <w:r>
      <w:rPr>
        <w:noProof/>
      </w:rPr>
      <w:drawing>
        <wp:inline distT="0" distB="0" distL="0" distR="0" wp14:anchorId="74410E5B" wp14:editId="27911A66">
          <wp:extent cx="5892800" cy="177800"/>
          <wp:effectExtent l="0" t="0" r="0" b="0"/>
          <wp:docPr id="9412212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21287" name="图片 941221287"/>
                  <pic:cNvPicPr/>
                </pic:nvPicPr>
                <pic:blipFill>
                  <a:blip r:embed="rId1">
                    <a:extLst>
                      <a:ext uri="{28A0092B-C50C-407E-A947-70E740481C1C}">
                        <a14:useLocalDpi xmlns:a14="http://schemas.microsoft.com/office/drawing/2010/main" val="0"/>
                      </a:ext>
                    </a:extLst>
                  </a:blip>
                  <a:stretch>
                    <a:fillRect/>
                  </a:stretch>
                </pic:blipFill>
                <pic:spPr>
                  <a:xfrm>
                    <a:off x="0" y="0"/>
                    <a:ext cx="5892800" cy="1778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4D607" w14:textId="77777777" w:rsidR="00C74E28" w:rsidRDefault="00C74E28" w:rsidP="005E3372">
      <w:r>
        <w:separator/>
      </w:r>
    </w:p>
  </w:footnote>
  <w:footnote w:type="continuationSeparator" w:id="0">
    <w:p w14:paraId="55C179CC" w14:textId="77777777" w:rsidR="00C74E28" w:rsidRDefault="00C74E28" w:rsidP="005E3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BAA9" w14:textId="38465652" w:rsidR="005E3372" w:rsidRDefault="005E3372">
    <w:pPr>
      <w:pStyle w:val="a8"/>
    </w:pPr>
    <w:r>
      <w:rPr>
        <w:noProof/>
      </w:rPr>
      <w:drawing>
        <wp:inline distT="0" distB="0" distL="0" distR="0" wp14:anchorId="3EC9323D" wp14:editId="5BC558E9">
          <wp:extent cx="6858000" cy="1244600"/>
          <wp:effectExtent l="0" t="0" r="0" b="0"/>
          <wp:docPr id="122851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1708" name="图片 122851708"/>
                  <pic:cNvPicPr/>
                </pic:nvPicPr>
                <pic:blipFill>
                  <a:blip r:embed="rId1">
                    <a:extLst>
                      <a:ext uri="{28A0092B-C50C-407E-A947-70E740481C1C}">
                        <a14:useLocalDpi xmlns:a14="http://schemas.microsoft.com/office/drawing/2010/main" val="0"/>
                      </a:ext>
                    </a:extLst>
                  </a:blip>
                  <a:stretch>
                    <a:fillRect/>
                  </a:stretch>
                </pic:blipFill>
                <pic:spPr>
                  <a:xfrm>
                    <a:off x="0" y="0"/>
                    <a:ext cx="6858000" cy="1244600"/>
                  </a:xfrm>
                  <a:prstGeom prst="rect">
                    <a:avLst/>
                  </a:prstGeom>
                </pic:spPr>
              </pic:pic>
            </a:graphicData>
          </a:graphic>
        </wp:inline>
      </w:drawing>
    </w:r>
  </w:p>
  <w:p w14:paraId="49A6C3E5" w14:textId="77777777" w:rsidR="005E3372" w:rsidRDefault="005E3372">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258F"/>
    <w:multiLevelType w:val="multilevel"/>
    <w:tmpl w:val="176CF692"/>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0746BB2"/>
    <w:multiLevelType w:val="multilevel"/>
    <w:tmpl w:val="94261370"/>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BA211CA"/>
    <w:multiLevelType w:val="multilevel"/>
    <w:tmpl w:val="4C68BFC4"/>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4CA76FB"/>
    <w:multiLevelType w:val="multilevel"/>
    <w:tmpl w:val="B7ACE8E2"/>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5205095"/>
    <w:multiLevelType w:val="multilevel"/>
    <w:tmpl w:val="64709B2C"/>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B625777"/>
    <w:multiLevelType w:val="multilevel"/>
    <w:tmpl w:val="51B4DE8C"/>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24F0537"/>
    <w:multiLevelType w:val="multilevel"/>
    <w:tmpl w:val="6F1287B8"/>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57A1F37"/>
    <w:multiLevelType w:val="multilevel"/>
    <w:tmpl w:val="8594FA18"/>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6D92D52"/>
    <w:multiLevelType w:val="multilevel"/>
    <w:tmpl w:val="AD983440"/>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6B11443"/>
    <w:multiLevelType w:val="multilevel"/>
    <w:tmpl w:val="03427754"/>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94E3EC3"/>
    <w:multiLevelType w:val="multilevel"/>
    <w:tmpl w:val="1506EA36"/>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CA0429B"/>
    <w:multiLevelType w:val="multilevel"/>
    <w:tmpl w:val="F96E9C1A"/>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0DD3722"/>
    <w:multiLevelType w:val="multilevel"/>
    <w:tmpl w:val="C76C3288"/>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3BF66CC"/>
    <w:multiLevelType w:val="multilevel"/>
    <w:tmpl w:val="FA8ECF9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80B3879"/>
    <w:multiLevelType w:val="multilevel"/>
    <w:tmpl w:val="64FA4BE6"/>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91066C1"/>
    <w:multiLevelType w:val="multilevel"/>
    <w:tmpl w:val="8ED4FA0A"/>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F5B3F89"/>
    <w:multiLevelType w:val="multilevel"/>
    <w:tmpl w:val="35042B9E"/>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10A5FDD"/>
    <w:multiLevelType w:val="multilevel"/>
    <w:tmpl w:val="ECD2C92E"/>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88B2E51"/>
    <w:multiLevelType w:val="multilevel"/>
    <w:tmpl w:val="15FA9872"/>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25537232">
    <w:abstractNumId w:val="15"/>
  </w:num>
  <w:num w:numId="2" w16cid:durableId="96948762">
    <w:abstractNumId w:val="2"/>
  </w:num>
  <w:num w:numId="3" w16cid:durableId="30157159">
    <w:abstractNumId w:val="14"/>
  </w:num>
  <w:num w:numId="4" w16cid:durableId="108207390">
    <w:abstractNumId w:val="5"/>
  </w:num>
  <w:num w:numId="5" w16cid:durableId="2005425551">
    <w:abstractNumId w:val="18"/>
  </w:num>
  <w:num w:numId="6" w16cid:durableId="707028495">
    <w:abstractNumId w:val="13"/>
  </w:num>
  <w:num w:numId="7" w16cid:durableId="848956599">
    <w:abstractNumId w:val="8"/>
  </w:num>
  <w:num w:numId="8" w16cid:durableId="59791625">
    <w:abstractNumId w:val="7"/>
  </w:num>
  <w:num w:numId="9" w16cid:durableId="1125538784">
    <w:abstractNumId w:val="1"/>
  </w:num>
  <w:num w:numId="10" w16cid:durableId="906762973">
    <w:abstractNumId w:val="9"/>
  </w:num>
  <w:num w:numId="11" w16cid:durableId="940260990">
    <w:abstractNumId w:val="10"/>
  </w:num>
  <w:num w:numId="12" w16cid:durableId="452944922">
    <w:abstractNumId w:val="12"/>
  </w:num>
  <w:num w:numId="13" w16cid:durableId="183788783">
    <w:abstractNumId w:val="4"/>
  </w:num>
  <w:num w:numId="14" w16cid:durableId="512764503">
    <w:abstractNumId w:val="3"/>
  </w:num>
  <w:num w:numId="15" w16cid:durableId="457577283">
    <w:abstractNumId w:val="11"/>
  </w:num>
  <w:num w:numId="16" w16cid:durableId="830635046">
    <w:abstractNumId w:val="0"/>
  </w:num>
  <w:num w:numId="17" w16cid:durableId="2002196129">
    <w:abstractNumId w:val="16"/>
  </w:num>
  <w:num w:numId="18" w16cid:durableId="919292400">
    <w:abstractNumId w:val="17"/>
  </w:num>
  <w:num w:numId="19" w16cid:durableId="17520717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94C"/>
    <w:rsid w:val="00080AC2"/>
    <w:rsid w:val="001A60F4"/>
    <w:rsid w:val="001F5B87"/>
    <w:rsid w:val="002B3146"/>
    <w:rsid w:val="00413D99"/>
    <w:rsid w:val="005176BA"/>
    <w:rsid w:val="005D519B"/>
    <w:rsid w:val="005E3372"/>
    <w:rsid w:val="007628D1"/>
    <w:rsid w:val="00780397"/>
    <w:rsid w:val="007D2A8E"/>
    <w:rsid w:val="008966F5"/>
    <w:rsid w:val="00970F0D"/>
    <w:rsid w:val="00AA794C"/>
    <w:rsid w:val="00C74E28"/>
    <w:rsid w:val="00CD3A0E"/>
    <w:rsid w:val="00CF1D93"/>
    <w:rsid w:val="00E03C8A"/>
    <w:rsid w:val="00E65E55"/>
    <w:rsid w:val="00E85C3F"/>
    <w:rsid w:val="00F528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B2237"/>
  <w15:docId w15:val="{B39FD881-A0E3-0E40-B031-41B6B94DA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keepLines/>
      <w:spacing w:before="348" w:after="210"/>
      <w:outlineLvl w:val="0"/>
    </w:pPr>
    <w:rPr>
      <w:b/>
      <w:sz w:val="34"/>
    </w:rPr>
  </w:style>
  <w:style w:type="paragraph" w:styleId="2">
    <w:name w:val="heading 2"/>
    <w:uiPriority w:val="9"/>
    <w:unhideWhenUsed/>
    <w:qFormat/>
    <w:pPr>
      <w:keepNext/>
      <w:keepLines/>
      <w:spacing w:before="348" w:after="190"/>
      <w:outlineLvl w:val="1"/>
    </w:pPr>
    <w:rPr>
      <w:b/>
      <w:sz w:val="28"/>
    </w:rPr>
  </w:style>
  <w:style w:type="paragraph" w:styleId="3">
    <w:name w:val="heading 3"/>
    <w:uiPriority w:val="9"/>
    <w:unhideWhenUsed/>
    <w:qFormat/>
    <w:pPr>
      <w:keepNext/>
      <w:keepLines/>
      <w:spacing w:before="348" w:after="170"/>
      <w:outlineLvl w:val="2"/>
    </w:pPr>
    <w:rPr>
      <w:b/>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style>
  <w:style w:type="paragraph" w:customStyle="1" w:styleId="dingdocnormal">
    <w:name w:val="dingdocnormal"/>
    <w:rPr>
      <w:sz w:val="24"/>
    </w:rPr>
  </w:style>
  <w:style w:type="paragraph" w:styleId="a4">
    <w:name w:val="Title"/>
    <w:basedOn w:val="a"/>
    <w:next w:val="a"/>
    <w:link w:val="a5"/>
    <w:uiPriority w:val="10"/>
    <w:qFormat/>
    <w:rsid w:val="005D519B"/>
    <w:pPr>
      <w:widowControl/>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lang w:eastAsia="en-US"/>
    </w:rPr>
  </w:style>
  <w:style w:type="character" w:customStyle="1" w:styleId="a5">
    <w:name w:val="标题 字符"/>
    <w:basedOn w:val="a0"/>
    <w:link w:val="a4"/>
    <w:uiPriority w:val="10"/>
    <w:rsid w:val="005D519B"/>
    <w:rPr>
      <w:rFonts w:asciiTheme="majorHAnsi" w:eastAsiaTheme="majorEastAsia" w:hAnsiTheme="majorHAnsi" w:cstheme="majorBidi"/>
      <w:color w:val="0A1D30" w:themeColor="text2" w:themeShade="BF"/>
      <w:spacing w:val="5"/>
      <w:kern w:val="28"/>
      <w:sz w:val="52"/>
      <w:szCs w:val="52"/>
      <w:lang w:eastAsia="en-US"/>
    </w:rPr>
  </w:style>
  <w:style w:type="paragraph" w:styleId="a6">
    <w:name w:val="Intense Quote"/>
    <w:basedOn w:val="a"/>
    <w:next w:val="a"/>
    <w:link w:val="a7"/>
    <w:uiPriority w:val="30"/>
    <w:qFormat/>
    <w:rsid w:val="005E3372"/>
    <w:pPr>
      <w:widowControl/>
      <w:pBdr>
        <w:bottom w:val="single" w:sz="4" w:space="4" w:color="156082" w:themeColor="accent1"/>
      </w:pBdr>
      <w:spacing w:before="200" w:after="280" w:line="276" w:lineRule="auto"/>
      <w:ind w:left="936" w:right="936"/>
    </w:pPr>
    <w:rPr>
      <w:rFonts w:ascii="微软雅黑" w:eastAsia="微软雅黑" w:hAnsi="微软雅黑"/>
      <w:b/>
      <w:bCs/>
      <w:i/>
      <w:iCs/>
      <w:color w:val="156082" w:themeColor="accent1"/>
      <w:kern w:val="0"/>
      <w:szCs w:val="22"/>
      <w:lang w:eastAsia="en-US"/>
    </w:rPr>
  </w:style>
  <w:style w:type="character" w:customStyle="1" w:styleId="a7">
    <w:name w:val="明显引用 字符"/>
    <w:basedOn w:val="a0"/>
    <w:link w:val="a6"/>
    <w:uiPriority w:val="30"/>
    <w:rsid w:val="005E3372"/>
    <w:rPr>
      <w:rFonts w:ascii="微软雅黑" w:eastAsia="微软雅黑" w:hAnsi="微软雅黑"/>
      <w:b/>
      <w:bCs/>
      <w:i/>
      <w:iCs/>
      <w:color w:val="156082" w:themeColor="accent1"/>
      <w:kern w:val="0"/>
      <w:szCs w:val="22"/>
      <w:lang w:eastAsia="en-US"/>
    </w:rPr>
  </w:style>
  <w:style w:type="paragraph" w:styleId="a8">
    <w:name w:val="header"/>
    <w:basedOn w:val="a"/>
    <w:link w:val="a9"/>
    <w:uiPriority w:val="99"/>
    <w:unhideWhenUsed/>
    <w:rsid w:val="005E3372"/>
    <w:pPr>
      <w:tabs>
        <w:tab w:val="center" w:pos="4153"/>
        <w:tab w:val="right" w:pos="8306"/>
      </w:tabs>
      <w:snapToGrid w:val="0"/>
      <w:jc w:val="center"/>
    </w:pPr>
    <w:rPr>
      <w:sz w:val="18"/>
      <w:szCs w:val="18"/>
    </w:rPr>
  </w:style>
  <w:style w:type="character" w:customStyle="1" w:styleId="a9">
    <w:name w:val="页眉 字符"/>
    <w:basedOn w:val="a0"/>
    <w:link w:val="a8"/>
    <w:uiPriority w:val="99"/>
    <w:rsid w:val="005E3372"/>
    <w:rPr>
      <w:sz w:val="18"/>
      <w:szCs w:val="18"/>
    </w:rPr>
  </w:style>
  <w:style w:type="paragraph" w:styleId="aa">
    <w:name w:val="footer"/>
    <w:basedOn w:val="a"/>
    <w:link w:val="ab"/>
    <w:uiPriority w:val="99"/>
    <w:unhideWhenUsed/>
    <w:rsid w:val="005E3372"/>
    <w:pPr>
      <w:tabs>
        <w:tab w:val="center" w:pos="4153"/>
        <w:tab w:val="right" w:pos="8306"/>
      </w:tabs>
      <w:snapToGrid w:val="0"/>
    </w:pPr>
    <w:rPr>
      <w:sz w:val="18"/>
      <w:szCs w:val="18"/>
    </w:rPr>
  </w:style>
  <w:style w:type="character" w:customStyle="1" w:styleId="ab">
    <w:name w:val="页脚 字符"/>
    <w:basedOn w:val="a0"/>
    <w:link w:val="aa"/>
    <w:uiPriority w:val="99"/>
    <w:rsid w:val="005E3372"/>
    <w:rPr>
      <w:sz w:val="18"/>
      <w:szCs w:val="18"/>
    </w:rPr>
  </w:style>
  <w:style w:type="table" w:styleId="4-1">
    <w:name w:val="Grid Table 4 Accent 1"/>
    <w:basedOn w:val="a1"/>
    <w:uiPriority w:val="49"/>
    <w:rsid w:val="00413D9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652</Words>
  <Characters>3720</Characters>
  <Application>Microsoft Office Word</Application>
  <DocSecurity>0</DocSecurity>
  <Lines>31</Lines>
  <Paragraphs>8</Paragraphs>
  <ScaleCrop>false</ScaleCrop>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DingTalk</dc:creator>
  <dc:description>DingTalk Document</dc:description>
  <cp:lastModifiedBy>佳敏 王</cp:lastModifiedBy>
  <cp:revision>21</cp:revision>
  <dcterms:created xsi:type="dcterms:W3CDTF">1970-01-01T00:00:00Z</dcterms:created>
  <dcterms:modified xsi:type="dcterms:W3CDTF">2026-03-26T09:20:00Z</dcterms:modified>
  <dc:language>ZN_CH</dc:language>
</cp:coreProperties>
</file>