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一、主从复制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1、安装mysql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a、解压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 -zxvf mysql-5.6.31-linux-glibc2.5-x86_64.tar.gz -C /usr/java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mv mysql-5.6.31-linux-glibc2.5-x86_64 mysql</w:t>
      </w:r>
    </w:p>
    <w:p>
      <w:pPr>
        <w:rPr>
          <w:rFonts w:hint="eastAsia"/>
        </w:rPr>
      </w:pPr>
      <w:r>
        <w:rPr>
          <w:rFonts w:hint="eastAsia"/>
        </w:rPr>
        <w:t xml:space="preserve">                b、拷贝配置文件到etc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support-files/my-default.cnf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support-files/mysql.server /etc/rc.d/init.d/mysql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basedir = /usr/java/mysql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datadir = /usr/java/mysql/data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log-error = /usr/java/mysql/data/error.log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pid-file = /usr/java/mysql/data/mysql.pid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 =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tmpdir = /tmp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c、初始化mysql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./scripts/mysql_install_db --user=root --basedir=/usr/java/mysql --datadir=/usr/java/mysql/data --pid-file=/usr/java/mysql/data/mysql.pid --tmpdir=/tmp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d、配置mysql命令支持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ln -s /usr/java/mysql/bin/mysql /usr/bin/mysql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e、修改密码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 -u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 mysql;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user set password= password("1111") where user='root';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flush privileges;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f、开启远程登录权限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GRANT ALL PRIVILEGES ON *.* TO 'root'@'%' IDENTIFIED BY '1111' WITH GRANT OPTION;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flush privileges;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g、设置开机启动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chkconfig mysql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d、启动和关闭mysql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service mysql start|stop|restart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2、配置mysql主从复制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a、配置主数据库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开启日志、修改server_id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/etc/my.cnf：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log_bin=master_log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server_id=1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b、配置从数据库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修改server_id：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/etc/my.cnf：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server_id=1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修改uuid：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mysql/data/auto.cnf：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uuid=xxxxxxxxx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service mysql restart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c、修改slave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mysql&gt;change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master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to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master_host='192.168.233.137',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</w:rPr>
        <w:t>master_user='root',master_password='1111',master_log_file='master_log.000001';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d、查看主从状态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show slave status \G;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二、MyCat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1、什么是MyCat？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是一个国产的数据库中间件，前身是阿里的cobar。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2、分库分表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分库：把usian拆成多个库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分表：把tb_order拆分到多个库里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3、mycat的核心概念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schema：逻辑上完整的库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table：逻辑上完整的表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dataHost：服务器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dataNode：服务器上的mysql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rule：分片规则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4、分片规则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crc32slot规则：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分片字段使用主键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tableRule：一个表一个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数据库节点数量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5、配置mycat的分库分表和读写分离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a、schema.xml作用：逻辑库、逻辑表、dataNode、分片规则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b、rule.xml：分片规则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c、server.xml：mycat的用户名、密码和权限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92F36"/>
    <w:rsid w:val="46A9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2020-06-27T15:37:00Z</dcterms:created>
  <dc:creator>Administrator</dc:creator>
  <cp:lastModifiedBy>Administrator</cp:lastModifiedBy>
  <dcterms:modified xsi:type="dcterms:W3CDTF">2020-06-27T15:40:55Z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