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CPM live submission checklist</w:t>
      </w:r>
    </w:p>
    <w:p>
      <w:pPr>
        <w:jc w:val="center"/>
      </w:pPr>
      <w:r>
        <w:rPr>
          <w:i/>
          <w:sz w:val="18"/>
        </w:rPr>
        <w:t>Bonded-template DEM reveals strength- and topology-dependent fracture-event sequences in packed brittle ceramic pebbles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Status</w:t>
            </w:r>
          </w:p>
        </w:tc>
        <w:tc>
          <w:tcPr>
            <w:tcW w:type="dxa" w:w="3264"/>
          </w:tcPr>
          <w:p>
            <w:r>
              <w:t>Item</w:t>
            </w:r>
          </w:p>
        </w:tc>
        <w:tc>
          <w:tcPr>
            <w:tcW w:type="dxa" w:w="3264"/>
          </w:tcPr>
          <w:p>
            <w:r>
              <w:t>Action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Preflight</w:t>
            </w:r>
          </w:p>
        </w:tc>
        <w:tc>
          <w:tcPr>
            <w:tcW w:type="dxa" w:w="3264"/>
          </w:tcPr>
          <w:p>
            <w:r>
              <w:t>Run scripts/check_computational_particle_mechanics_submission_package.py and confirm PASS.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Author e-mails</w:t>
            </w:r>
          </w:p>
        </w:tc>
        <w:tc>
          <w:tcPr>
            <w:tcW w:type="dxa" w:w="3264"/>
          </w:tcPr>
          <w:p>
            <w:r>
              <w:t>Fill seven missing coauthor e-mails if the live system requires all author e-mails.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Candidate e-mails</w:t>
            </w:r>
          </w:p>
        </w:tc>
        <w:tc>
          <w:tcPr>
            <w:tcW w:type="dxa" w:w="3264"/>
          </w:tcPr>
          <w:p>
            <w:r>
              <w:t>Ask Ming-Zhun Lei, Wei Wen, Gang Shen and Haishun Deng to confirm whether the four public candidate e-mails may be used.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Article type</w:t>
            </w:r>
          </w:p>
        </w:tc>
        <w:tc>
          <w:tcPr>
            <w:tcW w:type="dxa" w:w="3264"/>
          </w:tcPr>
          <w:p>
            <w:r>
              <w:t>Select Research article or the closest equivalent in the live Elsevier/ScienceDirect system.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Manuscript</w:t>
            </w:r>
          </w:p>
        </w:tc>
        <w:tc>
          <w:tcPr>
            <w:tcW w:type="dxa" w:w="3264"/>
          </w:tcPr>
          <w:p>
            <w:r>
              <w:t>Upload 01_manuscript.pdf.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Highlights</w:t>
            </w:r>
          </w:p>
        </w:tc>
        <w:tc>
          <w:tcPr>
            <w:tcW w:type="dxa" w:w="3264"/>
          </w:tcPr>
          <w:p>
            <w:r>
              <w:t>Upload 02_highlights.docx or paste the five Highlights from 08_editorial_submission_fields.docx.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Graphical abstract</w:t>
            </w:r>
          </w:p>
        </w:tc>
        <w:tc>
          <w:tcPr>
            <w:tcW w:type="dxa" w:w="3264"/>
          </w:tcPr>
          <w:p>
            <w:r>
              <w:t>Upload 03_graphical_abstract.png or 03_graphical_abstract.tiff.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Declaration</w:t>
            </w:r>
          </w:p>
        </w:tc>
        <w:tc>
          <w:tcPr>
            <w:tcW w:type="dxa" w:w="3264"/>
          </w:tcPr>
          <w:p>
            <w:r>
              <w:t>Upload 04_declaration_of_competing_interest.docx.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Cover letter</w:t>
            </w:r>
          </w:p>
        </w:tc>
        <w:tc>
          <w:tcPr>
            <w:tcW w:type="dxa" w:w="3264"/>
          </w:tcPr>
          <w:p>
            <w:r>
              <w:t>Upload 05_cover_letter.docx.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Authors and CRediT</w:t>
            </w:r>
          </w:p>
        </w:tc>
        <w:tc>
          <w:tcPr>
            <w:tcW w:type="dxa" w:w="3264"/>
          </w:tcPr>
          <w:p>
            <w:r>
              <w:t>Use 06_author_emails_and_contributions.docx and the completed e-mail sheet.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Blinded manuscript if requested</w:t>
            </w:r>
          </w:p>
        </w:tc>
        <w:tc>
          <w:tcPr>
            <w:tcW w:type="dxa" w:w="3264"/>
          </w:tcPr>
          <w:p>
            <w:r>
              <w:t>Use computational_particle_mechanics_blinded_review_optional.zip only if the live system requests a blinded manuscript for double-anonymized review.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LaTeX source</w:t>
            </w:r>
          </w:p>
        </w:tc>
        <w:tc>
          <w:tcPr>
            <w:tcW w:type="dxa" w:w="3264"/>
          </w:tcPr>
          <w:p>
            <w:r>
              <w:t>Upload 07_latex_source.zip if the initial submission system requests source files.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Figures</w:t>
            </w:r>
          </w:p>
        </w:tc>
        <w:tc>
          <w:tcPr>
            <w:tcW w:type="dxa" w:w="3264"/>
          </w:tcPr>
          <w:p>
            <w:r>
              <w:t>Upload 09_main_figures.zip or individual figure files if the system separates artwork upload.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Data availability</w:t>
            </w:r>
          </w:p>
        </w:tc>
        <w:tc>
          <w:tcPr>
            <w:tcW w:type="dxa" w:w="3264"/>
          </w:tcPr>
          <w:p>
            <w:r>
              <w:t>Paste the DOI-backed data availability statement from 08_editorial_submission_fields.docx.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Code availability</w:t>
            </w:r>
          </w:p>
        </w:tc>
        <w:tc>
          <w:tcPr>
            <w:tcW w:type="dxa" w:w="3264"/>
          </w:tcPr>
          <w:p>
            <w:r>
              <w:t>Paste the GitHub/Zenodo code availability statement from 08_editorial_submission_fields.docx.</w:t>
            </w:r>
          </w:p>
        </w:tc>
      </w:tr>
      <w:tr>
        <w:tc>
          <w:tcPr>
            <w:tcW w:type="dxa" w:w="3264"/>
          </w:tcPr>
          <w:p>
            <w:r>
              <w:t>[ ]</w:t>
            </w:r>
          </w:p>
        </w:tc>
        <w:tc>
          <w:tcPr>
            <w:tcW w:type="dxa" w:w="3264"/>
          </w:tcPr>
          <w:p>
            <w:r>
              <w:t>Final check</w:t>
            </w:r>
          </w:p>
        </w:tc>
        <w:tc>
          <w:tcPr>
            <w:tcW w:type="dxa" w:w="3264"/>
          </w:tcPr>
          <w:p>
            <w:r>
              <w:t>Download or preview the generated submission PDF before clicking final submit.</w:t>
            </w:r>
          </w:p>
        </w:tc>
      </w:tr>
    </w:tbl>
    <w:p>
      <w:r>
        <w:t>Current external item: seven coauthor e-mail addresses are not present in the local records.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