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Author e-mail collection packet</w:t>
      </w:r>
    </w:p>
    <w:p>
      <w:pPr>
        <w:jc w:val="center"/>
      </w:pPr>
      <w:r>
        <w:rPr>
          <w:i/>
          <w:sz w:val="18"/>
        </w:rPr>
        <w:t>Bonded-template DEM reveals strength- and topology-dependent fracture-event sequences in packed brittle ceramic pebbles</w:t>
      </w:r>
    </w:p>
    <w:p>
      <w:pPr>
        <w:pStyle w:val="Heading1"/>
      </w:pPr>
      <w:r>
        <w:t>Copy-ready short message, Chinese</w:t>
      </w:r>
    </w:p>
    <w:p>
      <w:r>
        <w:t>各位老师、同学好，CPM投稿系统可能需要每位作者邮箱。请直接回复：</w:t>
      </w:r>
    </w:p>
    <w:p>
      <w:r>
        <w:t>1. 投稿系统使用邮箱；</w:t>
      </w:r>
    </w:p>
    <w:p>
      <w:r>
        <w:t>2. 作者顺序和单位是否确认；</w:t>
      </w:r>
    </w:p>
    <w:p>
      <w:r>
        <w:t>3. 贡献描述是否确认。</w:t>
      </w:r>
    </w:p>
    <w:p>
      <w:r>
        <w:t>已有公开候选邮箱的作者请确认能否使用该邮箱；没有候选邮箱的作者请提供一个常用学术邮箱。</w:t>
      </w:r>
    </w:p>
    <w:p>
      <w:pPr>
        <w:pStyle w:val="Heading1"/>
      </w:pPr>
      <w:r>
        <w:t>Copy-ready short message, English</w:t>
      </w:r>
    </w:p>
    <w:p>
      <w:r>
        <w:t>Dear coauthors, the CPM submission system may require one e-mail address for every author. Please reply with:</w:t>
      </w:r>
    </w:p>
    <w:p>
      <w:r>
        <w:t>1. preferred submission-system e-mail;</w:t>
      </w:r>
    </w:p>
    <w:p>
      <w:r>
        <w:t>2. confirmation of author order and affiliation;</w:t>
      </w:r>
    </w:p>
    <w:p>
      <w:r>
        <w:t>3. confirmation of the contribution statement.</w:t>
      </w:r>
    </w:p>
    <w:p>
      <w:r>
        <w:t>Authors with public candidate e-mails should confirm whether the candidate can be used. Authors without a candidate should provide a preferred academic e-mail.</w:t>
      </w:r>
    </w:p>
    <w:p>
      <w:pPr>
        <w:pStyle w:val="Heading1"/>
      </w:pPr>
      <w:r>
        <w:t>Action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Status</w:t>
            </w:r>
          </w:p>
        </w:tc>
        <w:tc>
          <w:tcPr>
            <w:tcW w:type="dxa" w:w="2448"/>
          </w:tcPr>
          <w:p>
            <w:r>
              <w:t>Public candidate</w:t>
            </w:r>
          </w:p>
        </w:tc>
        <w:tc>
          <w:tcPr>
            <w:tcW w:type="dxa" w:w="2448"/>
          </w:tcPr>
          <w:p>
            <w:r>
              <w:t>Action</w:t>
            </w:r>
          </w:p>
        </w:tc>
      </w:tr>
      <w:tr>
        <w:tc>
          <w:tcPr>
            <w:tcW w:type="dxa" w:w="2448"/>
          </w:tcPr>
          <w:p>
            <w:r>
              <w:t>Siyu Wang</w:t>
            </w:r>
          </w:p>
        </w:tc>
        <w:tc>
          <w:tcPr>
            <w:tcW w:type="dxa" w:w="2448"/>
          </w:tcPr>
          <w:p>
            <w:r>
              <w:t>Missing</w:t>
            </w:r>
          </w:p>
        </w:tc>
        <w:tc>
          <w:tcPr>
            <w:tcW w:type="dxa" w:w="2448"/>
          </w:tcPr>
          <w:p>
            <w:r>
              <w:t>None</w:t>
            </w:r>
          </w:p>
        </w:tc>
        <w:tc>
          <w:tcPr>
            <w:tcW w:type="dxa" w:w="2448"/>
          </w:tcPr>
          <w:p>
            <w:r>
              <w:t>Ask author directly for preferred submission-system e-mail.</w:t>
            </w:r>
          </w:p>
        </w:tc>
      </w:tr>
      <w:tr>
        <w:tc>
          <w:tcPr>
            <w:tcW w:type="dxa" w:w="2448"/>
          </w:tcPr>
          <w:p>
            <w:r>
              <w:t>Hang Zhang</w:t>
            </w:r>
          </w:p>
        </w:tc>
        <w:tc>
          <w:tcPr>
            <w:tcW w:type="dxa" w:w="2448"/>
          </w:tcPr>
          <w:p>
            <w:r>
              <w:t>Missing</w:t>
            </w:r>
          </w:p>
        </w:tc>
        <w:tc>
          <w:tcPr>
            <w:tcW w:type="dxa" w:w="2448"/>
          </w:tcPr>
          <w:p>
            <w:r>
              <w:t>None</w:t>
            </w:r>
          </w:p>
        </w:tc>
        <w:tc>
          <w:tcPr>
            <w:tcW w:type="dxa" w:w="2448"/>
          </w:tcPr>
          <w:p>
            <w:r>
              <w:t>Ask author directly for preferred submission-system e-mail.</w:t>
            </w:r>
          </w:p>
        </w:tc>
      </w:tr>
      <w:tr>
        <w:tc>
          <w:tcPr>
            <w:tcW w:type="dxa" w:w="2448"/>
          </w:tcPr>
          <w:p>
            <w:r>
              <w:t>Ming-Zhun Lei</w:t>
            </w:r>
          </w:p>
        </w:tc>
        <w:tc>
          <w:tcPr>
            <w:tcW w:type="dxa" w:w="2448"/>
          </w:tcPr>
          <w:p>
            <w:r>
              <w:t>Missing</w:t>
            </w:r>
          </w:p>
        </w:tc>
        <w:tc>
          <w:tcPr>
            <w:tcW w:type="dxa" w:w="2448"/>
          </w:tcPr>
          <w:p>
            <w:r>
              <w:t>leimz@ipp.ac.cn</w:t>
            </w:r>
          </w:p>
        </w:tc>
        <w:tc>
          <w:tcPr>
            <w:tcW w:type="dxa" w:w="2448"/>
          </w:tcPr>
          <w:p>
            <w:r>
              <w:t>Ask author to confirm whether this public candidate may be used.</w:t>
            </w:r>
          </w:p>
        </w:tc>
      </w:tr>
      <w:tr>
        <w:tc>
          <w:tcPr>
            <w:tcW w:type="dxa" w:w="2448"/>
          </w:tcPr>
          <w:p>
            <w:r>
              <w:t>Wei Wen</w:t>
            </w:r>
          </w:p>
        </w:tc>
        <w:tc>
          <w:tcPr>
            <w:tcW w:type="dxa" w:w="2448"/>
          </w:tcPr>
          <w:p>
            <w:r>
              <w:t>Missing</w:t>
            </w:r>
          </w:p>
        </w:tc>
        <w:tc>
          <w:tcPr>
            <w:tcW w:type="dxa" w:w="2448"/>
          </w:tcPr>
          <w:p>
            <w:r>
              <w:t>wenwei@ipp.ac.cn</w:t>
            </w:r>
          </w:p>
        </w:tc>
        <w:tc>
          <w:tcPr>
            <w:tcW w:type="dxa" w:w="2448"/>
          </w:tcPr>
          <w:p>
            <w:r>
              <w:t>Ask author to confirm whether this public candidate may be used.</w:t>
            </w:r>
          </w:p>
        </w:tc>
      </w:tr>
      <w:tr>
        <w:tc>
          <w:tcPr>
            <w:tcW w:type="dxa" w:w="2448"/>
          </w:tcPr>
          <w:p>
            <w:r>
              <w:t>Qi-Gang Wu</w:t>
            </w:r>
          </w:p>
        </w:tc>
        <w:tc>
          <w:tcPr>
            <w:tcW w:type="dxa" w:w="2448"/>
          </w:tcPr>
          <w:p>
            <w:r>
              <w:t>Missing</w:t>
            </w:r>
          </w:p>
        </w:tc>
        <w:tc>
          <w:tcPr>
            <w:tcW w:type="dxa" w:w="2448"/>
          </w:tcPr>
          <w:p>
            <w:r>
              <w:t>None</w:t>
            </w:r>
          </w:p>
        </w:tc>
        <w:tc>
          <w:tcPr>
            <w:tcW w:type="dxa" w:w="2448"/>
          </w:tcPr>
          <w:p>
            <w:r>
              <w:t>Ask author directly for preferred submission-system e-mail.</w:t>
            </w:r>
          </w:p>
        </w:tc>
      </w:tr>
      <w:tr>
        <w:tc>
          <w:tcPr>
            <w:tcW w:type="dxa" w:w="2448"/>
          </w:tcPr>
          <w:p>
            <w:r>
              <w:t>Gang Shen</w:t>
            </w:r>
          </w:p>
        </w:tc>
        <w:tc>
          <w:tcPr>
            <w:tcW w:type="dxa" w:w="2448"/>
          </w:tcPr>
          <w:p>
            <w:r>
              <w:t>Missing</w:t>
            </w:r>
          </w:p>
        </w:tc>
        <w:tc>
          <w:tcPr>
            <w:tcW w:type="dxa" w:w="2448"/>
          </w:tcPr>
          <w:p>
            <w:r>
              <w:t>shenganghit@163.com</w:t>
            </w:r>
          </w:p>
        </w:tc>
        <w:tc>
          <w:tcPr>
            <w:tcW w:type="dxa" w:w="2448"/>
          </w:tcPr>
          <w:p>
            <w:r>
              <w:t>Ask author to confirm whether this public candidate may be used.</w:t>
            </w:r>
          </w:p>
        </w:tc>
      </w:tr>
      <w:tr>
        <w:tc>
          <w:tcPr>
            <w:tcW w:type="dxa" w:w="2448"/>
          </w:tcPr>
          <w:p>
            <w:r>
              <w:t>Haishun Deng</w:t>
            </w:r>
          </w:p>
        </w:tc>
        <w:tc>
          <w:tcPr>
            <w:tcW w:type="dxa" w:w="2448"/>
          </w:tcPr>
          <w:p>
            <w:r>
              <w:t>Missing</w:t>
            </w:r>
          </w:p>
        </w:tc>
        <w:tc>
          <w:tcPr>
            <w:tcW w:type="dxa" w:w="2448"/>
          </w:tcPr>
          <w:p>
            <w:r>
              <w:t>269469122@qq.com</w:t>
            </w:r>
          </w:p>
        </w:tc>
        <w:tc>
          <w:tcPr>
            <w:tcW w:type="dxa" w:w="2448"/>
          </w:tcPr>
          <w:p>
            <w:r>
              <w:t>Ask author to confirm whether this public candidate may be used.</w:t>
            </w:r>
          </w:p>
        </w:tc>
      </w:tr>
    </w:tbl>
    <w:p>
      <w:pPr>
        <w:pStyle w:val="Heading1"/>
      </w:pPr>
      <w:r>
        <w:t>Rule</w:t>
      </w:r>
    </w:p>
    <w:p>
      <w:r>
        <w:t>Public candidates are confirmation aids only. Do not enter them into the live submission system until the corresponding author or coauthor confirms the address.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