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0.1.0 --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2015年10月高等教育自学考试全国统一命题考试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计算机网络原理   试卷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(课程代码04741)</w:t>
      </w:r>
    </w:p>
    <w:p>
      <w:pPr>
        <w:rPr>
          <w:b/>
        </w:rPr>
      </w:pPr>
      <w:r>
        <w:rPr>
          <w:rFonts w:hint="eastAsia"/>
          <w:b/>
        </w:rPr>
        <w:t>本试卷共4页，满分100分。考试时间150分钟。</w:t>
      </w:r>
    </w:p>
    <w:p>
      <w:pPr>
        <w:rPr>
          <w:b/>
        </w:rPr>
      </w:pPr>
      <w:r>
        <w:rPr>
          <w:rFonts w:hint="eastAsia"/>
          <w:b/>
        </w:rPr>
        <w:t>考生答题注意事项：</w:t>
      </w:r>
    </w:p>
    <w:p>
      <w:pPr>
        <w:rPr>
          <w:b/>
        </w:rPr>
      </w:pPr>
      <w:r>
        <w:rPr>
          <w:rFonts w:hint="eastAsia"/>
          <w:b/>
        </w:rPr>
        <w:t>1．本卷所有试题必须在答题卡上作答。答在试卷上无效，试卷空白处和背面均可作草稿纸。</w:t>
      </w:r>
    </w:p>
    <w:p>
      <w:pPr>
        <w:rPr>
          <w:b/>
        </w:rPr>
      </w:pPr>
      <w:r>
        <w:rPr>
          <w:rFonts w:hint="eastAsia"/>
          <w:b/>
        </w:rPr>
        <w:t>2．第一部分为选择题。必须对应试卷上的题号使用2B铅笔将</w:t>
      </w:r>
      <w:r>
        <w:rPr>
          <w:rFonts w:hint="eastAsia"/>
          <w:b/>
        </w:rPr>
        <w:t>“</w:t>
      </w:r>
      <w:r>
        <w:rPr>
          <w:rFonts w:hint="eastAsia"/>
          <w:b/>
        </w:rPr>
        <w:t>答题卡</w:t>
      </w:r>
      <w:r>
        <w:rPr>
          <w:rFonts w:hint="eastAsia"/>
          <w:b/>
        </w:rPr>
        <w:t>”</w:t>
      </w:r>
      <w:r>
        <w:rPr>
          <w:rFonts w:hint="eastAsia"/>
          <w:b/>
        </w:rPr>
        <w:t>的相应代码涂黑。</w:t>
      </w:r>
    </w:p>
    <w:p>
      <w:pPr>
        <w:rPr>
          <w:b/>
        </w:rPr>
      </w:pPr>
      <w:r>
        <w:rPr>
          <w:rFonts w:hint="eastAsia"/>
          <w:b/>
        </w:rPr>
        <w:t xml:space="preserve">3．第二部分为非选择题。必须注明大、小题号，使用0．5毫米黑色字迹签字笔作答. </w:t>
      </w:r>
    </w:p>
    <w:p>
      <w:pPr>
        <w:rPr>
          <w:b/>
        </w:rPr>
      </w:pPr>
      <w:r>
        <w:rPr>
          <w:rFonts w:hint="eastAsia"/>
          <w:b/>
        </w:rPr>
        <w:t>4．合理安排答题空间，超出答题区域无效。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第一部分    选择题</w:t>
      </w:r>
    </w:p>
    <w:p>
      <w:pPr>
        <w:rPr>
          <w:b/>
        </w:rPr>
      </w:pPr>
      <w:r>
        <w:rPr>
          <w:rFonts w:hint="eastAsia"/>
          <w:b/>
        </w:rPr>
        <w:t>一、单项选择题(本大题共24小题，每小题1分，共24分)</w:t>
      </w:r>
    </w:p>
    <w:p>
      <w:pPr>
        <w:rPr>
          <w:b/>
        </w:rPr>
      </w:pPr>
      <w:r>
        <w:rPr>
          <w:rFonts w:hint="eastAsia"/>
          <w:b/>
        </w:rPr>
        <w:t xml:space="preserve">   在每小题列出的四个备选项中只有一个是符合题目要求的，请将其选出并将</w:t>
      </w:r>
      <w:r>
        <w:rPr>
          <w:rFonts w:hint="eastAsia"/>
          <w:b/>
        </w:rPr>
        <w:t>“</w:t>
      </w:r>
      <w:r>
        <w:rPr>
          <w:rFonts w:hint="eastAsia"/>
          <w:b/>
        </w:rPr>
        <w:t>答题卡</w:t>
      </w:r>
      <w:r>
        <w:rPr>
          <w:rFonts w:hint="eastAsia"/>
          <w:b/>
        </w:rPr>
        <w:t>”</w:t>
      </w:r>
    </w:p>
    <w:p>
      <w:pPr>
        <w:rPr>
          <w:b/>
        </w:rPr>
      </w:pPr>
      <w:r>
        <w:rPr>
          <w:rFonts w:hint="eastAsia"/>
          <w:b/>
        </w:rPr>
        <w:t xml:space="preserve">    的相应代码涂黑。未涂、错涂或多涂均无分。</w:t>
      </w:r>
    </w:p>
    <w:p>
      <w:r>
        <w:rPr>
          <w:rFonts w:hint="eastAsia"/>
        </w:rPr>
        <w:t>1．局域网LAN一般采用的传输方式为</w:t>
      </w:r>
    </w:p>
    <w:p>
      <w:r>
        <w:rPr>
          <w:rFonts w:hint="eastAsia"/>
        </w:rPr>
        <w:t xml:space="preserve">  A．</w:t>
      </w:r>
      <w:r>
        <w:rPr>
          <w:rFonts w:hint="eastAsia"/>
        </w:rPr>
        <w:t>“</w:t>
      </w:r>
      <w:r>
        <w:rPr>
          <w:rFonts w:hint="eastAsia"/>
        </w:rPr>
        <w:t>高速</w:t>
      </w:r>
      <w:r>
        <w:rPr>
          <w:rFonts w:hint="eastAsia"/>
        </w:rPr>
        <w:t>”</w:t>
      </w:r>
      <w:r>
        <w:rPr>
          <w:rFonts w:hint="eastAsia"/>
        </w:rPr>
        <w:t>方式                B．</w:t>
      </w:r>
      <w:r>
        <w:rPr>
          <w:rFonts w:hint="eastAsia"/>
        </w:rPr>
        <w:t>“</w:t>
      </w:r>
      <w:r>
        <w:rPr>
          <w:rFonts w:hint="eastAsia"/>
        </w:rPr>
        <w:t>无线传输</w:t>
      </w:r>
      <w:r>
        <w:rPr>
          <w:rFonts w:hint="eastAsia"/>
        </w:rPr>
        <w:t>”</w:t>
      </w:r>
      <w:r>
        <w:rPr>
          <w:rFonts w:hint="eastAsia"/>
        </w:rPr>
        <w:t>方式</w:t>
      </w:r>
    </w:p>
    <w:p>
      <w:r>
        <w:rPr>
          <w:rFonts w:hint="eastAsia"/>
        </w:rPr>
        <w:t xml:space="preserve">  </w:t>
      </w:r>
      <w:r>
        <w:rPr>
          <w:rFonts w:hint="eastAsia"/>
          <w:color w:val="FF0000"/>
        </w:rPr>
        <w:t>C．</w:t>
      </w:r>
      <w:r>
        <w:rPr>
          <w:rFonts w:hint="eastAsia"/>
          <w:color w:val="FF0000"/>
        </w:rPr>
        <w:t>“</w:t>
      </w:r>
      <w:r>
        <w:rPr>
          <w:rFonts w:hint="eastAsia"/>
          <w:color w:val="FF0000"/>
        </w:rPr>
        <w:t>广播</w:t>
      </w:r>
      <w:r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 xml:space="preserve">方式 </w:t>
      </w:r>
      <w:r>
        <w:rPr>
          <w:rFonts w:hint="eastAsia"/>
        </w:rPr>
        <w:t xml:space="preserve">               D．</w:t>
      </w:r>
      <w:r>
        <w:rPr>
          <w:rFonts w:hint="eastAsia"/>
        </w:rPr>
        <w:t>“</w:t>
      </w:r>
      <w:r>
        <w:rPr>
          <w:rFonts w:hint="eastAsia"/>
        </w:rPr>
        <w:t>存储-转发</w:t>
      </w:r>
      <w:r>
        <w:rPr>
          <w:rFonts w:hint="eastAsia"/>
        </w:rPr>
        <w:t>”</w:t>
      </w:r>
      <w:r>
        <w:rPr>
          <w:rFonts w:hint="eastAsia"/>
        </w:rPr>
        <w:t>方式</w:t>
      </w:r>
    </w:p>
    <w:p>
      <w:r>
        <w:rPr>
          <w:rFonts w:hint="eastAsia"/>
        </w:rPr>
        <w:t>2．首次使用分组交换方式的网络是</w:t>
      </w:r>
    </w:p>
    <w:p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A．ARPANET </w:t>
      </w:r>
      <w:r>
        <w:rPr>
          <w:rFonts w:hint="eastAsia"/>
        </w:rPr>
        <w:t xml:space="preserve">    B．SNA网      C．无线局域网        D．DNA网</w:t>
      </w:r>
    </w:p>
    <w:p>
      <w:r>
        <w:rPr>
          <w:rFonts w:hint="eastAsia"/>
        </w:rPr>
        <w:t>3．采用广播信道通信子网的基本拓扑中不包括</w:t>
      </w:r>
    </w:p>
    <w:p>
      <w:pPr>
        <w:rPr>
          <w:color w:val="FF0000"/>
        </w:rPr>
      </w:pPr>
      <w:r>
        <w:rPr>
          <w:rFonts w:hint="eastAsia"/>
        </w:rPr>
        <w:t xml:space="preserve">  A．树形        B．总线形       C．环形              </w:t>
      </w:r>
      <w:r>
        <w:rPr>
          <w:rFonts w:hint="eastAsia"/>
          <w:color w:val="FF0000"/>
        </w:rPr>
        <w:t>D．网状形</w:t>
      </w:r>
    </w:p>
    <w:p>
      <w:r>
        <w:rPr>
          <w:rFonts w:hint="eastAsia"/>
        </w:rPr>
        <w:t>4．下列关于星形拓扑特点的描述中错误的是</w:t>
      </w:r>
    </w:p>
    <w:p>
      <w:pPr>
        <w:rPr>
          <w:color w:val="FF0000"/>
        </w:rPr>
      </w:pPr>
      <w:r>
        <w:rPr>
          <w:rFonts w:hint="eastAsia"/>
        </w:rPr>
        <w:t xml:space="preserve">  A．故障诊断和隔离容易         </w:t>
      </w:r>
      <w:r>
        <w:rPr>
          <w:rFonts w:hint="eastAsia"/>
          <w:color w:val="FF0000"/>
        </w:rPr>
        <w:t xml:space="preserve"> B．通常采用分布式通信控制策略</w:t>
      </w:r>
    </w:p>
    <w:p>
      <w:r>
        <w:rPr>
          <w:rFonts w:hint="eastAsia"/>
        </w:rPr>
        <w:t xml:space="preserve">  C．控制简单且方便服务          D．中央节点负担较重，形成瓶颈</w:t>
      </w:r>
    </w:p>
    <w:p>
      <w:r>
        <w:rPr>
          <w:rFonts w:hint="eastAsia"/>
        </w:rPr>
        <w:t>5．因特网的标准都具有的一个编号是</w:t>
      </w:r>
    </w:p>
    <w:p>
      <w:r>
        <w:rPr>
          <w:rFonts w:hint="eastAsia"/>
        </w:rPr>
        <w:t xml:space="preserve">  A．ITU编号     B．EIA编号      </w:t>
      </w:r>
      <w:r>
        <w:rPr>
          <w:rFonts w:hint="eastAsia"/>
          <w:color w:val="FF0000"/>
        </w:rPr>
        <w:t>C．RFC编号</w:t>
      </w:r>
      <w:r>
        <w:rPr>
          <w:rFonts w:hint="eastAsia"/>
        </w:rPr>
        <w:t xml:space="preserve">          D．ISO编号</w:t>
      </w:r>
    </w:p>
    <w:p>
      <w:r>
        <w:rPr>
          <w:rFonts w:hint="eastAsia"/>
        </w:rPr>
        <w:t>6．OSl参考模型包括的三级抽象中不含有</w:t>
      </w:r>
    </w:p>
    <w:p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A．实现描述</w:t>
      </w:r>
      <w:r>
        <w:rPr>
          <w:rFonts w:hint="eastAsia"/>
        </w:rPr>
        <w:t xml:space="preserve">    B．体系结构      C．服务定义         D．协议规范</w:t>
      </w:r>
    </w:p>
    <w:p>
      <w:r>
        <w:rPr>
          <w:rFonts w:hint="eastAsia"/>
        </w:rPr>
        <w:t>7．将协议数据单元称为</w:t>
      </w:r>
      <w:r>
        <w:rPr>
          <w:rFonts w:hint="eastAsia"/>
        </w:rPr>
        <w:t>“</w:t>
      </w:r>
      <w:r>
        <w:rPr>
          <w:rFonts w:hint="eastAsia"/>
        </w:rPr>
        <w:t>分组</w:t>
      </w:r>
      <w:r>
        <w:rPr>
          <w:rFonts w:hint="eastAsia"/>
        </w:rPr>
        <w:t>”</w:t>
      </w:r>
      <w:r>
        <w:rPr>
          <w:rFonts w:hint="eastAsia"/>
        </w:rPr>
        <w:t>的是</w:t>
      </w:r>
    </w:p>
    <w:p>
      <w:r>
        <w:rPr>
          <w:rFonts w:hint="eastAsia"/>
        </w:rPr>
        <w:t xml:space="preserve">  A．应用层      B．传输层       </w:t>
      </w:r>
      <w:r>
        <w:rPr>
          <w:rFonts w:hint="eastAsia"/>
          <w:color w:val="FF0000"/>
        </w:rPr>
        <w:t xml:space="preserve"> C．网络层</w:t>
      </w:r>
      <w:r>
        <w:rPr>
          <w:rFonts w:hint="eastAsia"/>
        </w:rPr>
        <w:t xml:space="preserve">           D．物理层</w:t>
      </w:r>
    </w:p>
    <w:p>
      <w:r>
        <w:rPr>
          <w:rFonts w:hint="eastAsia"/>
        </w:rPr>
        <w:t>8．下列关于无连接通信服务特点的描述中错误的是</w:t>
      </w:r>
    </w:p>
    <w:p>
      <w:r>
        <w:rPr>
          <w:rFonts w:hint="eastAsia"/>
        </w:rPr>
        <w:t xml:space="preserve">  A．分组要携带目的节点地址       B．数据分组可能丢失</w:t>
      </w:r>
    </w:p>
    <w:p>
      <w:pPr>
        <w:rPr>
          <w:color w:val="FF0000"/>
        </w:rPr>
      </w:pPr>
      <w:r>
        <w:rPr>
          <w:rFonts w:hint="eastAsia"/>
        </w:rPr>
        <w:t xml:space="preserve">  C．传输过程中不需建立连接       </w:t>
      </w:r>
      <w:r>
        <w:rPr>
          <w:rFonts w:hint="eastAsia"/>
          <w:color w:val="FF0000"/>
        </w:rPr>
        <w:t>D．收发数据顺序不变</w:t>
      </w:r>
    </w:p>
    <w:p>
      <w:r>
        <w:rPr>
          <w:rFonts w:hint="eastAsia"/>
        </w:rPr>
        <w:t>9．TCP／IP是一组协议的代名词，一般来说IP提供</w:t>
      </w:r>
    </w:p>
    <w:p>
      <w:r>
        <w:rPr>
          <w:rFonts w:hint="eastAsia"/>
        </w:rPr>
        <w:t xml:space="preserve">  A．应用层服务 </w:t>
      </w:r>
      <w:r>
        <w:rPr>
          <w:rFonts w:hint="eastAsia"/>
          <w:color w:val="FF0000"/>
        </w:rPr>
        <w:t xml:space="preserve"> B．网络层服务</w:t>
      </w:r>
      <w:r>
        <w:rPr>
          <w:rFonts w:hint="eastAsia"/>
        </w:rPr>
        <w:t xml:space="preserve">    C．传输层服务       D．物理层服务</w:t>
      </w:r>
    </w:p>
    <w:p>
      <w:r>
        <w:rPr>
          <w:rFonts w:hint="eastAsia"/>
        </w:rPr>
        <w:t>10．若采用HDLC规程发送的数据为</w:t>
      </w:r>
      <w:r>
        <w:rPr>
          <w:rFonts w:hint="eastAsia"/>
        </w:rPr>
        <w:t>1100，则接收的实际数据应为</w:t>
      </w:r>
    </w:p>
    <w:p>
      <w:r>
        <w:rPr>
          <w:rFonts w:hint="eastAsia"/>
        </w:rPr>
        <w:t xml:space="preserve">  </w:t>
      </w:r>
      <w:r>
        <w:rPr>
          <w:rFonts w:hint="eastAsia"/>
          <w:color w:val="FF0000"/>
        </w:rPr>
        <w:t>A．</w:t>
      </w:r>
      <w:r>
        <w:rPr>
          <w:rFonts w:hint="eastAsia"/>
          <w:color w:val="FF0000"/>
        </w:rPr>
        <w:t xml:space="preserve">10 </w:t>
      </w:r>
      <w:r>
        <w:rPr>
          <w:rFonts w:hint="eastAsia"/>
        </w:rPr>
        <w:t xml:space="preserve">             B．</w:t>
      </w:r>
      <w:r>
        <w:rPr>
          <w:rFonts w:hint="eastAsia"/>
        </w:rPr>
        <w:t>110</w:t>
      </w:r>
    </w:p>
    <w:p>
      <w:r>
        <w:t xml:space="preserve">  C </w:t>
      </w:r>
      <w:r>
        <w:t xml:space="preserve">11    </w:t>
      </w:r>
      <w:r>
        <w:rPr>
          <w:rFonts w:hint="eastAsia"/>
        </w:rPr>
        <w:t xml:space="preserve">            </w:t>
      </w:r>
    </w:p>
    <w:p>
      <w:r>
        <w:rPr>
          <w:rFonts w:hint="eastAsia"/>
        </w:rPr>
        <w:t>11．局域网IEEE802标准中采用的帧同步方法是</w:t>
      </w:r>
    </w:p>
    <w:p>
      <w:r>
        <w:rPr>
          <w:rFonts w:hint="eastAsia"/>
        </w:rPr>
        <w:t xml:space="preserve">  A．字节计数法                    B．比特填充的首尾标志法</w:t>
      </w:r>
    </w:p>
    <w:p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C．违法编码法 </w:t>
      </w:r>
      <w:r>
        <w:rPr>
          <w:rFonts w:hint="eastAsia"/>
        </w:rPr>
        <w:t xml:space="preserve">                   D．字符填充的首尾定界符法</w:t>
      </w:r>
    </w:p>
    <w:p>
      <w:r>
        <w:rPr>
          <w:rFonts w:hint="eastAsia"/>
        </w:rPr>
        <w:t>12．在物理信道传输数据时产生差错的主要原因是</w:t>
      </w:r>
    </w:p>
    <w:p>
      <w:r>
        <w:rPr>
          <w:rFonts w:hint="eastAsia"/>
        </w:rPr>
        <w:t xml:space="preserve">  A．未能实现帧的同步            B．未做差错校验</w:t>
      </w:r>
    </w:p>
    <w:p>
      <w:pPr>
        <w:rPr>
          <w:color w:val="FF0000"/>
        </w:rPr>
      </w:pPr>
      <w:r>
        <w:rPr>
          <w:rFonts w:hint="eastAsia"/>
        </w:rPr>
        <w:t xml:space="preserve">  C．差错控制方法不当            </w:t>
      </w:r>
      <w:r>
        <w:rPr>
          <w:rFonts w:hint="eastAsia"/>
          <w:color w:val="FF0000"/>
        </w:rPr>
        <w:t>D．冲击噪声</w:t>
      </w:r>
    </w:p>
    <w:p>
      <w:r>
        <w:rPr>
          <w:rFonts w:hint="eastAsia"/>
        </w:rPr>
        <w:t>13．文件传输协议FTP使用的默认端口号是</w:t>
      </w:r>
    </w:p>
    <w:p>
      <w:r>
        <w:rPr>
          <w:rFonts w:hint="eastAsia"/>
          <w:color w:val="FF0000"/>
        </w:rPr>
        <w:t xml:space="preserve">  A 21  </w:t>
      </w:r>
      <w:r>
        <w:rPr>
          <w:rFonts w:hint="eastAsia"/>
        </w:rPr>
        <w:t xml:space="preserve">            B. 23          C. 25              D．80</w:t>
      </w:r>
    </w:p>
    <w:p>
      <w:r>
        <w:rPr>
          <w:rFonts w:hint="eastAsia"/>
        </w:rPr>
        <w:t>14．在CRC编码中，代码</w:t>
      </w:r>
      <w:r>
        <w:rPr>
          <w:rFonts w:hint="eastAsia"/>
        </w:rPr>
        <w:t>对应的多项式是</w:t>
      </w:r>
    </w:p>
    <w:p>
      <w:pPr>
        <w:rPr>
          <w:color w:val="FF0000"/>
        </w:rPr>
      </w:pPr>
      <w:r>
        <w:rPr>
          <w:rFonts w:hint="eastAsia"/>
        </w:rPr>
        <w:t xml:space="preserve">  A．X</w:t>
      </w:r>
      <w:r>
        <w:rPr>
          <w:rFonts w:hint="eastAsia"/>
          <w:vertAlign w:val="superscript"/>
        </w:rPr>
        <w:t>7</w:t>
      </w:r>
      <w:r>
        <w:rPr>
          <w:rFonts w:hint="eastAsia"/>
        </w:rPr>
        <w:t>+X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+X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+X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+X                </w:t>
      </w:r>
      <w:r>
        <w:rPr>
          <w:rFonts w:hint="eastAsia"/>
          <w:color w:val="FF0000"/>
        </w:rPr>
        <w:t xml:space="preserve"> B．X</w:t>
      </w:r>
      <w:r>
        <w:rPr>
          <w:rFonts w:hint="eastAsia"/>
          <w:color w:val="FF0000"/>
          <w:vertAlign w:val="superscript"/>
        </w:rPr>
        <w:t>7</w:t>
      </w:r>
      <w:r>
        <w:rPr>
          <w:rFonts w:hint="eastAsia"/>
          <w:color w:val="FF0000"/>
        </w:rPr>
        <w:t>+X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+X</w:t>
      </w:r>
      <w:r>
        <w:rPr>
          <w:rFonts w:hint="eastAsia"/>
          <w:color w:val="FF0000"/>
          <w:vertAlign w:val="superscript"/>
        </w:rPr>
        <w:t>4</w:t>
      </w:r>
      <w:r>
        <w:rPr>
          <w:rFonts w:hint="eastAsia"/>
          <w:color w:val="FF0000"/>
        </w:rPr>
        <w:t>+X+1</w:t>
      </w:r>
    </w:p>
    <w:p>
      <w:r>
        <w:rPr>
          <w:rFonts w:hint="eastAsia"/>
        </w:rPr>
        <w:t xml:space="preserve">  C．X</w:t>
      </w:r>
      <w:r>
        <w:rPr>
          <w:rFonts w:hint="eastAsia"/>
          <w:vertAlign w:val="superscript"/>
        </w:rPr>
        <w:t>7</w:t>
      </w:r>
      <w:r>
        <w:rPr>
          <w:rFonts w:hint="eastAsia"/>
        </w:rPr>
        <w:t>+X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+X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+X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+1                 D．X</w:t>
      </w:r>
      <w:r>
        <w:rPr>
          <w:rFonts w:hint="eastAsia"/>
          <w:vertAlign w:val="superscript"/>
        </w:rPr>
        <w:t>7</w:t>
      </w:r>
      <w:r>
        <w:rPr>
          <w:rFonts w:hint="eastAsia"/>
        </w:rPr>
        <w:t>+X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+X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+X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+1</w:t>
      </w:r>
    </w:p>
    <w:p>
      <w:r>
        <w:rPr>
          <w:rFonts w:hint="eastAsia"/>
        </w:rPr>
        <w:t>15．若用HDLC帧传送10个汉字，则该帧的总长度为</w:t>
      </w:r>
    </w:p>
    <w:p>
      <w:pPr>
        <w:rPr>
          <w:color w:val="FF0000"/>
        </w:rPr>
      </w:pPr>
      <w:r>
        <w:rPr>
          <w:rFonts w:hint="eastAsia"/>
        </w:rPr>
        <w:t xml:space="preserve">  A．20字节        B．22字节     C．24字节      </w:t>
      </w:r>
      <w:r>
        <w:rPr>
          <w:rFonts w:hint="eastAsia"/>
          <w:color w:val="FF0000"/>
        </w:rPr>
        <w:t xml:space="preserve">  D．26字节</w:t>
      </w:r>
    </w:p>
    <w:p>
      <w:r>
        <w:rPr>
          <w:rFonts w:hint="eastAsia"/>
        </w:rPr>
        <w:t>16．下列网络互连设备中，可在不同或相同的局域网之间存储和转发帧的是</w:t>
      </w:r>
    </w:p>
    <w:p>
      <w:r>
        <w:rPr>
          <w:rFonts w:hint="eastAsia"/>
        </w:rPr>
        <w:t xml:space="preserve">  A，转发器        </w:t>
      </w:r>
      <w:r>
        <w:rPr>
          <w:rFonts w:hint="eastAsia"/>
          <w:color w:val="FF0000"/>
        </w:rPr>
        <w:t xml:space="preserve"> B．网桥 </w:t>
      </w:r>
      <w:r>
        <w:rPr>
          <w:rFonts w:hint="eastAsia"/>
        </w:rPr>
        <w:t xml:space="preserve">      C．路由器         D. 网关</w:t>
      </w:r>
    </w:p>
    <w:p>
      <w:r>
        <w:rPr>
          <w:rFonts w:hint="eastAsia"/>
        </w:rPr>
        <w:t>17．对于采用四种相移的正交相移键控QPSK调制方法，2400波特线路的数据传输率为</w:t>
      </w:r>
    </w:p>
    <w:p>
      <w:r>
        <w:rPr>
          <w:rFonts w:hint="eastAsia"/>
        </w:rPr>
        <w:t xml:space="preserve">  A．1200bps        </w:t>
      </w:r>
      <w:r>
        <w:rPr>
          <w:rFonts w:hint="eastAsia"/>
          <w:color w:val="FF0000"/>
        </w:rPr>
        <w:t>B．4800bps</w:t>
      </w:r>
      <w:r>
        <w:rPr>
          <w:rFonts w:hint="eastAsia"/>
        </w:rPr>
        <w:t xml:space="preserve">    C．7200bps        D．9600bps</w:t>
      </w:r>
    </w:p>
    <w:p>
      <w:r>
        <w:rPr>
          <w:rFonts w:hint="eastAsia"/>
        </w:rPr>
        <w:t>18．下列域名中不属于通用顶级域名的是</w:t>
      </w:r>
    </w:p>
    <w:p>
      <w:r>
        <w:rPr>
          <w:rFonts w:hint="eastAsia"/>
        </w:rPr>
        <w:t xml:space="preserve">  A．net            B．com       </w:t>
      </w:r>
      <w:r>
        <w:rPr>
          <w:rFonts w:hint="eastAsia"/>
          <w:color w:val="FF0000"/>
        </w:rPr>
        <w:t xml:space="preserve"> C．int  </w:t>
      </w:r>
      <w:r>
        <w:rPr>
          <w:rFonts w:hint="eastAsia"/>
        </w:rPr>
        <w:t xml:space="preserve">           D．edu</w:t>
      </w:r>
    </w:p>
    <w:p>
      <w:r>
        <w:rPr>
          <w:rFonts w:hint="eastAsia"/>
        </w:rPr>
        <w:t>19．下列关于域名系统DNS的表述中错误的是</w:t>
      </w:r>
    </w:p>
    <w:p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A．DNS是一个集中式数据库系统   </w:t>
      </w:r>
      <w:r>
        <w:rPr>
          <w:rFonts w:hint="eastAsia"/>
        </w:rPr>
        <w:t>B．域名的各分量之间用小数点分隔</w:t>
      </w:r>
    </w:p>
    <w:p>
      <w:r>
        <w:rPr>
          <w:rFonts w:hint="eastAsia"/>
        </w:rPr>
        <w:t xml:space="preserve">  C．Internet域名由DNS统一管理    D．域名中的英文字母不区分大小写</w:t>
      </w:r>
    </w:p>
    <w:p>
      <w:r>
        <w:rPr>
          <w:rFonts w:hint="eastAsia"/>
        </w:rPr>
        <w:t>20．超文本传输协议HTTP标识被操作资源的方法是采用</w:t>
      </w:r>
    </w:p>
    <w:p>
      <w:r>
        <w:rPr>
          <w:rFonts w:hint="eastAsia"/>
        </w:rPr>
        <w:t xml:space="preserve">  A．IP地址       </w:t>
      </w:r>
      <w:r>
        <w:rPr>
          <w:rFonts w:hint="eastAsia"/>
          <w:color w:val="FF0000"/>
        </w:rPr>
        <w:t xml:space="preserve"> B．URL </w:t>
      </w:r>
      <w:r>
        <w:rPr>
          <w:rFonts w:hint="eastAsia"/>
        </w:rPr>
        <w:t xml:space="preserve">        C．MAC地址       D．域名</w:t>
      </w:r>
    </w:p>
    <w:p>
      <w:r>
        <w:rPr>
          <w:rFonts w:hint="eastAsia"/>
        </w:rPr>
        <w:t>21．IEEE802参考模型的LLC子层提供的虚电路服务属于</w:t>
      </w:r>
    </w:p>
    <w:p>
      <w:r>
        <w:rPr>
          <w:rFonts w:hint="eastAsia"/>
        </w:rPr>
        <w:t xml:space="preserve">  A．无确认无连接服务             B．无确认面向连接服务</w:t>
      </w:r>
    </w:p>
    <w:p>
      <w:pPr>
        <w:rPr>
          <w:color w:val="FF0000"/>
        </w:rPr>
      </w:pPr>
      <w:r>
        <w:rPr>
          <w:rFonts w:hint="eastAsia"/>
        </w:rPr>
        <w:t xml:space="preserve">  C．有确认无连接服务            </w:t>
      </w:r>
      <w:r>
        <w:rPr>
          <w:rFonts w:hint="eastAsia"/>
          <w:color w:val="FF0000"/>
        </w:rPr>
        <w:t xml:space="preserve"> D．有确认面向连接服务</w:t>
      </w:r>
    </w:p>
    <w:p>
      <w:r>
        <w:rPr>
          <w:rFonts w:hint="eastAsia"/>
        </w:rPr>
        <w:t>22．IEEE802．3MAC帧的起始定界符SFD字段的比特模式为</w:t>
      </w:r>
    </w:p>
    <w:p>
      <w:r>
        <w:rPr>
          <w:rFonts w:hint="eastAsia"/>
        </w:rPr>
        <w:t xml:space="preserve">  A．01111110      B．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C．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  D．</w:t>
      </w:r>
    </w:p>
    <w:p>
      <w:r>
        <w:rPr>
          <w:rFonts w:hint="eastAsia"/>
        </w:rPr>
        <w:t>23．下列关于异步传输模式ATM的表述中错误的是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A．ATM信元中信息段长度固定为53字节</w:t>
      </w:r>
    </w:p>
    <w:p>
      <w:r>
        <w:rPr>
          <w:rFonts w:hint="eastAsia"/>
        </w:rPr>
        <w:t xml:space="preserve">  B．ATM网络在信元交换前需建立虚拟连接</w:t>
      </w:r>
    </w:p>
    <w:p>
      <w:r>
        <w:rPr>
          <w:rFonts w:hint="eastAsia"/>
        </w:rPr>
        <w:t xml:space="preserve">  C．ATM网络不参与任何数据链路层的功能</w:t>
      </w:r>
    </w:p>
    <w:p>
      <w:r>
        <w:rPr>
          <w:rFonts w:hint="eastAsia"/>
        </w:rPr>
        <w:t xml:space="preserve">  D．ATM物理链路逻辑上分虚路径和虚通道</w:t>
      </w:r>
    </w:p>
    <w:p>
      <w:r>
        <w:rPr>
          <w:rFonts w:hint="eastAsia"/>
        </w:rPr>
        <w:t>24．基于TCP／IP协议簇的网络管理标准协议是</w:t>
      </w:r>
    </w:p>
    <w:p>
      <w:r>
        <w:rPr>
          <w:rFonts w:hint="eastAsia"/>
        </w:rPr>
        <w:t xml:space="preserve">  A．CMIS         </w:t>
      </w:r>
      <w:r>
        <w:rPr>
          <w:rFonts w:hint="eastAsia"/>
          <w:color w:val="FF0000"/>
        </w:rPr>
        <w:t xml:space="preserve"> B．SNMP </w:t>
      </w:r>
      <w:r>
        <w:rPr>
          <w:rFonts w:hint="eastAsia"/>
        </w:rPr>
        <w:t xml:space="preserve">      C．CMIP           D．SMTP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第二部分    非选择题</w:t>
      </w:r>
    </w:p>
    <w:p>
      <w:pPr>
        <w:rPr>
          <w:b/>
        </w:rPr>
      </w:pPr>
      <w:r>
        <w:rPr>
          <w:rFonts w:hint="eastAsia"/>
          <w:b/>
        </w:rPr>
        <w:t xml:space="preserve">二、填空题(本大题共15小题，每小题1分，共15分)     </w:t>
      </w:r>
    </w:p>
    <w:p>
      <w:pPr>
        <w:rPr>
          <w:b/>
        </w:rPr>
      </w:pPr>
      <w:r>
        <w:rPr>
          <w:rFonts w:hint="eastAsia"/>
          <w:b/>
        </w:rPr>
        <w:t xml:space="preserve">  请在答题卡上作答。</w:t>
      </w:r>
    </w:p>
    <w:p>
      <w:r>
        <w:rPr>
          <w:rFonts w:hint="eastAsia"/>
        </w:rPr>
        <w:t>25．计算机网络由资源子网和通信子网构成，其中资源子网负责___</w:t>
      </w:r>
      <w:r>
        <w:rPr>
          <w:rFonts w:hint="eastAsia"/>
          <w:color w:val="FF0000"/>
          <w:lang w:eastAsia="zh-CN"/>
        </w:rPr>
        <w:t>信息处理</w:t>
      </w:r>
      <w:r>
        <w:rPr>
          <w:rFonts w:hint="eastAsia"/>
          <w:color w:val="FF0000"/>
        </w:rPr>
        <w:t>_</w:t>
      </w:r>
      <w:r>
        <w:rPr>
          <w:rFonts w:hint="eastAsia"/>
        </w:rPr>
        <w:t>_____。</w:t>
      </w:r>
    </w:p>
    <w:p>
      <w:r>
        <w:rPr>
          <w:rFonts w:hint="eastAsia"/>
        </w:rPr>
        <w:t>26．因特网体系结构局lAB中最着名的</w:t>
      </w:r>
      <w:r>
        <w:rPr>
          <w:rFonts w:hint="eastAsia"/>
        </w:rPr>
        <w:t>“</w:t>
      </w:r>
      <w:r>
        <w:rPr>
          <w:rFonts w:hint="eastAsia"/>
        </w:rPr>
        <w:t>因特网工程特别任务组</w:t>
      </w:r>
      <w:r>
        <w:rPr>
          <w:rFonts w:hint="eastAsia"/>
        </w:rPr>
        <w:t>”</w:t>
      </w:r>
      <w:r>
        <w:rPr>
          <w:rFonts w:hint="eastAsia"/>
        </w:rPr>
        <w:t>的英文缩写是_</w:t>
      </w:r>
      <w:r>
        <w:rPr>
          <w:rFonts w:hint="eastAsia"/>
          <w:color w:val="FF0000"/>
        </w:rPr>
        <w:t>__</w:t>
      </w:r>
      <w:r>
        <w:rPr>
          <w:rFonts w:hint="eastAsia"/>
          <w:color w:val="FF0000"/>
          <w:lang w:val="en-US" w:eastAsia="zh-CN"/>
        </w:rPr>
        <w:t>IETF</w:t>
      </w:r>
      <w:r>
        <w:rPr>
          <w:rFonts w:hint="eastAsia"/>
        </w:rPr>
        <w:t>______。</w:t>
      </w:r>
    </w:p>
    <w:p>
      <w:r>
        <w:rPr>
          <w:rFonts w:hint="eastAsia"/>
        </w:rPr>
        <w:t>27．我国将二级域名划分为类别域名和___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  <w:lang w:eastAsia="zh-CN"/>
        </w:rPr>
        <w:t>行政区</w:t>
      </w:r>
      <w:r>
        <w:rPr>
          <w:rFonts w:hint="eastAsia"/>
          <w:color w:val="FF0000"/>
        </w:rPr>
        <w:t>_</w:t>
      </w:r>
      <w:r>
        <w:rPr>
          <w:rFonts w:hint="eastAsia"/>
        </w:rPr>
        <w:t>____域名两大类。</w:t>
      </w:r>
    </w:p>
    <w:p>
      <w:r>
        <w:rPr>
          <w:rFonts w:hint="eastAsia"/>
        </w:rPr>
        <w:t>28．因特网上的域名服务器有授权域名服务器、根域名服务器和___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  <w:lang w:eastAsia="zh-CN"/>
        </w:rPr>
        <w:t>本地</w:t>
      </w:r>
      <w:r>
        <w:rPr>
          <w:rFonts w:hint="eastAsia"/>
          <w:color w:val="FF0000"/>
        </w:rPr>
        <w:t>_</w:t>
      </w:r>
      <w:r>
        <w:rPr>
          <w:rFonts w:hint="eastAsia"/>
        </w:rPr>
        <w:t>____域名服务器</w:t>
      </w:r>
    </w:p>
    <w:p>
      <w:r>
        <w:rPr>
          <w:rFonts w:hint="eastAsia"/>
        </w:rPr>
        <w:t xml:space="preserve">    三种类型。</w:t>
      </w:r>
    </w:p>
    <w:p>
      <w:r>
        <w:rPr>
          <w:rFonts w:hint="eastAsia"/>
        </w:rPr>
        <w:t>29．数字签名时报文的发送方从报文中生成的128位散列值被称为___</w:t>
      </w:r>
      <w:r>
        <w:rPr>
          <w:rFonts w:hint="eastAsia"/>
          <w:color w:val="FF0000"/>
          <w:lang w:eastAsia="zh-CN"/>
        </w:rPr>
        <w:t>报文摘要</w:t>
      </w:r>
      <w:r>
        <w:rPr>
          <w:rFonts w:hint="eastAsia"/>
          <w:color w:val="FF0000"/>
        </w:rPr>
        <w:t>__</w:t>
      </w:r>
      <w:r>
        <w:rPr>
          <w:rFonts w:hint="eastAsia"/>
        </w:rPr>
        <w:t>____。</w:t>
      </w:r>
    </w:p>
    <w:p>
      <w:r>
        <w:rPr>
          <w:rFonts w:hint="eastAsia"/>
        </w:rPr>
        <w:t>30．虚拟专用网一般指的是构建在Internet上能够____</w:t>
      </w:r>
      <w:r>
        <w:rPr>
          <w:rFonts w:hint="eastAsia"/>
          <w:color w:val="FF0000"/>
          <w:lang w:eastAsia="zh-CN"/>
        </w:rPr>
        <w:t>自我管理</w:t>
      </w:r>
      <w:r>
        <w:rPr>
          <w:rFonts w:hint="eastAsia"/>
          <w:color w:val="FF0000"/>
        </w:rPr>
        <w:t>_</w:t>
      </w:r>
      <w:r>
        <w:rPr>
          <w:rFonts w:hint="eastAsia"/>
        </w:rPr>
        <w:t>____的专用网络。</w:t>
      </w:r>
    </w:p>
    <w:p>
      <w:r>
        <w:rPr>
          <w:rFonts w:hint="eastAsia"/>
        </w:rPr>
        <w:t>31．Fast IP技术的基本思想是设法在数据交换过程中避开____</w:t>
      </w:r>
      <w:r>
        <w:rPr>
          <w:rFonts w:hint="eastAsia"/>
          <w:color w:val="FF0000"/>
          <w:lang w:eastAsia="zh-CN"/>
        </w:rPr>
        <w:t>第三层路由器</w:t>
      </w:r>
      <w:r>
        <w:rPr>
          <w:rFonts w:hint="eastAsia"/>
          <w:color w:val="FF0000"/>
        </w:rPr>
        <w:t>__</w:t>
      </w:r>
      <w:r>
        <w:rPr>
          <w:rFonts w:hint="eastAsia"/>
        </w:rPr>
        <w:t>___。</w:t>
      </w:r>
    </w:p>
    <w:p>
      <w:r>
        <w:rPr>
          <w:rFonts w:hint="eastAsia"/>
        </w:rPr>
        <w:t>32．在帧中继的帧格式中采用_</w:t>
      </w:r>
      <w:r>
        <w:rPr>
          <w:rFonts w:hint="eastAsia"/>
          <w:color w:val="FF0000"/>
        </w:rPr>
        <w:t>__</w:t>
      </w:r>
      <w:r>
        <w:rPr>
          <w:rFonts w:hint="eastAsia"/>
          <w:color w:val="FF0000"/>
          <w:lang w:val="en-US" w:eastAsia="zh-CN"/>
        </w:rPr>
        <w:t>0比特插入法</w:t>
      </w:r>
      <w:r>
        <w:rPr>
          <w:rFonts w:hint="eastAsia"/>
          <w:color w:val="FF0000"/>
        </w:rPr>
        <w:t>___</w:t>
      </w:r>
      <w:r>
        <w:rPr>
          <w:rFonts w:hint="eastAsia"/>
        </w:rPr>
        <w:t>___实现数据的透明传输。</w:t>
      </w:r>
    </w:p>
    <w:p>
      <w:r>
        <w:rPr>
          <w:rFonts w:hint="eastAsia"/>
        </w:rPr>
        <w:t>33．X．25分组层的主要功能是向主机提供多信道的___</w:t>
      </w:r>
      <w:r>
        <w:rPr>
          <w:rFonts w:hint="eastAsia"/>
          <w:color w:val="FF0000"/>
        </w:rPr>
        <w:t>_</w:t>
      </w:r>
      <w:r>
        <w:rPr>
          <w:rFonts w:hint="eastAsia"/>
          <w:color w:val="FF0000"/>
          <w:lang w:eastAsia="zh-CN"/>
        </w:rPr>
        <w:t>虚电路</w:t>
      </w:r>
      <w:r>
        <w:rPr>
          <w:rFonts w:hint="eastAsia"/>
          <w:color w:val="FF0000"/>
        </w:rPr>
        <w:t>_</w:t>
      </w:r>
      <w:r>
        <w:rPr>
          <w:rFonts w:hint="eastAsia"/>
        </w:rPr>
        <w:t>____服务。</w:t>
      </w:r>
    </w:p>
    <w:p>
      <w:r>
        <w:rPr>
          <w:rFonts w:hint="eastAsia"/>
        </w:rPr>
        <w:t>34．无线应用协议WAP采用的通信协议是___</w:t>
      </w:r>
      <w:r>
        <w:rPr>
          <w:rFonts w:hint="eastAsia"/>
          <w:color w:val="FF0000"/>
          <w:lang w:eastAsia="zh-CN"/>
        </w:rPr>
        <w:t>无线数据报（</w:t>
      </w:r>
      <w:r>
        <w:rPr>
          <w:rFonts w:hint="eastAsia"/>
          <w:color w:val="FF0000"/>
          <w:lang w:val="en-US" w:eastAsia="zh-CN"/>
        </w:rPr>
        <w:t>WDP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______协议。</w:t>
      </w:r>
    </w:p>
    <w:p>
      <w:r>
        <w:rPr>
          <w:rFonts w:hint="eastAsia"/>
        </w:rPr>
        <w:t>35．千兆以太网为确保最小帧长为64字节并维持200米的网络直径，采用了___</w:t>
      </w:r>
      <w:r>
        <w:rPr>
          <w:rFonts w:hint="eastAsia"/>
          <w:color w:val="FF0000"/>
          <w:lang w:eastAsia="zh-CN"/>
        </w:rPr>
        <w:t>载波扩展</w:t>
      </w:r>
      <w:r>
        <w:rPr>
          <w:rFonts w:hint="eastAsia"/>
        </w:rPr>
        <w:t xml:space="preserve">______和数据包分组技术。     </w:t>
      </w:r>
    </w:p>
    <w:p>
      <w:r>
        <w:rPr>
          <w:rFonts w:hint="eastAsia"/>
        </w:rPr>
        <w:t>36．OSI七层模型中的传输层为应用进程提供_</w:t>
      </w:r>
      <w:r>
        <w:rPr>
          <w:rFonts w:hint="eastAsia"/>
          <w:color w:val="FF0000"/>
        </w:rPr>
        <w:t>__</w:t>
      </w:r>
      <w:r>
        <w:rPr>
          <w:rFonts w:hint="eastAsia"/>
          <w:color w:val="FF0000"/>
          <w:lang w:eastAsia="zh-CN"/>
        </w:rPr>
        <w:t>端到端</w:t>
      </w:r>
      <w:r>
        <w:rPr>
          <w:rFonts w:hint="eastAsia"/>
        </w:rPr>
        <w:t>______的通信服务。</w:t>
      </w:r>
    </w:p>
    <w:p>
      <w:r>
        <w:rPr>
          <w:rFonts w:hint="eastAsia"/>
        </w:rPr>
        <w:t>37．数据链路控制协议分为异步和同步协议，其中同步协议以___</w:t>
      </w:r>
      <w:r>
        <w:rPr>
          <w:rFonts w:hint="eastAsia"/>
          <w:color w:val="FF0000"/>
        </w:rPr>
        <w:t>__</w:t>
      </w:r>
      <w:r>
        <w:rPr>
          <w:rFonts w:hint="eastAsia"/>
          <w:color w:val="FF0000"/>
          <w:lang w:eastAsia="zh-CN"/>
        </w:rPr>
        <w:t>帧</w:t>
      </w:r>
      <w:r>
        <w:rPr>
          <w:rFonts w:hint="eastAsia"/>
          <w:color w:val="FF0000"/>
        </w:rPr>
        <w:t>_</w:t>
      </w:r>
      <w:r>
        <w:rPr>
          <w:rFonts w:hint="eastAsia"/>
        </w:rPr>
        <w:t>___为传输单位。</w:t>
      </w:r>
    </w:p>
    <w:p>
      <w:r>
        <w:rPr>
          <w:rFonts w:hint="eastAsia"/>
        </w:rPr>
        <w:t>38．对于流量控制功能，在传输层控制的是___</w:t>
      </w:r>
      <w:r>
        <w:rPr>
          <w:rFonts w:hint="eastAsia"/>
          <w:color w:val="FF0000"/>
          <w:lang w:eastAsia="zh-CN"/>
        </w:rPr>
        <w:t>从源到最终目的地</w:t>
      </w:r>
      <w:r>
        <w:rPr>
          <w:rFonts w:hint="eastAsia"/>
        </w:rPr>
        <w:t>______之间端对端的流量。</w:t>
      </w:r>
    </w:p>
    <w:p>
      <w:r>
        <w:rPr>
          <w:rFonts w:hint="eastAsia"/>
        </w:rPr>
        <w:t>39．采用分组存储转发和___</w:t>
      </w:r>
      <w:r>
        <w:rPr>
          <w:rFonts w:hint="eastAsia"/>
          <w:color w:val="FF0000"/>
          <w:lang w:eastAsia="zh-CN"/>
        </w:rPr>
        <w:t>路由选择</w:t>
      </w:r>
      <w:r>
        <w:rPr>
          <w:rFonts w:hint="eastAsia"/>
          <w:color w:val="FF0000"/>
        </w:rPr>
        <w:t>__</w:t>
      </w:r>
      <w:r>
        <w:rPr>
          <w:rFonts w:hint="eastAsia"/>
        </w:rPr>
        <w:t>____机制是点对点式网络与广播式网络的重要区别之一。</w:t>
      </w:r>
    </w:p>
    <w:p>
      <w:pPr>
        <w:rPr>
          <w:b/>
        </w:rPr>
      </w:pPr>
      <w:r>
        <w:rPr>
          <w:rFonts w:hint="eastAsia"/>
          <w:b/>
        </w:rPr>
        <w:t>三、简答题(本大题共4小题，每小题5分，共20分)</w:t>
      </w:r>
    </w:p>
    <w:p>
      <w:pPr>
        <w:rPr>
          <w:b/>
        </w:rPr>
      </w:pPr>
      <w:r>
        <w:rPr>
          <w:rFonts w:hint="eastAsia"/>
          <w:b/>
        </w:rPr>
        <w:t xml:space="preserve">  请在答题卡上作答。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简述无连接服务的特点。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每个分组都要携带完整的目的节点的地址，各个分组在通信子网中是独立传送的。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无连接服务在的数据是传输过程不需要经过建立连接、维护连接和释放连接三个过程。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无连接服务中的目的节点接收到的数据分组可能出现乱序，重复与丢失现象。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其可靠性不是很好，但通信协议相对简单，效率较高。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简述透明网桥的操作过程。(以透明网桥在端口X上接收一帧为例进行表述)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若网桥在端口</w:t>
      </w:r>
      <w:r>
        <w:rPr>
          <w:rFonts w:hint="eastAsia"/>
          <w:color w:val="FF0000"/>
          <w:lang w:val="en-US" w:eastAsia="zh-CN"/>
        </w:rPr>
        <w:t>X上接受到一个MAC帧时，操作过程如下：</w:t>
      </w:r>
    </w:p>
    <w:p>
      <w:pPr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过滤数据库，确定该目的MAC地址是否在除端口X以外的其他端口中；</w:t>
      </w:r>
    </w:p>
    <w:p>
      <w:pPr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如果目的MAC地址没有列到X以外的其他端口中，则将该帧送往X端口以外的所有端口进行扩散；</w:t>
      </w:r>
    </w:p>
    <w:p>
      <w:pPr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如果目的NAC地址在过滤数据库的某个端口Y(Y</w:t>
      </w:r>
      <w:r>
        <w:rPr>
          <w:rFonts w:hint="eastAsia"/>
          <w:color w:val="FF0000"/>
          <w:lang w:val="en-US" w:eastAsia="zh-CN"/>
        </w:rPr>
        <w:t>≠</w:t>
      </w:r>
      <w:r>
        <w:rPr>
          <w:rFonts w:hint="eastAsia"/>
          <w:color w:val="FF0000"/>
          <w:lang w:val="en-US" w:eastAsia="zh-CN"/>
        </w:rPr>
        <w:t>X)，若端口Y是非阻塞的，就把该帧通过端口Y转发到它所连接的LAN中。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简述TCP在慢启动阶段确定拥塞窗口大小的方法。</w:t>
      </w:r>
    </w:p>
    <w:p>
      <w:pPr>
        <w:numPr>
          <w:ilvl w:val="0"/>
          <w:numId w:val="6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刚建立连接时，将拥塞窗口的大小初始化为该连接所需要的最大数据段的长度，并发送一个最大长度的数据段。</w:t>
      </w:r>
    </w:p>
    <w:p>
      <w:pPr>
        <w:numPr>
          <w:ilvl w:val="0"/>
          <w:numId w:val="6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如果在定时器超时前得到确认，将拥塞窗口的大小增加到一个数据段的字节数，并发送两个数据段。</w:t>
      </w:r>
    </w:p>
    <w:p>
      <w:pPr>
        <w:numPr>
          <w:ilvl w:val="0"/>
          <w:numId w:val="6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如果每个数据段在定时器超时前都得到确认，就再在原基础上增加一倍，如此反复，每次都在前一次的基础上加倍。</w:t>
      </w:r>
    </w:p>
    <w:p>
      <w:pPr>
        <w:numPr>
          <w:ilvl w:val="0"/>
          <w:numId w:val="6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当定时器超时或达到发送窗口设定值时，停止拥塞窗口尺寸的增加。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简述物理信道的突发噪声导致帧被</w:t>
      </w:r>
      <w:r>
        <w:rPr>
          <w:rFonts w:hint="eastAsia"/>
        </w:rPr>
        <w:t>“</w:t>
      </w:r>
      <w:r>
        <w:rPr>
          <w:rFonts w:hint="eastAsia"/>
        </w:rPr>
        <w:t>淹没</w:t>
      </w:r>
      <w:r>
        <w:rPr>
          <w:rFonts w:hint="eastAsia"/>
        </w:rPr>
        <w:t>”</w:t>
      </w:r>
      <w:r>
        <w:rPr>
          <w:rFonts w:hint="eastAsia"/>
        </w:rPr>
        <w:t>时所采取的措施。</w:t>
      </w:r>
    </w:p>
    <w:p>
      <w:pPr>
        <w:numPr>
          <w:ilvl w:val="0"/>
          <w:numId w:val="0"/>
        </w:numPr>
        <w:rPr>
          <w:rFonts w:eastAsia="宋体"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物理信道的突发噪声可能完全</w:t>
      </w:r>
      <w:r>
        <w:rPr>
          <w:rFonts w:hint="eastAsia"/>
          <w:color w:val="FF0000"/>
          <w:lang w:eastAsia="zh-CN"/>
        </w:rPr>
        <w:t>“</w:t>
      </w:r>
      <w:r>
        <w:rPr>
          <w:rFonts w:hint="eastAsia"/>
          <w:color w:val="FF0000"/>
          <w:lang w:eastAsia="zh-CN"/>
        </w:rPr>
        <w:t>淹没</w:t>
      </w:r>
      <w:r>
        <w:rPr>
          <w:rFonts w:hint="eastAsia"/>
          <w:color w:val="FF0000"/>
          <w:lang w:eastAsia="zh-CN"/>
        </w:rPr>
        <w:t>”</w:t>
      </w:r>
      <w:r>
        <w:rPr>
          <w:rFonts w:hint="eastAsia"/>
          <w:color w:val="FF0000"/>
          <w:lang w:eastAsia="zh-CN"/>
        </w:rPr>
        <w:t>一帧，即使得整个数据帧或反馈信息丢失，这将导致发送方永远收不到接收方发来的反馈信息，从而使传输过程停滞。为了避免出现这种情况，通常引入计时器来限定时间间隔内未能收到接收方的反馈信息，即计时器超时，则可认为传出的帧已出错或丢失，就要重新发送。</w:t>
      </w:r>
    </w:p>
    <w:p>
      <w:pPr>
        <w:rPr>
          <w:b/>
        </w:rPr>
      </w:pPr>
      <w:r>
        <w:rPr>
          <w:rFonts w:hint="eastAsia"/>
          <w:b/>
        </w:rPr>
        <w:t>四、计算题(本大题共4小题，每小题5分。共20分)</w:t>
      </w:r>
    </w:p>
    <w:p>
      <w:pPr>
        <w:rPr>
          <w:b/>
        </w:rPr>
      </w:pPr>
      <w:r>
        <w:rPr>
          <w:rFonts w:hint="eastAsia"/>
          <w:b/>
        </w:rPr>
        <w:t xml:space="preserve">    请在答题卡上作答。</w:t>
      </w:r>
    </w:p>
    <w:p>
      <w:r>
        <w:rPr>
          <w:rFonts w:hint="eastAsia"/>
        </w:rPr>
        <w:t>44．已知在某信道上连续传送600KByte的数据所需时间为256秒，该信道码元速率为</w:t>
      </w:r>
    </w:p>
    <w:p>
      <w:pPr>
        <w:ind w:firstLine="420"/>
        <w:rPr>
          <w:rFonts w:hint="eastAsia"/>
        </w:rPr>
      </w:pPr>
      <w:r>
        <w:rPr>
          <w:rFonts w:hint="eastAsia"/>
        </w:rPr>
        <w:t>2400Baud，计算每个码元所需的调制电平数。(要求写出计算过程)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该信道传输速率：</w:t>
      </w:r>
      <w:r>
        <w:rPr>
          <w:rFonts w:hint="eastAsia"/>
          <w:color w:val="FF0000"/>
          <w:lang w:val="en-US" w:eastAsia="zh-CN"/>
        </w:rPr>
        <w:t>(600x1024x8)/256=19200ps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设码元的调制电平数为N，则有：Log2N=19200/2400,由此得N=256</w:t>
      </w:r>
    </w:p>
    <w:p>
      <w:r>
        <w:rPr>
          <w:rFonts w:hint="eastAsia"/>
        </w:rPr>
        <w:t>45．某网络上传输模拟信号时采用PCM编码，若在该网络信道上传送8000Hz以下频率的</w:t>
      </w:r>
    </w:p>
    <w:p>
      <w:r>
        <w:rPr>
          <w:rFonts w:hint="eastAsia"/>
        </w:rPr>
        <w:t xml:space="preserve">    声音信号，每个样本采用256级量化，计算该信道的最小数据传输率。(要求写出计算</w:t>
      </w:r>
    </w:p>
    <w:p>
      <w:pPr>
        <w:ind w:firstLine="420"/>
        <w:rPr>
          <w:rFonts w:hint="eastAsia"/>
        </w:rPr>
      </w:pPr>
      <w:r>
        <w:rPr>
          <w:rFonts w:hint="eastAsia"/>
        </w:rPr>
        <w:t>过程)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信号最高频率为</w:t>
      </w:r>
      <w:r>
        <w:rPr>
          <w:rFonts w:hint="eastAsia"/>
          <w:color w:val="FF0000"/>
          <w:lang w:val="en-US" w:eastAsia="zh-CN"/>
        </w:rPr>
        <w:t>8000Hz，每秒采样1600次；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256级量化需要8bit二进制数表达；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最小数据传输了：16000x8=128000bps。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已知网络中通信的两个主机之间采用CRC校验方法，若发送的二进制数据为</w:t>
      </w:r>
      <w:r>
        <w:rPr>
          <w:rFonts w:hint="eastAsia"/>
        </w:rPr>
        <w:t>、生成多项式为x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+x+1，试计算CRC码的二进制数字序列，该方法最多可检测出多少比特的突发错误?(要求写出计算过程)</w:t>
      </w:r>
    </w:p>
    <w:p>
      <w:pPr>
        <w:numPr>
          <w:ilvl w:val="0"/>
          <w:numId w:val="0"/>
        </w:num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i1025" type="#_x0000_t75" style="width:379.45pt;height:211.45pt;mso-wrap-style:square" filled="f" stroked="f">
            <v:imagedata r:id="rId4" o:title=""/>
            <v:path o:extrusionok="f"/>
            <o:lock v:ext="edit" aspectratio="t"/>
          </v:shape>
        </w:pict>
      </w:r>
    </w:p>
    <w:p>
      <w:r>
        <w:rPr>
          <w:rFonts w:hint="eastAsia"/>
        </w:rPr>
        <w:t>47．以太网中的A、B主机通过1000m长的链路直接相连，若网络最小帧长度为1500Byte、</w:t>
      </w:r>
    </w:p>
    <w:p>
      <w:r>
        <w:rPr>
          <w:rFonts w:hint="eastAsia"/>
        </w:rPr>
        <w:t xml:space="preserve">  信号传播速率为2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8</w:t>
      </w:r>
      <w:r>
        <w:rPr>
          <w:rFonts w:hint="eastAsia"/>
        </w:rPr>
        <w:t>m／s，在不考虑处理延迟情况下计算该网络的数据传输速率。</w:t>
      </w:r>
    </w:p>
    <w:p>
      <w:pPr>
        <w:rPr>
          <w:rFonts w:hint="eastAsia"/>
        </w:rPr>
      </w:pPr>
      <w:r>
        <w:rPr>
          <w:rFonts w:hint="eastAsia"/>
        </w:rPr>
        <w:t xml:space="preserve">  (要求写出计算过程)</w:t>
      </w:r>
    </w:p>
    <w:p>
      <w:pPr>
        <w:rPr>
          <w:rFonts w:hint="eastAsia"/>
        </w:rPr>
      </w:pPr>
      <w:r>
        <w:pict>
          <v:shape id="图片 9" o:spid="_x0000_i1026" type="#_x0000_t75" style="width:350.95pt;height:60.78pt" o:preferrelative="t" filled="f" stroked="f">
            <v:fill o:detectmouseclick="t"/>
            <v:imagedata r:id="rId5" o:title=""/>
            <v:shadow color="gray"/>
            <v:path o:extrusionok="f"/>
            <o:lock v:ext="edit" aspectratio="t"/>
          </v:shape>
        </w:pict>
      </w:r>
    </w:p>
    <w:p>
      <w:pPr>
        <w:rPr>
          <w:b/>
        </w:rPr>
      </w:pPr>
      <w:r>
        <w:rPr>
          <w:rFonts w:hint="eastAsia"/>
          <w:b/>
        </w:rPr>
        <w:t>五、应用题(本大题共3小题，每小题7分。共21分)</w:t>
      </w:r>
    </w:p>
    <w:p>
      <w:pPr>
        <w:rPr>
          <w:b/>
        </w:rPr>
      </w:pPr>
      <w:r>
        <w:rPr>
          <w:rFonts w:hint="eastAsia"/>
          <w:b/>
        </w:rPr>
        <w:t xml:space="preserve">  请在答题卡上作答。</w:t>
      </w:r>
    </w:p>
    <w:p>
      <w:r>
        <w:rPr>
          <w:rFonts w:hint="eastAsia"/>
        </w:rPr>
        <w:t>48．某通信子网如图所示，使用距离矢量路由算法。假设到达路由器c的路由器B、D、G的矢量分别为(7，0，8，10，5，6，3)、(12，9，5，0，7，4，8)和(11，3，9，11，2，6，0)；C到B、D、G的延迟分别为5、2、3，试在题48表所示的C的新路由表中注明使用的输出线路及从C出发到达各路由器的延迟。请将题48表、图绘制在答题卡上作答。</w:t>
      </w:r>
    </w:p>
    <w:p>
      <w:pPr>
        <w:jc w:val="center"/>
      </w:pPr>
      <w:r>
        <w:pict>
          <v:shape id="图片 5" o:spid="_x0000_i1027" type="#_x0000_t75" style="width:301.75pt;height:171.04pt;mso-position-horizontal-relative:page;mso-position-vertical-relative:page;mso-wrap-style:square" filled="f" stroked="f">
            <v:stroke linestyle="single"/>
            <v:imagedata r:id="rId6" o:title=""/>
            <v:path o:extrusionok="f"/>
            <o:lock v:ext="edit" aspectratio="t"/>
          </v:shape>
        </w:pict>
      </w:r>
    </w:p>
    <w:p>
      <w:pPr>
        <w:jc w:val="center"/>
      </w:pPr>
      <w:r>
        <w:pict>
          <v:shape id="图片 10" o:spid="_x0000_i1028" type="#_x0000_t75" style="width:374.95pt;height:106.5pt;mso-wrap-style:square" filled="f" stroked="f">
            <v:imagedata r:id="rId7" o:title=""/>
            <v:path o:extrusionok="f"/>
            <o:lock v:ext="edit" aspectratio="t"/>
          </v:shape>
        </w:pic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试写出顺序接收管道协议的实现过程。</w:t>
      </w:r>
    </w:p>
    <w:p>
      <w:pPr>
        <w:numPr>
          <w:ilvl w:val="0"/>
          <w:numId w:val="1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发送方连接发送信息帧而不必等待确认帧的返回；</w:t>
      </w:r>
    </w:p>
    <w:p>
      <w:pPr>
        <w:numPr>
          <w:ilvl w:val="0"/>
          <w:numId w:val="1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发送方在重发表中保存多发送的每个帧的备份；</w:t>
      </w:r>
    </w:p>
    <w:p>
      <w:pPr>
        <w:numPr>
          <w:ilvl w:val="0"/>
          <w:numId w:val="1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重发表按先进先出对列规则操作；</w:t>
      </w:r>
    </w:p>
    <w:p>
      <w:pPr>
        <w:numPr>
          <w:ilvl w:val="0"/>
          <w:numId w:val="1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接收方对每一个正确收到的信息帧返回一个确认帧；</w:t>
      </w:r>
    </w:p>
    <w:p>
      <w:pPr>
        <w:numPr>
          <w:ilvl w:val="0"/>
          <w:numId w:val="1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每一个确认帧包含一个唯一的序号，随相应的确认帧返回；</w:t>
      </w:r>
    </w:p>
    <w:p>
      <w:pPr>
        <w:numPr>
          <w:ilvl w:val="0"/>
          <w:numId w:val="1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接收方保存一个接收次序表，他包含最后正确收到的信息帧序号；</w:t>
      </w:r>
    </w:p>
    <w:p>
      <w:pPr>
        <w:numPr>
          <w:ilvl w:val="0"/>
          <w:numId w:val="1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当发送方收到相应信息帧的确认帧后，从重发表中删除该信息帧的备份；</w:t>
      </w:r>
    </w:p>
    <w:p>
      <w:pPr>
        <w:numPr>
          <w:ilvl w:val="0"/>
          <w:numId w:val="1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接收方因某一帧出错，则对后面再发送来的帧均不接收而丢弃。</w:t>
      </w:r>
    </w:p>
    <w:p>
      <w:r>
        <w:rPr>
          <w:rFonts w:hint="eastAsia"/>
        </w:rPr>
        <w:t>50．已知UDP的段结构如题50图所示，试写出其中各字段的长度及其含义并给出协议</w:t>
      </w:r>
    </w:p>
    <w:p>
      <w:r>
        <w:rPr>
          <w:rFonts w:hint="eastAsia"/>
        </w:rPr>
        <w:t xml:space="preserve">  DNS、SNMP、QICQ和TFTP所使用的UDP端口号。</w:t>
      </w:r>
    </w:p>
    <w:p>
      <w:pPr>
        <w:jc w:val="center"/>
      </w:pPr>
      <w:r>
        <w:pict>
          <v:shape id="图片 4" o:spid="_x0000_i1029" type="#_x0000_t75" style="width:251.16pt;height:86.2pt;mso-position-horizontal-relative:page;mso-position-vertical-relative:page;mso-wrap-style:square" filled="f" stroked="f">
            <v:stroke linestyle="single"/>
            <v:imagedata r:id="rId8" o:title=""/>
            <v:path o:extrusionok="f"/>
            <o:lock v:ext="edit" aspectratio="t"/>
          </v:shape>
        </w:pict>
      </w:r>
    </w:p>
    <w:p>
      <w:pPr>
        <w:numPr>
          <w:ilvl w:val="0"/>
          <w:numId w:val="11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各字段的含义：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源端口：16比特，标明发送端地址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目的端口：16比特，标明接收端地址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长度：16比特，指明包括UDP的头部在内的数据段的总长度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校验和：16比特，可选项，当不用时置为全0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数据：可变长度</w:t>
      </w:r>
    </w:p>
    <w:p>
      <w:pPr>
        <w:numPr>
          <w:ilvl w:val="0"/>
          <w:numId w:val="12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各协议端口号：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DNS：53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SNMP:161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QICQ:8000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TFTP:69</w:t>
      </w:r>
    </w:p>
    <w:p>
      <w:pPr>
        <w:jc w:val="center"/>
      </w:pPr>
      <w:r>
        <w:pict>
          <v:shape id="图片 3" o:spid="_x0000_i1030" type="#_x0000_t75" alt="04741-1" style="width:414.46pt;height:582.01pt;mso-position-horizontal-relative:page;mso-position-vertical-relative:page;mso-wrap-style:square" filled="f" stroked="f">
            <v:stroke linestyle="single"/>
            <v:imagedata r:id="rId9" o:title="04741-1"/>
            <v:path o:extrusionok="f"/>
            <o:lock v:ext="edit" aspectratio="t"/>
          </v:shape>
        </w:pict>
      </w:r>
      <w:r>
        <w:pict>
          <v:shape id="图片 2" o:spid="_x0000_i1031" type="#_x0000_t75" alt="04741-2" style="width:414.89pt;height:583.16pt;mso-position-horizontal-relative:page;mso-position-vertical-relative:page;mso-wrap-style:square" filled="f" stroked="f">
            <v:stroke linestyle="single"/>
            <v:imagedata r:id="rId10" o:title="04741-2"/>
            <v:path o:extrusionok="f"/>
            <o:lock v:ext="edit" aspectratio="t"/>
          </v:shape>
        </w:pict>
      </w:r>
      <w:r>
        <w:pict>
          <v:shape id="图片 1" o:spid="_x0000_i1032" type="#_x0000_t75" alt="04741-3" style="width:414.69pt;height:600.51pt;mso-position-horizontal-relative:page;mso-position-vertical-relative:page;mso-wrap-style:square" filled="f" stroked="f">
            <v:stroke linestyle="single"/>
            <v:imagedata r:id="rId11" o:title="04741-3"/>
            <v:path o:extrusionok="f"/>
            <o:lock v:ext="edit" aspectratio="t"/>
          </v:shape>
        </w:pict>
      </w:r>
    </w:p>
    <w:p/>
    <w:sectPr>
      <w:pgSz w:w="11906" w:h="16838"/>
      <w:pgMar w:top="1440" w:right="1800" w:bottom="1440" w:left="1800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82028"/>
    <w:multiLevelType w:val="singleLevel"/>
    <w:tmpl w:val="5A682028"/>
    <w:lvl w:ilvl="0">
      <w:start w:val="40"/>
      <w:numFmt w:val="decimal"/>
      <w:suff w:val="nothing"/>
      <w:lvlText w:val="%1．"/>
      <w:lvlJc w:val="left"/>
    </w:lvl>
  </w:abstractNum>
  <w:abstractNum w:abstractNumId="1">
    <w:nsid w:val="5A682072"/>
    <w:multiLevelType w:val="singleLevel"/>
    <w:tmpl w:val="5A682072"/>
    <w:lvl w:ilvl="0">
      <w:start w:val="1"/>
      <w:numFmt w:val="decimal"/>
      <w:suff w:val="nothing"/>
      <w:lvlText w:val="%1）"/>
      <w:lvlJc w:val="left"/>
    </w:lvl>
  </w:abstractNum>
  <w:abstractNum w:abstractNumId="2">
    <w:nsid w:val="5A68211F"/>
    <w:multiLevelType w:val="singleLevel"/>
    <w:tmpl w:val="5A68211F"/>
    <w:lvl w:ilvl="0">
      <w:start w:val="41"/>
      <w:numFmt w:val="decimal"/>
      <w:suff w:val="nothing"/>
      <w:lvlText w:val="%1．"/>
      <w:lvlJc w:val="left"/>
    </w:lvl>
  </w:abstractNum>
  <w:abstractNum w:abstractNumId="3">
    <w:nsid w:val="5A682199"/>
    <w:multiLevelType w:val="singleLevel"/>
    <w:tmpl w:val="5A682199"/>
    <w:lvl w:ilvl="0">
      <w:start w:val="1"/>
      <w:numFmt w:val="decimal"/>
      <w:suff w:val="nothing"/>
      <w:lvlText w:val="%1）"/>
      <w:lvlJc w:val="left"/>
    </w:lvl>
  </w:abstractNum>
  <w:abstractNum w:abstractNumId="4">
    <w:nsid w:val="5A6822AD"/>
    <w:multiLevelType w:val="singleLevel"/>
    <w:tmpl w:val="5A6822AD"/>
    <w:lvl w:ilvl="0">
      <w:start w:val="42"/>
      <w:numFmt w:val="decimal"/>
      <w:suff w:val="nothing"/>
      <w:lvlText w:val="%1．"/>
      <w:lvlJc w:val="left"/>
    </w:lvl>
  </w:abstractNum>
  <w:abstractNum w:abstractNumId="5">
    <w:nsid w:val="5A68241D"/>
    <w:multiLevelType w:val="singleLevel"/>
    <w:tmpl w:val="5A68241D"/>
    <w:lvl w:ilvl="0">
      <w:start w:val="1"/>
      <w:numFmt w:val="decimal"/>
      <w:suff w:val="nothing"/>
      <w:lvlText w:val="%1）"/>
      <w:lvlJc w:val="left"/>
    </w:lvl>
  </w:abstractNum>
  <w:abstractNum w:abstractNumId="6">
    <w:nsid w:val="5A6824F3"/>
    <w:multiLevelType w:val="singleLevel"/>
    <w:tmpl w:val="5A6824F3"/>
    <w:lvl w:ilvl="0">
      <w:start w:val="43"/>
      <w:numFmt w:val="decimal"/>
      <w:suff w:val="nothing"/>
      <w:lvlText w:val="%1．"/>
      <w:lvlJc w:val="left"/>
    </w:lvl>
  </w:abstractNum>
  <w:abstractNum w:abstractNumId="7">
    <w:nsid w:val="5A682828"/>
    <w:multiLevelType w:val="singleLevel"/>
    <w:tmpl w:val="5A682828"/>
    <w:lvl w:ilvl="0">
      <w:start w:val="46"/>
      <w:numFmt w:val="decimal"/>
      <w:suff w:val="space"/>
      <w:lvlText w:val="%1."/>
      <w:lvlJc w:val="left"/>
    </w:lvl>
  </w:abstractNum>
  <w:abstractNum w:abstractNumId="8">
    <w:nsid w:val="5A6828A1"/>
    <w:multiLevelType w:val="singleLevel"/>
    <w:tmpl w:val="5A6828A1"/>
    <w:lvl w:ilvl="0">
      <w:start w:val="49"/>
      <w:numFmt w:val="decimal"/>
      <w:suff w:val="nothing"/>
      <w:lvlText w:val="%1．"/>
      <w:lvlJc w:val="left"/>
    </w:lvl>
  </w:abstractNum>
  <w:abstractNum w:abstractNumId="9">
    <w:nsid w:val="5A682950"/>
    <w:multiLevelType w:val="singleLevel"/>
    <w:tmpl w:val="5A682950"/>
    <w:lvl w:ilvl="0">
      <w:start w:val="1"/>
      <w:numFmt w:val="decimal"/>
      <w:suff w:val="nothing"/>
      <w:lvlText w:val="%1）"/>
      <w:lvlJc w:val="left"/>
    </w:lvl>
  </w:abstractNum>
  <w:abstractNum w:abstractNumId="10">
    <w:nsid w:val="5A682AD4"/>
    <w:multiLevelType w:val="singleLevel"/>
    <w:tmpl w:val="5A682AD4"/>
    <w:lvl w:ilvl="0">
      <w:start w:val="1"/>
      <w:numFmt w:val="decimal"/>
      <w:suff w:val="nothing"/>
      <w:lvlText w:val="%1）"/>
      <w:lvlJc w:val="left"/>
    </w:lvl>
  </w:abstractNum>
  <w:abstractNum w:abstractNumId="11">
    <w:nsid w:val="5A682BA6"/>
    <w:multiLevelType w:val="singleLevel"/>
    <w:tmpl w:val="5A682BA6"/>
    <w:lvl w:ilvl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semiHidden="0" w:unhideWhenUsed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页脚 字符"/>
    <w:link w:val="Footer"/>
    <w:uiPriority w:val="99"/>
    <w:rPr>
      <w:sz w:val="18"/>
      <w:szCs w:val="18"/>
    </w:rPr>
  </w:style>
  <w:style w:type="character" w:customStyle="1" w:styleId="a0">
    <w:name w:val="页眉 字符"/>
    <w:link w:val="Header"/>
    <w:uiPriority w:val="99"/>
    <w:rPr>
      <w:sz w:val="18"/>
      <w:szCs w:val="18"/>
    </w:rPr>
  </w:style>
  <w:style w:type="paragraph" w:styleId="Header">
    <w:name w:val="header"/>
    <w:basedOn w:val="Normal"/>
    <w:link w:val="a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611</Words>
  <Characters>3486</Characters>
  <Application>Microsoft Office Word</Application>
  <DocSecurity>0</DocSecurity>
  <Lines>29</Lines>
  <Paragraphs>8</Paragraphs>
  <ScaleCrop>false</ScaleCrop>
  <Manager>集团三一</Manager>
  <Company>集团三一</Company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集团三一</dc:title>
  <dc:subject>集团三一</dc:subject>
  <dc:creator>集团三一</dc:creator>
  <cp:keywords>集团三一</cp:keywords>
  <dc:description>集团三一</dc:description>
  <cp:lastModifiedBy>集团三一</cp:lastModifiedBy>
  <cp:revision>1</cp:revision>
  <dcterms:created xsi:type="dcterms:W3CDTF">2016-11-11T07:43:00Z</dcterms:created>
  <dcterms:modified xsi:type="dcterms:W3CDTF">2018-01-24T06:42:36Z</dcterms:modified>
  <cp:category>集团三一</cp:category>
  <cp:contentStatus>集团三一</cp:contentStatus>
</cp:coreProperties>
</file>