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第三周作业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姓名：王建政   学号：201852081120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逻辑回归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</w:t>
      </w:r>
      <w:r>
        <w:rPr>
          <w:rFonts w:hint="eastAsia"/>
          <w:i/>
          <w:iCs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>个训练样本</w:t>
      </w:r>
      <w:r>
        <w:rPr>
          <w:sz w:val="24"/>
          <w:szCs w:val="24"/>
        </w:rPr>
        <w:drawing>
          <wp:inline distT="0" distB="0" distL="114300" distR="114300">
            <wp:extent cx="1689735" cy="1835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其中</w:t>
      </w:r>
      <w:r>
        <w:rPr>
          <w:sz w:val="24"/>
          <w:szCs w:val="24"/>
        </w:rPr>
        <w:drawing>
          <wp:inline distT="0" distB="0" distL="114300" distR="114300">
            <wp:extent cx="259715" cy="1974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i/>
          <w:iCs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维向量，目标</w:t>
      </w:r>
      <w:r>
        <w:rPr>
          <w:sz w:val="24"/>
          <w:szCs w:val="24"/>
        </w:rPr>
        <w:drawing>
          <wp:inline distT="0" distB="0" distL="114300" distR="114300">
            <wp:extent cx="725170" cy="208915"/>
            <wp:effectExtent l="0" t="0" r="177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假设一个分类模型的形式如下：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802130" cy="33337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sz w:val="24"/>
          <w:szCs w:val="24"/>
        </w:rPr>
        <w:drawing>
          <wp:inline distT="0" distB="0" distL="114300" distR="114300">
            <wp:extent cx="357505" cy="25717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是sigmoid函数。用负对数似然函数作为该模型的损失函数，请给出它的形式并化简，最后求出损失函数相对于W的梯度。（都写出中间步骤）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32400" cy="3924300"/>
            <wp:effectExtent l="0" t="0" r="6350" b="0"/>
            <wp:docPr id="3" name="图片 3" descr="155347776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4777657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BP算法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在神经网络的BP算法中正向传播的是什么，反向传播的又是什么，如何根据它们来计算权重w的梯度，然后如何对w进行修改。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正向传播：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</w:rPr>
        <w:t>正向传播时，输入样本从输入层进入网络，经隐层逐层传递至输出层，如果输出层的实际输出与期望输出不同，则转至误差反向传播；如果输出层的实际输出与期望输出相同，结束学习算法。</w:t>
      </w:r>
    </w:p>
    <w:p>
      <w:pPr>
        <w:numPr>
          <w:ilvl w:val="0"/>
          <w:numId w:val="0"/>
        </w:numPr>
        <w:ind w:firstLine="280" w:firstLineChars="1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280" w:firstLineChars="1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反向传播：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</w:rPr>
        <w:t>反向传播时，将输出误差 (期望输出与实际输出之差) 按原通路反传计算，通过隐层反向，直至输入层，在反传过程中将误差分摊给各层的各个单元，获得各层各单元的误差信号，并将其作为修正各单元权值的根据。这一计算过程使用梯度下降法完成，在不停地调整各层神经元的权值和阈值后，使误差信号减小到最低限度。</w:t>
      </w:r>
    </w:p>
    <w:p>
      <w:pPr>
        <w:numPr>
          <w:ilvl w:val="0"/>
          <w:numId w:val="0"/>
        </w:numPr>
        <w:ind w:firstLine="280" w:firstLineChars="1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firstLine="280" w:firstLineChars="1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如何计算w的梯度：使用梯度下降法来进行计算</w:t>
      </w:r>
    </w:p>
    <w:p>
      <w:pPr>
        <w:numPr>
          <w:ilvl w:val="0"/>
          <w:numId w:val="0"/>
        </w:numPr>
        <w:ind w:firstLine="280" w:firstLineChars="1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如何修改：使用原w的值减去学习率乘以梯度的值来进行更新。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03F3"/>
    <w:multiLevelType w:val="singleLevel"/>
    <w:tmpl w:val="5AB703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733A7"/>
    <w:rsid w:val="293505D3"/>
    <w:rsid w:val="2D0733A7"/>
    <w:rsid w:val="457D34A3"/>
    <w:rsid w:val="54307A30"/>
    <w:rsid w:val="70B14A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2017-03-13T14:08:00Z</dcterms:created>
  <dc:creator>Hong</dc:creator>
  <cp:lastModifiedBy>wangjianzheng</cp:lastModifiedBy>
  <dcterms:modified xsi:type="dcterms:W3CDTF">2019-03-25T01:38:16Z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