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项目：监测XLSX（合成验收）</w:t>
      </w:r>
    </w:p>
    <w:p>
      <w:r>
        <w:t xml:space="preserve">监测分析报告（待审查）</w:t>
      </w:r>
    </w:p>
    <w:p>
      <w:r>
        <w:t xml:space="preserve">任务类型：变形监测</w:t>
      </w:r>
    </w:p>
    <w:p>
      <w:r>
        <w:t xml:space="preserve">报告周期：2026-08-01T00:00:00Z ~ 2026-08-05T00:00:00Z</w:t>
      </w:r>
    </w:p>
    <w:p>
      <w:r>
        <w:t xml:space="preserve">单位：mm；符号约定：正值为正向变形</w:t>
      </w:r>
    </w:p>
    <w:p>
      <w:r>
        <w:t xml:space="preserve">数据来源：synthetic-monitoring-zero-blank.xlsx</w:t>
      </w:r>
    </w:p>
    <w:p>
      <w:r>
        <w:t xml:space="preserve">源文件 SHA-256：b951a1761ff07a28e228266e48e94de2f9db2521481771ec9b584e74a9ec3e36</w:t>
      </w:r>
    </w:p>
    <w:p>
      <w:r>
        <w:t xml:space="preserve">字段映射：{"monitoringItem":"监测项","point":"测点","timestamp":"时间","value":"数值","unit":"单位","cumulative":"累计变化","rate":"速率"}</w:t>
      </w:r>
    </w:p>
    <w:p>
      <w:r>
        <w:t xml:space="preserve">观测记录：6（原始行 6，列 7）</w:t>
      </w:r>
    </w:p>
    <w:p>
      <w:r>
        <w:t xml:space="preserve"/>
      </w:r>
    </w:p>
    <w:p>
      <w:r>
        <w:t xml:space="preserve">专业测量源文件</w:t>
      </w:r>
    </w:p>
    <w:p>
      <w:r>
        <w:t xml:space="preserve">本报告关联的平差网络未记录专业源文件，可能来自结构化或旧版兼容输入</w:t>
      </w:r>
    </w:p>
    <w:p>
      <w:r>
        <w:t xml:space="preserve"/>
      </w:r>
    </w:p>
    <w:p>
      <w:r>
        <w:t xml:space="preserve">阈值配置</w:t>
      </w:r>
    </w:p>
    <w:p>
      <w:r>
        <w:t xml:space="preserve">default: 100 mm</w:t>
      </w:r>
    </w:p>
    <w:p>
      <w:r>
        <w:t xml:space="preserve"/>
      </w:r>
    </w:p>
    <w:p>
      <w:r>
        <w:t xml:space="preserve">分析结果</w:t>
      </w:r>
    </w:p>
    <w:p>
      <w:r>
        <w:t xml:space="preserve">沉降 / S01: 当前=8 mm 上期=2 mm 累计=8 mm 速率=2 mm/d 趋势=上升 异常=否 阈值=正常</w:t>
      </w:r>
    </w:p>
    <w:p>
      <w:r>
        <w:t xml:space="preserve">沉降 / S02: 当前=-1 mm 上期=5 mm 累计=-9 mm 速率=-2 mm/d 趋势=下降 异常=否 阈值=正常</w:t>
      </w:r>
    </w:p>
    <w:p>
      <w:r>
        <w:t xml:space="preserve">分析输入 SHA-256：18964a02cf67a062e4c03259d33e56630ca12231219eb4525e943706f7d5be46</w:t>
      </w:r>
    </w:p>
    <w:p>
      <w:r>
        <w:t xml:space="preserve">算法版本：workwise-engineering-2</w:t>
      </w:r>
    </w:p>
    <w:p>
      <w:r>
        <w:t xml:space="preserve"/>
      </w:r>
    </w:p>
    <w:p>
      <w:r>
        <w:t xml:space="preserve">测量平差结果</w:t>
      </w:r>
    </w:p>
    <w:p>
      <w:r>
        <w:t xml:space="preserve">本报告未关联测量平差运行</w:t>
      </w:r>
    </w:p>
    <w:p>
      <w:r>
        <w:t xml:space="preserve"/>
      </w:r>
    </w:p>
    <w:p>
      <w:r>
        <w:t xml:space="preserve">变形期次比较</w:t>
      </w:r>
    </w:p>
    <w:p>
      <w:r>
        <w:t xml:space="preserve">本报告未关联变形期次比较</w:t>
      </w:r>
    </w:p>
    <w:p>
      <w:r>
        <w:t xml:space="preserve"/>
      </w:r>
    </w:p>
    <w:p>
      <w:r>
        <w:t xml:space="preserve">质量问题</w:t>
      </w:r>
    </w:p>
    <w:p>
      <w:r>
        <w:t xml:space="preserve"/>
      </w:r>
    </w:p>
    <w:p>
      <w:r>
        <w:t xml:space="preserve">来源引用</w:t>
      </w:r>
    </w:p>
    <w:p>
      <w:r>
        <w:t xml:space="preserve">无</w:t>
      </w:r>
    </w:p>
    <w:p>
      <w:r>
        <w:t xml:space="preserve"/>
      </w:r>
    </w:p>
    <w:p>
      <w:r>
        <w:t xml:space="preserve">审查记录：本报告由 RAILWISE AI 确定性工程分析生成；当前为待审查草稿，不代表专业复核、批准或签名。</w:t>
      </w:r>
    </w:p>
    <w:sectPr/>
  </w:body>
</w:document>
</file>