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240" w:before="600"/>
        <w:jc w:val="center"/>
      </w:pPr>
      <w:r>
        <w:rPr>
          <w:rFonts w:ascii="黑体" w:cs="黑体" w:eastAsia="黑体" w:hAnsi="黑体"/>
          <w:b/>
          <w:bCs/>
          <w:color w:val="1B3A6B"/>
          <w:sz w:val="56"/>
          <w:szCs w:val="56"/>
        </w:rPr>
        <w:t xml:space="preserve">编译原理实验报告</w:t>
      </w:r>
    </w:p>
    <w:p>
      <w:pPr>
        <w:spacing w:after="600" w:before="120"/>
        <w:jc w:val="center"/>
      </w:pPr>
      <w:r>
        <w:rPr>
          <w:rFonts w:ascii="黑体" w:cs="黑体" w:eastAsia="黑体" w:hAnsi="黑体"/>
          <w:color w:val="2E5FA3"/>
          <w:sz w:val="36"/>
          <w:szCs w:val="36"/>
        </w:rPr>
        <w:t xml:space="preserve">实验三  语义分析与三地址代码生成</w:t>
      </w:r>
    </w:p>
    <w:p>
      <w:pPr>
        <w:spacing w:after="60" w:before="60"/>
      </w:pPr>
    </w:p>
    <w:p>
      <w:pPr>
        <w:spacing w:after="60" w:before="60"/>
      </w:pPr>
    </w:p>
    <w:p>
      <w:pPr>
        <w:spacing w:after="80" w:before="80"/>
        <w:jc w:val="center"/>
      </w:pPr>
      <w:r>
        <w:rPr>
          <w:rFonts w:ascii="宋体" w:cs="宋体" w:eastAsia="宋体" w:hAnsi="宋体"/>
          <w:color w:val="555555"/>
          <w:sz w:val="28"/>
          <w:szCs w:val="28"/>
        </w:rPr>
        <w:t xml:space="preserve">2026 年春季学期</w:t>
      </w:r>
    </w:p>
    <w:p>
      <w:pPr>
        <w:spacing w:after="60" w:before="60"/>
      </w:pPr>
    </w:p>
    <w:p>
      <w:pPr>
        <w:spacing w:after="60" w:before="60"/>
      </w:pPr>
    </w:p>
    <w:p>
      <w:pPr>
        <w:spacing w:after="60" w:before="60"/>
      </w:pPr>
    </w:p>
    <w:p>
      <w:pPr>
        <w:spacing w:after="60" w:before="60"/>
      </w:pPr>
    </w:p>
    <w:p>
      <w:pPr>
        <w:pStyle w:val="Heading1"/>
        <w:spacing w:after="160" w:before="360"/>
      </w:pPr>
      <w:r>
        <w:rPr>
          <w:rFonts w:ascii="黑体" w:cs="黑体" w:eastAsia="黑体" w:hAnsi="黑体"/>
          <w:b/>
          <w:bCs/>
          <w:color w:val="1B3A6B"/>
          <w:sz w:val="32"/>
          <w:szCs w:val="32"/>
        </w:rPr>
        <w:t xml:space="preserve">一、实验目的</w:t>
      </w:r>
    </w:p>
    <w:p>
      <w:pPr>
        <w:spacing w:after="80" w:before="80" w:line="320"/>
        <w:jc w:val="both"/>
      </w:pPr>
      <w:r>
        <w:rPr>
          <w:rFonts w:ascii="宋体" w:cs="宋体" w:eastAsia="宋体" w:hAnsi="宋体"/>
          <w:b w:val="false"/>
          <w:bCs w:val="false"/>
          <w:sz w:val="24"/>
          <w:szCs w:val="24"/>
        </w:rPr>
        <w:t xml:space="preserve">本实验在实验二 SLR 语法分析器的基础上，为每次规约动作配套相应的语义规则，实现基于语法制导翻译的三地址代码生成器。具体目标包括：</w:t>
      </w:r>
    </w:p>
    <w:p>
      <w:pPr>
        <w:pStyle w:val="ListParagraph"/>
        <w:numPr>
          <w:ilvl w:val="0"/>
          <w:numId w:val="2"/>
        </w:numPr>
        <w:spacing w:after="60" w:before="60" w:line="300"/>
      </w:pPr>
      <w:r>
        <w:rPr>
          <w:rFonts w:ascii="宋体" w:cs="宋体" w:eastAsia="宋体" w:hAnsi="宋体"/>
          <w:sz w:val="24"/>
          <w:szCs w:val="24"/>
        </w:rPr>
        <w:t xml:space="preserve">在 SLR 语法分析器的每次规约时调用对应产生式的语义规则；</w:t>
      </w:r>
    </w:p>
    <w:p>
      <w:pPr>
        <w:pStyle w:val="ListParagraph"/>
        <w:numPr>
          <w:ilvl w:val="0"/>
          <w:numId w:val="2"/>
        </w:numPr>
        <w:spacing w:after="60" w:before="60" w:line="300"/>
      </w:pPr>
      <w:r>
        <w:rPr>
          <w:rFonts w:ascii="宋体" w:cs="宋体" w:eastAsia="宋体" w:hAnsi="宋体"/>
          <w:sz w:val="24"/>
          <w:szCs w:val="24"/>
        </w:rPr>
        <w:t xml:space="preserve">为语法树每个节点分配综合属性 .place（变量名或临时变量名）和 .code（该子树生成的三地址指令序列）；</w:t>
      </w:r>
    </w:p>
    <w:p>
      <w:pPr>
        <w:pStyle w:val="ListParagraph"/>
        <w:numPr>
          <w:ilvl w:val="0"/>
          <w:numId w:val="2"/>
        </w:numPr>
        <w:spacing w:after="60" w:before="60" w:line="300"/>
      </w:pPr>
      <w:r>
        <w:rPr>
          <w:rFonts w:ascii="宋体" w:cs="宋体" w:eastAsia="宋体" w:hAnsi="宋体"/>
          <w:sz w:val="24"/>
          <w:szCs w:val="24"/>
        </w:rPr>
        <w:t xml:space="preserve">正确生成赋值语句、算术表达式、条件判断及控制流语句（if-then、if-then-else、while-do、begin-end）的三地址代码；</w:t>
      </w:r>
    </w:p>
    <w:p>
      <w:pPr>
        <w:pStyle w:val="ListParagraph"/>
        <w:numPr>
          <w:ilvl w:val="0"/>
          <w:numId w:val="2"/>
        </w:numPr>
        <w:spacing w:after="60" w:before="60" w:line="300"/>
      </w:pPr>
      <w:r>
        <w:rPr>
          <w:rFonts w:ascii="宋体" w:cs="宋体" w:eastAsia="宋体" w:hAnsi="宋体"/>
          <w:sz w:val="24"/>
          <w:szCs w:val="24"/>
        </w:rPr>
        <w:t xml:space="preserve">构建符号表，规约 Factor -&gt; IDN 时自动登记标识符；</w:t>
      </w:r>
    </w:p>
    <w:p>
      <w:pPr>
        <w:pStyle w:val="ListParagraph"/>
        <w:numPr>
          <w:ilvl w:val="0"/>
          <w:numId w:val="2"/>
        </w:numPr>
        <w:spacing w:after="60" w:before="60" w:line="300"/>
      </w:pPr>
      <w:r>
        <w:rPr>
          <w:rFonts w:ascii="宋体" w:cs="宋体" w:eastAsia="宋体" w:hAnsi="宋体"/>
          <w:sz w:val="24"/>
          <w:szCs w:val="24"/>
        </w:rPr>
        <w:t xml:space="preserve">正确处理八进制与十六进制字面量（统一转换为十进制字符串）。</w:t>
      </w:r>
    </w:p>
    <w:p>
      <w:pPr>
        <w:spacing w:after="60" w:before="60"/>
      </w:pPr>
    </w:p>
    <w:p>
      <w:pPr>
        <w:pStyle w:val="Heading1"/>
        <w:spacing w:after="160" w:before="360"/>
      </w:pPr>
      <w:r>
        <w:rPr>
          <w:rFonts w:ascii="黑体" w:cs="黑体" w:eastAsia="黑体" w:hAnsi="黑体"/>
          <w:b/>
          <w:bCs/>
          <w:color w:val="1B3A6B"/>
          <w:sz w:val="32"/>
          <w:szCs w:val="32"/>
        </w:rPr>
        <w:t xml:space="preserve">二、实验内容与方法</w:t>
      </w:r>
    </w:p>
    <w:p>
      <w:pPr>
        <w:pStyle w:val="Heading2"/>
        <w:spacing w:after="100" w:before="220"/>
      </w:pPr>
      <w:r>
        <w:rPr>
          <w:rFonts w:ascii="黑体" w:cs="黑体" w:eastAsia="黑体" w:hAnsi="黑体"/>
          <w:b/>
          <w:bCs/>
          <w:color w:val="2E5FA3"/>
          <w:sz w:val="28"/>
          <w:szCs w:val="28"/>
        </w:rPr>
        <w:t xml:space="preserve">2.1  总体架构</w:t>
      </w:r>
    </w:p>
    <w:p>
      <w:pPr>
        <w:spacing w:after="80" w:before="80" w:line="320"/>
        <w:jc w:val="both"/>
      </w:pPr>
      <w:r>
        <w:rPr>
          <w:rFonts w:ascii="宋体" w:cs="宋体" w:eastAsia="宋体" w:hAnsi="宋体"/>
          <w:b w:val="false"/>
          <w:bCs w:val="false"/>
          <w:sz w:val="24"/>
          <w:szCs w:val="24"/>
        </w:rPr>
        <w:t xml:space="preserve">本实验在实验二工程基础上新增以下模块，并对已有模块进行最小化改动：</w:t>
      </w:r>
    </w:p>
    <w:p>
      <w:pPr>
        <w:spacing w:after="60" w:before="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600"/>
      </w:tblGrid>
      <w:tr>
        <w:tc>
          <w:tcPr>
            <w:tcW w:type="dxa" w:w="20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黑体" w:cs="黑体" w:eastAsia="黑体" w:hAnsi="黑体"/>
                <w:b/>
                <w:bCs/>
                <w:color w:val="FFFFFF"/>
                <w:sz w:val="22"/>
                <w:szCs w:val="22"/>
              </w:rPr>
              <w:t xml:space="preserve">文件</w:t>
            </w:r>
          </w:p>
        </w:tc>
        <w:tc>
          <w:tcPr>
            <w:tcW w:type="dxa" w:w="26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黑体" w:cs="黑体" w:eastAsia="黑体" w:hAnsi="黑体"/>
                <w:b/>
                <w:bCs/>
                <w:color w:val="FFFFFF"/>
                <w:sz w:val="22"/>
                <w:szCs w:val="22"/>
              </w:rPr>
              <w:t xml:space="preserve">角色</w:t>
            </w:r>
          </w:p>
        </w:tc>
        <w:tc>
          <w:tcPr>
            <w:tcW w:type="dxa" w:w="46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黑体" w:cs="黑体" w:eastAsia="黑体" w:hAnsi="黑体"/>
                <w:b/>
                <w:bCs/>
                <w:color w:val="FFFFFF"/>
                <w:sz w:val="22"/>
                <w:szCs w:val="22"/>
              </w:rPr>
              <w:t xml:space="preserve">主要职责</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Courier New" w:cs="Courier New" w:eastAsia="Courier New" w:hAnsi="Courier New"/>
                <w:color w:val="1A1A1A"/>
                <w:sz w:val="20"/>
                <w:szCs w:val="20"/>
              </w:rPr>
              <w:t xml:space="preserve">ParseTreeNode.h</w:t>
            </w:r>
          </w:p>
        </w:tc>
        <w:tc>
          <w:tcPr>
            <w:tcW w:type="dxa" w:w="2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宋体" w:cs="宋体" w:eastAsia="宋体" w:hAnsi="宋体"/>
                <w:color w:val="1A1A1A"/>
                <w:sz w:val="22"/>
                <w:szCs w:val="22"/>
              </w:rPr>
              <w:t xml:space="preserve">新建（公共结构）</w:t>
            </w:r>
          </w:p>
        </w:tc>
        <w:tc>
          <w:tcPr>
            <w:tcW w:type="dxa" w:w="4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宋体" w:cs="宋体" w:eastAsia="宋体" w:hAnsi="宋体"/>
                <w:color w:val="1A1A1A"/>
                <w:sz w:val="22"/>
                <w:szCs w:val="22"/>
              </w:rPr>
              <w:t xml:space="preserve">为语法树节点新增 value、place、code 三个语义属性</w:t>
            </w:r>
          </w:p>
        </w:tc>
      </w:tr>
      <w:tr>
        <w:tc>
          <w:tcPr>
            <w:tcW w:type="dxa" w:w="20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Courier New" w:cs="Courier New" w:eastAsia="Courier New" w:hAnsi="Courier New"/>
                <w:color w:val="1A1A1A"/>
                <w:sz w:val="20"/>
                <w:szCs w:val="20"/>
              </w:rPr>
              <w:t xml:space="preserve">SymbolTable.h/.cpp</w:t>
            </w:r>
          </w:p>
        </w:tc>
        <w:tc>
          <w:tcPr>
            <w:tcW w:type="dxa" w:w="26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宋体" w:cs="宋体" w:eastAsia="宋体" w:hAnsi="宋体"/>
                <w:color w:val="1A1A1A"/>
                <w:sz w:val="22"/>
                <w:szCs w:val="22"/>
              </w:rPr>
              <w:t xml:space="preserve">新建（符号表）</w:t>
            </w:r>
          </w:p>
        </w:tc>
        <w:tc>
          <w:tcPr>
            <w:tcW w:type="dxa" w:w="46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宋体" w:cs="宋体" w:eastAsia="宋体" w:hAnsi="宋体"/>
                <w:color w:val="1A1A1A"/>
                <w:sz w:val="22"/>
                <w:szCs w:val="22"/>
              </w:rPr>
              <w:t xml:space="preserve">实现 enter() / lookup()，去重登记标识符</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Courier New" w:cs="Courier New" w:eastAsia="Courier New" w:hAnsi="Courier New"/>
                <w:color w:val="1A1A1A"/>
                <w:sz w:val="20"/>
                <w:szCs w:val="20"/>
              </w:rPr>
              <w:t xml:space="preserve">SemanticAnalyzer.h/.cpp</w:t>
            </w:r>
          </w:p>
        </w:tc>
        <w:tc>
          <w:tcPr>
            <w:tcW w:type="dxa" w:w="2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宋体" w:cs="宋体" w:eastAsia="宋体" w:hAnsi="宋体"/>
                <w:color w:val="1A1A1A"/>
                <w:sz w:val="22"/>
                <w:szCs w:val="22"/>
              </w:rPr>
              <w:t xml:space="preserve">新建（语义核心）</w:t>
            </w:r>
          </w:p>
        </w:tc>
        <w:tc>
          <w:tcPr>
            <w:tcW w:type="dxa" w:w="4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宋体" w:cs="宋体" w:eastAsia="宋体" w:hAnsi="宋体"/>
                <w:color w:val="1A1A1A"/>
                <w:sz w:val="22"/>
                <w:szCs w:val="22"/>
              </w:rPr>
              <w:t xml:space="preserve">持有符号表与代码列表，通过 applyRule() 按产生式编号分派规则</w:t>
            </w:r>
          </w:p>
        </w:tc>
      </w:tr>
      <w:tr>
        <w:tc>
          <w:tcPr>
            <w:tcW w:type="dxa" w:w="20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Courier New" w:cs="Courier New" w:eastAsia="Courier New" w:hAnsi="Courier New"/>
                <w:color w:val="1A1A1A"/>
                <w:sz w:val="20"/>
                <w:szCs w:val="20"/>
              </w:rPr>
              <w:t xml:space="preserve">Parser.h / Parser.cpp</w:t>
            </w:r>
          </w:p>
        </w:tc>
        <w:tc>
          <w:tcPr>
            <w:tcW w:type="dxa" w:w="26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宋体" w:cs="宋体" w:eastAsia="宋体" w:hAnsi="宋体"/>
                <w:color w:val="1A1A1A"/>
                <w:sz w:val="22"/>
                <w:szCs w:val="22"/>
              </w:rPr>
              <w:t xml:space="preserve">修改（最小化）</w:t>
            </w:r>
          </w:p>
        </w:tc>
        <w:tc>
          <w:tcPr>
            <w:tcW w:type="dxa" w:w="46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宋体" w:cs="宋体" w:eastAsia="宋体" w:hAnsi="宋体"/>
                <w:color w:val="1A1A1A"/>
                <w:sz w:val="22"/>
                <w:szCs w:val="22"/>
              </w:rPr>
              <w:t xml:space="preserve">引入 SemanticAnalyzer 成员；规约后调用 applyRule()；createLeafNode 填充 node.value</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Courier New" w:cs="Courier New" w:eastAsia="Courier New" w:hAnsi="Courier New"/>
                <w:color w:val="1A1A1A"/>
                <w:sz w:val="20"/>
                <w:szCs w:val="20"/>
              </w:rPr>
              <w:t xml:space="preserve">ParserMain.cpp</w:t>
            </w:r>
          </w:p>
        </w:tc>
        <w:tc>
          <w:tcPr>
            <w:tcW w:type="dxa" w:w="2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宋体" w:cs="宋体" w:eastAsia="宋体" w:hAnsi="宋体"/>
                <w:color w:val="1A1A1A"/>
                <w:sz w:val="22"/>
                <w:szCs w:val="22"/>
              </w:rPr>
              <w:t xml:space="preserve">修改（输出扩展）</w:t>
            </w:r>
          </w:p>
        </w:tc>
        <w:tc>
          <w:tcPr>
            <w:tcW w:type="dxa" w:w="46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宋体" w:cs="宋体" w:eastAsia="宋体" w:hAnsi="宋体"/>
                <w:color w:val="1A1A1A"/>
                <w:sz w:val="22"/>
                <w:szCs w:val="22"/>
              </w:rPr>
              <w:t xml:space="preserve">在语法树输出后追加三地址代码和符号表</w:t>
            </w:r>
          </w:p>
        </w:tc>
      </w:tr>
      <w:tr>
        <w:tc>
          <w:tcPr>
            <w:tcW w:type="dxa" w:w="20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Courier New" w:cs="Courier New" w:eastAsia="Courier New" w:hAnsi="Courier New"/>
                <w:color w:val="1A1A1A"/>
                <w:sz w:val="20"/>
                <w:szCs w:val="20"/>
              </w:rPr>
              <w:t xml:space="preserve">CMakeLists.txt</w:t>
            </w:r>
          </w:p>
        </w:tc>
        <w:tc>
          <w:tcPr>
            <w:tcW w:type="dxa" w:w="26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宋体" w:cs="宋体" w:eastAsia="宋体" w:hAnsi="宋体"/>
                <w:color w:val="1A1A1A"/>
                <w:sz w:val="22"/>
                <w:szCs w:val="22"/>
              </w:rPr>
              <w:t xml:space="preserve">修改（构建）</w:t>
            </w:r>
          </w:p>
        </w:tc>
        <w:tc>
          <w:tcPr>
            <w:tcW w:type="dxa" w:w="46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宋体" w:cs="宋体" w:eastAsia="宋体" w:hAnsi="宋体"/>
                <w:color w:val="1A1A1A"/>
                <w:sz w:val="22"/>
                <w:szCs w:val="22"/>
              </w:rPr>
              <w:t xml:space="preserve">将 SymbolTable.cpp、SemanticAnalyzer.cpp 加入 parser_lib</w:t>
            </w:r>
          </w:p>
        </w:tc>
      </w:tr>
    </w:tbl>
    <w:p>
      <w:pPr>
        <w:spacing w:after="60" w:before="60"/>
      </w:pPr>
    </w:p>
    <w:p>
      <w:pPr>
        <w:pStyle w:val="Heading2"/>
        <w:spacing w:after="100" w:before="220"/>
      </w:pPr>
      <w:r>
        <w:rPr>
          <w:rFonts w:ascii="黑体" w:cs="黑体" w:eastAsia="黑体" w:hAnsi="黑体"/>
          <w:b/>
          <w:bCs/>
          <w:color w:val="2E5FA3"/>
          <w:sz w:val="28"/>
          <w:szCs w:val="28"/>
        </w:rPr>
        <w:t xml:space="preserve">2.2  语义规则接入点</w:t>
      </w:r>
    </w:p>
    <w:p>
      <w:pPr>
        <w:spacing w:after="80" w:before="80" w:line="320"/>
        <w:jc w:val="both"/>
      </w:pPr>
      <w:r>
        <w:rPr>
          <w:rFonts w:ascii="宋体" w:cs="宋体" w:eastAsia="宋体" w:hAnsi="宋体"/>
          <w:b w:val="false"/>
          <w:bCs w:val="false"/>
          <w:sz w:val="24"/>
          <w:szCs w:val="24"/>
        </w:rPr>
        <w:t xml:space="preserve">语义分析器通过如下两行代码接入 SLR 分析循环，满足"每次规约时正确调用语义规则"的要求：</w:t>
      </w:r>
    </w:p>
    <w:p>
      <w:pPr>
        <w:spacing w:after="60" w:before="60"/>
      </w:pPr>
    </w:p>
    <w:p>
      <w:pPr>
        <w:shd w:fill="F4F4F4" w:val="clear"/>
        <w:spacing w:after="30" w:before="30"/>
        <w:ind w:left="480"/>
      </w:pPr>
      <w:r>
        <w:rPr>
          <w:rFonts w:ascii="Courier New" w:cs="Courier New" w:eastAsia="Courier New" w:hAnsi="Courier New"/>
          <w:color w:val="1A1A1A"/>
          <w:sz w:val="20"/>
          <w:szCs w:val="20"/>
        </w:rPr>
        <w:t xml:space="preserve">const int parentIndex = createParentNode(production.lhs, children);</w:t>
      </w:r>
    </w:p>
    <w:p>
      <w:pPr>
        <w:shd w:fill="F4F4F4" w:val="clear"/>
        <w:spacing w:after="30" w:before="30"/>
        <w:ind w:left="480"/>
      </w:pPr>
      <w:r>
        <w:rPr>
          <w:rFonts w:ascii="Courier New" w:cs="Courier New" w:eastAsia="Courier New" w:hAnsi="Courier New"/>
          <w:color w:val="1A1A1A"/>
          <w:sz w:val="20"/>
          <w:szCs w:val="20"/>
        </w:rPr>
        <w:t xml:space="preserve">semanticAnalyzer_.applyRule(production.id, parseTreeNodes_, parentIndex, children);</w:t>
      </w:r>
    </w:p>
    <w:p>
      <w:pPr>
        <w:spacing w:after="60" w:before="60"/>
      </w:pPr>
    </w:p>
    <w:p>
      <w:pPr>
        <w:spacing w:after="80" w:before="80" w:line="320"/>
        <w:jc w:val="both"/>
      </w:pPr>
      <w:r>
        <w:rPr>
          <w:rFonts w:ascii="宋体" w:cs="宋体" w:eastAsia="宋体" w:hAnsi="宋体"/>
          <w:b w:val="false"/>
          <w:bCs w:val="false"/>
          <w:sz w:val="24"/>
          <w:szCs w:val="24"/>
        </w:rPr>
        <w:t xml:space="preserve">调用时机为：语法分析器完成一次规约、建立父节点之后、执行 GOTO 转换之前。此时所有子节点的 place 和 code 属性已由更早的规约填好，完全符合综合属性自底向上的计算顺序。</w:t>
      </w:r>
    </w:p>
    <w:p>
      <w:pPr>
        <w:spacing w:after="60" w:before="60"/>
      </w:pPr>
    </w:p>
    <w:p>
      <w:pPr>
        <w:pStyle w:val="Heading2"/>
        <w:spacing w:after="100" w:before="220"/>
      </w:pPr>
      <w:r>
        <w:rPr>
          <w:rFonts w:ascii="黑体" w:cs="黑体" w:eastAsia="黑体" w:hAnsi="黑体"/>
          <w:b/>
          <w:bCs/>
          <w:color w:val="2E5FA3"/>
          <w:sz w:val="28"/>
          <w:szCs w:val="28"/>
        </w:rPr>
        <w:t xml:space="preserve">2.3  符号表设计</w:t>
      </w:r>
    </w:p>
    <w:p>
      <w:pPr>
        <w:spacing w:after="80" w:before="80" w:line="320"/>
        <w:jc w:val="both"/>
      </w:pPr>
      <w:r>
        <w:rPr>
          <w:rFonts w:ascii="宋体" w:cs="宋体" w:eastAsia="宋体" w:hAnsi="宋体"/>
          <w:b w:val="false"/>
          <w:bCs w:val="false"/>
          <w:sz w:val="24"/>
          <w:szCs w:val="24"/>
        </w:rPr>
        <w:t xml:space="preserve">符号表采用线性顺序表（std::vector&lt;SymbolEntry&gt;），每条记录含名称（name）、类型（type，暂为 "unknown"）和偏移（offset，暂为 -1）三个字段。每次规约 Factor -&gt; IDN 时调用 enter() 登记变量名，重复名称静默忽略。</w:t>
      </w:r>
    </w:p>
    <w:p>
      <w:pPr>
        <w:spacing w:after="60" w:before="60"/>
      </w:pPr>
    </w:p>
    <w:p>
      <w:pPr>
        <w:pStyle w:val="Heading1"/>
        <w:spacing w:after="160" w:before="360"/>
      </w:pPr>
      <w:r>
        <w:rPr>
          <w:rFonts w:ascii="黑体" w:cs="黑体" w:eastAsia="黑体" w:hAnsi="黑体"/>
          <w:b/>
          <w:bCs/>
          <w:color w:val="1B3A6B"/>
          <w:sz w:val="32"/>
          <w:szCs w:val="32"/>
        </w:rPr>
        <w:t xml:space="preserve">三、三地址代码生成器</w:t>
      </w:r>
    </w:p>
    <w:p>
      <w:pPr>
        <w:pStyle w:val="Heading2"/>
        <w:spacing w:after="100" w:before="220"/>
      </w:pPr>
      <w:r>
        <w:rPr>
          <w:rFonts w:ascii="黑体" w:cs="黑体" w:eastAsia="黑体" w:hAnsi="黑体"/>
          <w:b/>
          <w:bCs/>
          <w:color w:val="2E5FA3"/>
          <w:sz w:val="28"/>
          <w:szCs w:val="28"/>
        </w:rPr>
        <w:t xml:space="preserve">3.1  语法制导定义</w:t>
      </w:r>
    </w:p>
    <w:p>
      <w:pPr>
        <w:spacing w:after="80" w:before="80" w:line="320"/>
        <w:jc w:val="both"/>
      </w:pPr>
      <w:r>
        <w:rPr>
          <w:rFonts w:ascii="宋体" w:cs="宋体" w:eastAsia="宋体" w:hAnsi="宋体"/>
          <w:b w:val="false"/>
          <w:bCs w:val="false"/>
          <w:sz w:val="24"/>
          <w:szCs w:val="24"/>
        </w:rPr>
        <w:t xml:space="preserve">本实验采用综合属性文法（S-attributed SDD）。每个非终结符节点携带两个综合属性：</w:t>
      </w:r>
    </w:p>
    <w:p>
      <w:pPr>
        <w:pStyle w:val="ListParagraph"/>
        <w:numPr>
          <w:ilvl w:val="0"/>
          <w:numId w:val="2"/>
        </w:numPr>
        <w:spacing w:after="60" w:before="60" w:line="300"/>
      </w:pPr>
      <w:r>
        <w:rPr>
          <w:rFonts w:ascii="宋体" w:cs="宋体" w:eastAsia="宋体" w:hAnsi="宋体"/>
          <w:sz w:val="24"/>
          <w:szCs w:val="24"/>
        </w:rPr>
        <w:t xml:space="preserve">.place：节点所代表的值的载体——变量名（IDN）、十进制字面量字符串（DEC/OCT/HEX）或新生临时变量名（t1, t2, ...）；</w:t>
      </w:r>
    </w:p>
    <w:p>
      <w:pPr>
        <w:pStyle w:val="ListParagraph"/>
        <w:numPr>
          <w:ilvl w:val="0"/>
          <w:numId w:val="2"/>
        </w:numPr>
        <w:spacing w:after="60" w:before="60" w:line="300"/>
      </w:pPr>
      <w:r>
        <w:rPr>
          <w:rFonts w:ascii="宋体" w:cs="宋体" w:eastAsia="宋体" w:hAnsi="宋体"/>
          <w:sz w:val="24"/>
          <w:szCs w:val="24"/>
        </w:rPr>
        <w:t xml:space="preserve">.code：该子树生成的三地址指令序列（std::vector&lt;string&gt;），自底向上积累，在控制流节点处插入标签与跳转指令。</w:t>
      </w:r>
    </w:p>
    <w:p>
      <w:pPr>
        <w:spacing w:after="60" w:before="60"/>
      </w:pPr>
    </w:p>
    <w:p>
      <w:pPr>
        <w:spacing w:after="80" w:before="80" w:line="320"/>
        <w:jc w:val="both"/>
      </w:pPr>
      <w:r>
        <w:rPr>
          <w:rFonts w:ascii="宋体" w:cs="宋体" w:eastAsia="宋体" w:hAnsi="宋体"/>
          <w:b w:val="false"/>
          <w:bCs w:val="false"/>
          <w:sz w:val="24"/>
          <w:szCs w:val="24"/>
        </w:rPr>
        <w:t xml:space="preserve">各产生式对应的语义规则如下表所示（newtemp() 生成新临时变量，newlabel() 生成新标号，|| 表示列表拼接）。</w:t>
      </w:r>
    </w:p>
    <w:p>
      <w:pPr>
        <w:spacing w:after="60" w:before="60"/>
      </w:pPr>
    </w:p>
    <w:p>
      <w:pPr>
        <w:spacing w:after="80" w:before="80" w:line="320"/>
        <w:jc w:val="both"/>
      </w:pPr>
      <w:r>
        <w:rPr>
          <w:rFonts w:ascii="宋体" w:cs="宋体" w:eastAsia="宋体" w:hAnsi="宋体"/>
          <w:b/>
          <w:bCs/>
          <w:sz w:val="24"/>
          <w:szCs w:val="24"/>
        </w:rPr>
        <w:t xml:space="preserve">Factor 产生式（规则 25-29）</w:t>
      </w:r>
    </w:p>
    <w:p>
      <w:pPr>
        <w:spacing w:after="60" w:before="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4800"/>
      </w:tblGrid>
      <w:tr>
        <w:tc>
          <w:tcPr>
            <w:tcW w:type="dxa" w:w="13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黑体" w:cs="黑体" w:eastAsia="黑体" w:hAnsi="黑体"/>
                <w:b/>
                <w:bCs/>
                <w:color w:val="FFFFFF"/>
                <w:sz w:val="22"/>
                <w:szCs w:val="22"/>
              </w:rPr>
              <w:t xml:space="preserve">编号</w:t>
            </w:r>
          </w:p>
        </w:tc>
        <w:tc>
          <w:tcPr>
            <w:tcW w:type="dxa" w:w="31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黑体" w:cs="黑体" w:eastAsia="黑体" w:hAnsi="黑体"/>
                <w:b/>
                <w:bCs/>
                <w:color w:val="FFFFFF"/>
                <w:sz w:val="22"/>
                <w:szCs w:val="22"/>
              </w:rPr>
              <w:t xml:space="preserve">产生式</w:t>
            </w:r>
          </w:p>
        </w:tc>
        <w:tc>
          <w:tcPr>
            <w:tcW w:type="dxa" w:w="48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黑体" w:cs="黑体" w:eastAsia="黑体" w:hAnsi="黑体"/>
                <w:b/>
                <w:bCs/>
                <w:color w:val="FFFFFF"/>
                <w:sz w:val="22"/>
                <w:szCs w:val="22"/>
              </w:rPr>
              <w:t xml:space="preserve">语义规则</w:t>
            </w:r>
          </w:p>
        </w:tc>
      </w:tr>
      <w:tr>
        <w:tc>
          <w:tcPr>
            <w:tcW w:type="dxa" w:w="13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宋体" w:cs="宋体" w:eastAsia="宋体" w:hAnsi="宋体"/>
                <w:color w:val="1A1A1A"/>
                <w:sz w:val="22"/>
                <w:szCs w:val="22"/>
              </w:rPr>
              <w:t xml:space="preserve">25</w:t>
            </w:r>
          </w:p>
        </w:tc>
        <w:tc>
          <w:tcPr>
            <w:tcW w:type="dxa" w:w="3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Courier New" w:cs="Courier New" w:eastAsia="Courier New" w:hAnsi="Courier New"/>
                <w:color w:val="1A1A1A"/>
                <w:sz w:val="20"/>
                <w:szCs w:val="20"/>
              </w:rPr>
              <w:t xml:space="preserve">Factor -&gt; IDN</w:t>
            </w:r>
          </w:p>
        </w:tc>
        <w:tc>
          <w:tcPr>
            <w:tcW w:type="dxa" w:w="4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宋体" w:cs="宋体" w:eastAsia="宋体" w:hAnsi="宋体"/>
                <w:color w:val="1A1A1A"/>
                <w:sz w:val="22"/>
                <w:szCs w:val="22"/>
              </w:rPr>
              <w:t xml:space="preserve">Factor.place = IDN.lexeme；symTable.enter(IDN.lexeme)</w:t>
            </w:r>
          </w:p>
        </w:tc>
      </w:tr>
      <w:tr>
        <w:tc>
          <w:tcPr>
            <w:tcW w:type="dxa" w:w="13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宋体" w:cs="宋体" w:eastAsia="宋体" w:hAnsi="宋体"/>
                <w:color w:val="1A1A1A"/>
                <w:sz w:val="22"/>
                <w:szCs w:val="22"/>
              </w:rPr>
              <w:t xml:space="preserve">26</w:t>
            </w:r>
          </w:p>
        </w:tc>
        <w:tc>
          <w:tcPr>
            <w:tcW w:type="dxa" w:w="31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Courier New" w:cs="Courier New" w:eastAsia="Courier New" w:hAnsi="Courier New"/>
                <w:color w:val="1A1A1A"/>
                <w:sz w:val="20"/>
                <w:szCs w:val="20"/>
              </w:rPr>
              <w:t xml:space="preserve">Factor -&gt; DEC</w:t>
            </w:r>
          </w:p>
        </w:tc>
        <w:tc>
          <w:tcPr>
            <w:tcW w:type="dxa" w:w="48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宋体" w:cs="宋体" w:eastAsia="宋体" w:hAnsi="宋体"/>
                <w:color w:val="1A1A1A"/>
                <w:sz w:val="22"/>
                <w:szCs w:val="22"/>
              </w:rPr>
              <w:t xml:space="preserve">Factor.place = DEC.value</w:t>
            </w:r>
          </w:p>
        </w:tc>
      </w:tr>
      <w:tr>
        <w:tc>
          <w:tcPr>
            <w:tcW w:type="dxa" w:w="13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宋体" w:cs="宋体" w:eastAsia="宋体" w:hAnsi="宋体"/>
                <w:color w:val="1A1A1A"/>
                <w:sz w:val="22"/>
                <w:szCs w:val="22"/>
              </w:rPr>
              <w:t xml:space="preserve">27</w:t>
            </w:r>
          </w:p>
        </w:tc>
        <w:tc>
          <w:tcPr>
            <w:tcW w:type="dxa" w:w="3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Courier New" w:cs="Courier New" w:eastAsia="Courier New" w:hAnsi="Courier New"/>
                <w:color w:val="1A1A1A"/>
                <w:sz w:val="20"/>
                <w:szCs w:val="20"/>
              </w:rPr>
              <w:t xml:space="preserve">Factor -&gt; OCT</w:t>
            </w:r>
          </w:p>
        </w:tc>
        <w:tc>
          <w:tcPr>
            <w:tcW w:type="dxa" w:w="4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宋体" w:cs="宋体" w:eastAsia="宋体" w:hAnsi="宋体"/>
                <w:color w:val="1A1A1A"/>
                <w:sz w:val="22"/>
                <w:szCs w:val="22"/>
              </w:rPr>
              <w:t xml:space="preserve">Factor.place = OCT.value（词法器已转十进制，如 07 -&gt; 7）</w:t>
            </w:r>
          </w:p>
        </w:tc>
      </w:tr>
      <w:tr>
        <w:tc>
          <w:tcPr>
            <w:tcW w:type="dxa" w:w="13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宋体" w:cs="宋体" w:eastAsia="宋体" w:hAnsi="宋体"/>
                <w:color w:val="1A1A1A"/>
                <w:sz w:val="22"/>
                <w:szCs w:val="22"/>
              </w:rPr>
              <w:t xml:space="preserve">28</w:t>
            </w:r>
          </w:p>
        </w:tc>
        <w:tc>
          <w:tcPr>
            <w:tcW w:type="dxa" w:w="31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Courier New" w:cs="Courier New" w:eastAsia="Courier New" w:hAnsi="Courier New"/>
                <w:color w:val="1A1A1A"/>
                <w:sz w:val="20"/>
                <w:szCs w:val="20"/>
              </w:rPr>
              <w:t xml:space="preserve">Factor -&gt; HEX</w:t>
            </w:r>
          </w:p>
        </w:tc>
        <w:tc>
          <w:tcPr>
            <w:tcW w:type="dxa" w:w="48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宋体" w:cs="宋体" w:eastAsia="宋体" w:hAnsi="宋体"/>
                <w:color w:val="1A1A1A"/>
                <w:sz w:val="22"/>
                <w:szCs w:val="22"/>
              </w:rPr>
              <w:t xml:space="preserve">Factor.place = HEX.value（词法器已转十进制，如 0xa -&gt; 10）</w:t>
            </w:r>
          </w:p>
        </w:tc>
      </w:tr>
      <w:tr>
        <w:tc>
          <w:tcPr>
            <w:tcW w:type="dxa" w:w="13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宋体" w:cs="宋体" w:eastAsia="宋体" w:hAnsi="宋体"/>
                <w:color w:val="1A1A1A"/>
                <w:sz w:val="22"/>
                <w:szCs w:val="22"/>
              </w:rPr>
              <w:t xml:space="preserve">29</w:t>
            </w:r>
          </w:p>
        </w:tc>
        <w:tc>
          <w:tcPr>
            <w:tcW w:type="dxa" w:w="3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Courier New" w:cs="Courier New" w:eastAsia="Courier New" w:hAnsi="Courier New"/>
                <w:color w:val="1A1A1A"/>
                <w:sz w:val="20"/>
                <w:szCs w:val="20"/>
              </w:rPr>
              <w:t xml:space="preserve">Factor -&gt; ( Expr )</w:t>
            </w:r>
          </w:p>
        </w:tc>
        <w:tc>
          <w:tcPr>
            <w:tcW w:type="dxa" w:w="4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宋体" w:cs="宋体" w:eastAsia="宋体" w:hAnsi="宋体"/>
                <w:color w:val="1A1A1A"/>
                <w:sz w:val="22"/>
                <w:szCs w:val="22"/>
              </w:rPr>
              <w:t xml:space="preserve">Factor.place = Expr.place；Factor.code = Expr.code</w:t>
            </w:r>
          </w:p>
        </w:tc>
      </w:tr>
    </w:tbl>
    <w:p>
      <w:pPr>
        <w:spacing w:after="60" w:before="60"/>
      </w:pPr>
    </w:p>
    <w:p>
      <w:pPr>
        <w:spacing w:after="80" w:before="80" w:line="320"/>
        <w:jc w:val="both"/>
      </w:pPr>
      <w:r>
        <w:rPr>
          <w:rFonts w:ascii="宋体" w:cs="宋体" w:eastAsia="宋体" w:hAnsi="宋体"/>
          <w:b/>
          <w:bCs/>
          <w:sz w:val="24"/>
          <w:szCs w:val="24"/>
        </w:rPr>
        <w:t xml:space="preserve">关系运算符产生式（规则 11-16）</w:t>
      </w:r>
    </w:p>
    <w:p>
      <w:pPr>
        <w:spacing w:after="60" w:before="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4800"/>
      </w:tblGrid>
      <w:tr>
        <w:tc>
          <w:tcPr>
            <w:tcW w:type="dxa" w:w="13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黑体" w:cs="黑体" w:eastAsia="黑体" w:hAnsi="黑体"/>
                <w:b/>
                <w:bCs/>
                <w:color w:val="FFFFFF"/>
                <w:sz w:val="22"/>
                <w:szCs w:val="22"/>
              </w:rPr>
              <w:t xml:space="preserve">编号</w:t>
            </w:r>
          </w:p>
        </w:tc>
        <w:tc>
          <w:tcPr>
            <w:tcW w:type="dxa" w:w="31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黑体" w:cs="黑体" w:eastAsia="黑体" w:hAnsi="黑体"/>
                <w:b/>
                <w:bCs/>
                <w:color w:val="FFFFFF"/>
                <w:sz w:val="22"/>
                <w:szCs w:val="22"/>
              </w:rPr>
              <w:t xml:space="preserve">产生式</w:t>
            </w:r>
          </w:p>
        </w:tc>
        <w:tc>
          <w:tcPr>
            <w:tcW w:type="dxa" w:w="48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黑体" w:cs="黑体" w:eastAsia="黑体" w:hAnsi="黑体"/>
                <w:b/>
                <w:bCs/>
                <w:color w:val="FFFFFF"/>
                <w:sz w:val="22"/>
                <w:szCs w:val="22"/>
              </w:rPr>
              <w:t xml:space="preserve">语义规则</w:t>
            </w:r>
          </w:p>
        </w:tc>
      </w:tr>
      <w:tr>
        <w:tc>
          <w:tcPr>
            <w:tcW w:type="dxa" w:w="13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宋体" w:cs="宋体" w:eastAsia="宋体" w:hAnsi="宋体"/>
                <w:color w:val="1A1A1A"/>
                <w:sz w:val="22"/>
                <w:szCs w:val="22"/>
              </w:rPr>
              <w:t xml:space="preserve">11</w:t>
            </w:r>
          </w:p>
        </w:tc>
        <w:tc>
          <w:tcPr>
            <w:tcW w:type="dxa" w:w="3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Courier New" w:cs="Courier New" w:eastAsia="Courier New" w:hAnsi="Courier New"/>
                <w:color w:val="1A1A1A"/>
                <w:sz w:val="20"/>
                <w:szCs w:val="20"/>
              </w:rPr>
              <w:t xml:space="preserve">RelOp -&gt; GT</w:t>
            </w:r>
          </w:p>
        </w:tc>
        <w:tc>
          <w:tcPr>
            <w:tcW w:type="dxa" w:w="4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宋体" w:cs="宋体" w:eastAsia="宋体" w:hAnsi="宋体"/>
                <w:color w:val="1A1A1A"/>
                <w:sz w:val="22"/>
                <w:szCs w:val="22"/>
              </w:rPr>
              <w:t xml:space="preserve">RelOp.place = "&gt;"</w:t>
            </w:r>
          </w:p>
        </w:tc>
      </w:tr>
      <w:tr>
        <w:tc>
          <w:tcPr>
            <w:tcW w:type="dxa" w:w="13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宋体" w:cs="宋体" w:eastAsia="宋体" w:hAnsi="宋体"/>
                <w:color w:val="1A1A1A"/>
                <w:sz w:val="22"/>
                <w:szCs w:val="22"/>
              </w:rPr>
              <w:t xml:space="preserve">12</w:t>
            </w:r>
          </w:p>
        </w:tc>
        <w:tc>
          <w:tcPr>
            <w:tcW w:type="dxa" w:w="31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Courier New" w:cs="Courier New" w:eastAsia="Courier New" w:hAnsi="Courier New"/>
                <w:color w:val="1A1A1A"/>
                <w:sz w:val="20"/>
                <w:szCs w:val="20"/>
              </w:rPr>
              <w:t xml:space="preserve">RelOp -&gt; LT</w:t>
            </w:r>
          </w:p>
        </w:tc>
        <w:tc>
          <w:tcPr>
            <w:tcW w:type="dxa" w:w="48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宋体" w:cs="宋体" w:eastAsia="宋体" w:hAnsi="宋体"/>
                <w:color w:val="1A1A1A"/>
                <w:sz w:val="22"/>
                <w:szCs w:val="22"/>
              </w:rPr>
              <w:t xml:space="preserve">RelOp.place = "&lt;"</w:t>
            </w:r>
          </w:p>
        </w:tc>
      </w:tr>
      <w:tr>
        <w:tc>
          <w:tcPr>
            <w:tcW w:type="dxa" w:w="13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宋体" w:cs="宋体" w:eastAsia="宋体" w:hAnsi="宋体"/>
                <w:color w:val="1A1A1A"/>
                <w:sz w:val="22"/>
                <w:szCs w:val="22"/>
              </w:rPr>
              <w:t xml:space="preserve">13</w:t>
            </w:r>
          </w:p>
        </w:tc>
        <w:tc>
          <w:tcPr>
            <w:tcW w:type="dxa" w:w="3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Courier New" w:cs="Courier New" w:eastAsia="Courier New" w:hAnsi="Courier New"/>
                <w:color w:val="1A1A1A"/>
                <w:sz w:val="20"/>
                <w:szCs w:val="20"/>
              </w:rPr>
              <w:t xml:space="preserve">RelOp -&gt; EQ</w:t>
            </w:r>
          </w:p>
        </w:tc>
        <w:tc>
          <w:tcPr>
            <w:tcW w:type="dxa" w:w="4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宋体" w:cs="宋体" w:eastAsia="宋体" w:hAnsi="宋体"/>
                <w:color w:val="1A1A1A"/>
                <w:sz w:val="22"/>
                <w:szCs w:val="22"/>
              </w:rPr>
              <w:t xml:space="preserve">RelOp.place = "="</w:t>
            </w:r>
          </w:p>
        </w:tc>
      </w:tr>
      <w:tr>
        <w:tc>
          <w:tcPr>
            <w:tcW w:type="dxa" w:w="13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宋体" w:cs="宋体" w:eastAsia="宋体" w:hAnsi="宋体"/>
                <w:color w:val="1A1A1A"/>
                <w:sz w:val="22"/>
                <w:szCs w:val="22"/>
              </w:rPr>
              <w:t xml:space="preserve">14</w:t>
            </w:r>
          </w:p>
        </w:tc>
        <w:tc>
          <w:tcPr>
            <w:tcW w:type="dxa" w:w="31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Courier New" w:cs="Courier New" w:eastAsia="Courier New" w:hAnsi="Courier New"/>
                <w:color w:val="1A1A1A"/>
                <w:sz w:val="20"/>
                <w:szCs w:val="20"/>
              </w:rPr>
              <w:t xml:space="preserve">RelOp -&gt; GE</w:t>
            </w:r>
          </w:p>
        </w:tc>
        <w:tc>
          <w:tcPr>
            <w:tcW w:type="dxa" w:w="48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宋体" w:cs="宋体" w:eastAsia="宋体" w:hAnsi="宋体"/>
                <w:color w:val="1A1A1A"/>
                <w:sz w:val="22"/>
                <w:szCs w:val="22"/>
              </w:rPr>
              <w:t xml:space="preserve">RelOp.place = "&gt;="</w:t>
            </w:r>
          </w:p>
        </w:tc>
      </w:tr>
      <w:tr>
        <w:tc>
          <w:tcPr>
            <w:tcW w:type="dxa" w:w="13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宋体" w:cs="宋体" w:eastAsia="宋体" w:hAnsi="宋体"/>
                <w:color w:val="1A1A1A"/>
                <w:sz w:val="22"/>
                <w:szCs w:val="22"/>
              </w:rPr>
              <w:t xml:space="preserve">15</w:t>
            </w:r>
          </w:p>
        </w:tc>
        <w:tc>
          <w:tcPr>
            <w:tcW w:type="dxa" w:w="3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Courier New" w:cs="Courier New" w:eastAsia="Courier New" w:hAnsi="Courier New"/>
                <w:color w:val="1A1A1A"/>
                <w:sz w:val="20"/>
                <w:szCs w:val="20"/>
              </w:rPr>
              <w:t xml:space="preserve">RelOp -&gt; LE</w:t>
            </w:r>
          </w:p>
        </w:tc>
        <w:tc>
          <w:tcPr>
            <w:tcW w:type="dxa" w:w="4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宋体" w:cs="宋体" w:eastAsia="宋体" w:hAnsi="宋体"/>
                <w:color w:val="1A1A1A"/>
                <w:sz w:val="22"/>
                <w:szCs w:val="22"/>
              </w:rPr>
              <w:t xml:space="preserve">RelOp.place = "&lt;="</w:t>
            </w:r>
          </w:p>
        </w:tc>
      </w:tr>
      <w:tr>
        <w:tc>
          <w:tcPr>
            <w:tcW w:type="dxa" w:w="13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宋体" w:cs="宋体" w:eastAsia="宋体" w:hAnsi="宋体"/>
                <w:color w:val="1A1A1A"/>
                <w:sz w:val="22"/>
                <w:szCs w:val="22"/>
              </w:rPr>
              <w:t xml:space="preserve">16</w:t>
            </w:r>
          </w:p>
        </w:tc>
        <w:tc>
          <w:tcPr>
            <w:tcW w:type="dxa" w:w="31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Courier New" w:cs="Courier New" w:eastAsia="Courier New" w:hAnsi="Courier New"/>
                <w:color w:val="1A1A1A"/>
                <w:sz w:val="20"/>
                <w:szCs w:val="20"/>
              </w:rPr>
              <w:t xml:space="preserve">RelOp -&gt; NEQ</w:t>
            </w:r>
          </w:p>
        </w:tc>
        <w:tc>
          <w:tcPr>
            <w:tcW w:type="dxa" w:w="48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宋体" w:cs="宋体" w:eastAsia="宋体" w:hAnsi="宋体"/>
                <w:color w:val="1A1A1A"/>
                <w:sz w:val="22"/>
                <w:szCs w:val="22"/>
              </w:rPr>
              <w:t xml:space="preserve">RelOp.place = "&lt;&gt;"</w:t>
            </w:r>
          </w:p>
        </w:tc>
      </w:tr>
    </w:tbl>
    <w:p>
      <w:pPr>
        <w:spacing w:after="60" w:before="60"/>
      </w:pPr>
    </w:p>
    <w:p>
      <w:pPr>
        <w:spacing w:after="80" w:before="80" w:line="320"/>
        <w:jc w:val="both"/>
      </w:pPr>
      <w:r>
        <w:rPr>
          <w:rFonts w:ascii="宋体" w:cs="宋体" w:eastAsia="宋体" w:hAnsi="宋体"/>
          <w:b/>
          <w:bCs/>
          <w:sz w:val="24"/>
          <w:szCs w:val="24"/>
        </w:rPr>
        <w:t xml:space="preserve">算术表达式产生式（规则 17-24）</w:t>
      </w:r>
    </w:p>
    <w:p>
      <w:pPr>
        <w:spacing w:after="60" w:before="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4800"/>
      </w:tblGrid>
      <w:tr>
        <w:tc>
          <w:tcPr>
            <w:tcW w:type="dxa" w:w="13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黑体" w:cs="黑体" w:eastAsia="黑体" w:hAnsi="黑体"/>
                <w:b/>
                <w:bCs/>
                <w:color w:val="FFFFFF"/>
                <w:sz w:val="22"/>
                <w:szCs w:val="22"/>
              </w:rPr>
              <w:t xml:space="preserve">编号</w:t>
            </w:r>
          </w:p>
        </w:tc>
        <w:tc>
          <w:tcPr>
            <w:tcW w:type="dxa" w:w="31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黑体" w:cs="黑体" w:eastAsia="黑体" w:hAnsi="黑体"/>
                <w:b/>
                <w:bCs/>
                <w:color w:val="FFFFFF"/>
                <w:sz w:val="22"/>
                <w:szCs w:val="22"/>
              </w:rPr>
              <w:t xml:space="preserve">产生式</w:t>
            </w:r>
          </w:p>
        </w:tc>
        <w:tc>
          <w:tcPr>
            <w:tcW w:type="dxa" w:w="48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黑体" w:cs="黑体" w:eastAsia="黑体" w:hAnsi="黑体"/>
                <w:b/>
                <w:bCs/>
                <w:color w:val="FFFFFF"/>
                <w:sz w:val="22"/>
                <w:szCs w:val="22"/>
              </w:rPr>
              <w:t xml:space="preserve">语义规则</w:t>
            </w:r>
          </w:p>
        </w:tc>
      </w:tr>
      <w:tr>
        <w:tc>
          <w:tcPr>
            <w:tcW w:type="dxa" w:w="13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宋体" w:cs="宋体" w:eastAsia="宋体" w:hAnsi="宋体"/>
                <w:color w:val="1A1A1A"/>
                <w:sz w:val="22"/>
                <w:szCs w:val="22"/>
              </w:rPr>
              <w:t xml:space="preserve">20</w:t>
            </w:r>
          </w:p>
        </w:tc>
        <w:tc>
          <w:tcPr>
            <w:tcW w:type="dxa" w:w="3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Courier New" w:cs="Courier New" w:eastAsia="Courier New" w:hAnsi="Courier New"/>
                <w:color w:val="1A1A1A"/>
                <w:sz w:val="20"/>
                <w:szCs w:val="20"/>
              </w:rPr>
              <w:t xml:space="preserve">ExprRest -&gt; e</w:t>
            </w:r>
          </w:p>
        </w:tc>
        <w:tc>
          <w:tcPr>
            <w:tcW w:type="dxa" w:w="4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宋体" w:cs="宋体" w:eastAsia="宋体" w:hAnsi="宋体"/>
                <w:color w:val="1A1A1A"/>
                <w:sz w:val="22"/>
                <w:szCs w:val="22"/>
              </w:rPr>
              <w:t xml:space="preserve">（无操作，代码由规则 17 遍历链统一生成）</w:t>
            </w:r>
          </w:p>
        </w:tc>
      </w:tr>
      <w:tr>
        <w:tc>
          <w:tcPr>
            <w:tcW w:type="dxa" w:w="13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宋体" w:cs="宋体" w:eastAsia="宋体" w:hAnsi="宋体"/>
                <w:color w:val="1A1A1A"/>
                <w:sz w:val="22"/>
                <w:szCs w:val="22"/>
              </w:rPr>
              <w:t xml:space="preserve">24</w:t>
            </w:r>
          </w:p>
        </w:tc>
        <w:tc>
          <w:tcPr>
            <w:tcW w:type="dxa" w:w="31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Courier New" w:cs="Courier New" w:eastAsia="Courier New" w:hAnsi="Courier New"/>
                <w:color w:val="1A1A1A"/>
                <w:sz w:val="20"/>
                <w:szCs w:val="20"/>
              </w:rPr>
              <w:t xml:space="preserve">TermRest -&gt; e</w:t>
            </w:r>
          </w:p>
        </w:tc>
        <w:tc>
          <w:tcPr>
            <w:tcW w:type="dxa" w:w="48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宋体" w:cs="宋体" w:eastAsia="宋体" w:hAnsi="宋体"/>
                <w:color w:val="1A1A1A"/>
                <w:sz w:val="22"/>
                <w:szCs w:val="22"/>
              </w:rPr>
              <w:t xml:space="preserve">（无操作，代码由规则 21 遍历链统一生成）</w:t>
            </w:r>
          </w:p>
        </w:tc>
      </w:tr>
      <w:tr>
        <w:tc>
          <w:tcPr>
            <w:tcW w:type="dxa" w:w="13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宋体" w:cs="宋体" w:eastAsia="宋体" w:hAnsi="宋体"/>
                <w:color w:val="1A1A1A"/>
                <w:sz w:val="22"/>
                <w:szCs w:val="22"/>
              </w:rPr>
              <w:t xml:space="preserve">18</w:t>
            </w:r>
          </w:p>
        </w:tc>
        <w:tc>
          <w:tcPr>
            <w:tcW w:type="dxa" w:w="3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Courier New" w:cs="Courier New" w:eastAsia="Courier New" w:hAnsi="Courier New"/>
                <w:color w:val="1A1A1A"/>
                <w:sz w:val="20"/>
                <w:szCs w:val="20"/>
              </w:rPr>
              <w:t xml:space="preserve">ExprRest -&gt; ADD Term ExprRest</w:t>
            </w:r>
          </w:p>
        </w:tc>
        <w:tc>
          <w:tcPr>
            <w:tcW w:type="dxa" w:w="4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宋体" w:cs="宋体" w:eastAsia="宋体" w:hAnsi="宋体"/>
                <w:color w:val="1A1A1A"/>
                <w:sz w:val="22"/>
                <w:szCs w:val="22"/>
              </w:rPr>
              <w:t xml:space="preserve">（无操作，同上）</w:t>
            </w:r>
          </w:p>
        </w:tc>
      </w:tr>
      <w:tr>
        <w:tc>
          <w:tcPr>
            <w:tcW w:type="dxa" w:w="13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宋体" w:cs="宋体" w:eastAsia="宋体" w:hAnsi="宋体"/>
                <w:color w:val="1A1A1A"/>
                <w:sz w:val="22"/>
                <w:szCs w:val="22"/>
              </w:rPr>
              <w:t xml:space="preserve">19</w:t>
            </w:r>
          </w:p>
        </w:tc>
        <w:tc>
          <w:tcPr>
            <w:tcW w:type="dxa" w:w="31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Courier New" w:cs="Courier New" w:eastAsia="Courier New" w:hAnsi="Courier New"/>
                <w:color w:val="1A1A1A"/>
                <w:sz w:val="20"/>
                <w:szCs w:val="20"/>
              </w:rPr>
              <w:t xml:space="preserve">ExprRest -&gt; SUB Term ExprRest</w:t>
            </w:r>
          </w:p>
        </w:tc>
        <w:tc>
          <w:tcPr>
            <w:tcW w:type="dxa" w:w="48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宋体" w:cs="宋体" w:eastAsia="宋体" w:hAnsi="宋体"/>
                <w:color w:val="1A1A1A"/>
                <w:sz w:val="22"/>
                <w:szCs w:val="22"/>
              </w:rPr>
              <w:t xml:space="preserve">（无操作，同上）</w:t>
            </w:r>
          </w:p>
        </w:tc>
      </w:tr>
      <w:tr>
        <w:tc>
          <w:tcPr>
            <w:tcW w:type="dxa" w:w="13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宋体" w:cs="宋体" w:eastAsia="宋体" w:hAnsi="宋体"/>
                <w:color w:val="1A1A1A"/>
                <w:sz w:val="22"/>
                <w:szCs w:val="22"/>
              </w:rPr>
              <w:t xml:space="preserve">22</w:t>
            </w:r>
          </w:p>
        </w:tc>
        <w:tc>
          <w:tcPr>
            <w:tcW w:type="dxa" w:w="3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Courier New" w:cs="Courier New" w:eastAsia="Courier New" w:hAnsi="Courier New"/>
                <w:color w:val="1A1A1A"/>
                <w:sz w:val="20"/>
                <w:szCs w:val="20"/>
              </w:rPr>
              <w:t xml:space="preserve">TermRest -&gt; MUL Factor TermRest</w:t>
            </w:r>
          </w:p>
        </w:tc>
        <w:tc>
          <w:tcPr>
            <w:tcW w:type="dxa" w:w="4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宋体" w:cs="宋体" w:eastAsia="宋体" w:hAnsi="宋体"/>
                <w:color w:val="1A1A1A"/>
                <w:sz w:val="22"/>
                <w:szCs w:val="22"/>
              </w:rPr>
              <w:t xml:space="preserve">（无操作，同上）</w:t>
            </w:r>
          </w:p>
        </w:tc>
      </w:tr>
      <w:tr>
        <w:tc>
          <w:tcPr>
            <w:tcW w:type="dxa" w:w="13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宋体" w:cs="宋体" w:eastAsia="宋体" w:hAnsi="宋体"/>
                <w:color w:val="1A1A1A"/>
                <w:sz w:val="22"/>
                <w:szCs w:val="22"/>
              </w:rPr>
              <w:t xml:space="preserve">23</w:t>
            </w:r>
          </w:p>
        </w:tc>
        <w:tc>
          <w:tcPr>
            <w:tcW w:type="dxa" w:w="31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Courier New" w:cs="Courier New" w:eastAsia="Courier New" w:hAnsi="Courier New"/>
                <w:color w:val="1A1A1A"/>
                <w:sz w:val="20"/>
                <w:szCs w:val="20"/>
              </w:rPr>
              <w:t xml:space="preserve">TermRest -&gt; DIV Factor TermRest</w:t>
            </w:r>
          </w:p>
        </w:tc>
        <w:tc>
          <w:tcPr>
            <w:tcW w:type="dxa" w:w="48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宋体" w:cs="宋体" w:eastAsia="宋体" w:hAnsi="宋体"/>
                <w:color w:val="1A1A1A"/>
                <w:sz w:val="22"/>
                <w:szCs w:val="22"/>
              </w:rPr>
              <w:t xml:space="preserve">（无操作，同上）</w:t>
            </w:r>
          </w:p>
        </w:tc>
      </w:tr>
      <w:tr>
        <w:tc>
          <w:tcPr>
            <w:tcW w:type="dxa" w:w="13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宋体" w:cs="宋体" w:eastAsia="宋体" w:hAnsi="宋体"/>
                <w:color w:val="1A1A1A"/>
                <w:sz w:val="22"/>
                <w:szCs w:val="22"/>
              </w:rPr>
              <w:t xml:space="preserve">17</w:t>
            </w:r>
          </w:p>
        </w:tc>
        <w:tc>
          <w:tcPr>
            <w:tcW w:type="dxa" w:w="3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Courier New" w:cs="Courier New" w:eastAsia="Courier New" w:hAnsi="Courier New"/>
                <w:color w:val="1A1A1A"/>
                <w:sz w:val="20"/>
                <w:szCs w:val="20"/>
              </w:rPr>
              <w:t xml:space="preserve">Expr -&gt; Term ExprRest</w:t>
            </w:r>
          </w:p>
        </w:tc>
        <w:tc>
          <w:tcPr>
            <w:tcW w:type="dxa" w:w="4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宋体" w:cs="宋体" w:eastAsia="宋体" w:hAnsi="宋体"/>
                <w:color w:val="1A1A1A"/>
                <w:sz w:val="22"/>
                <w:szCs w:val="22"/>
              </w:rPr>
              <w:t xml:space="preserve">遍历 ExprRest 链：每步 t=newtemp()，追加 t := result op Term.place；Expr.place = 最终 t</w:t>
            </w:r>
          </w:p>
        </w:tc>
      </w:tr>
      <w:tr>
        <w:tc>
          <w:tcPr>
            <w:tcW w:type="dxa" w:w="13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宋体" w:cs="宋体" w:eastAsia="宋体" w:hAnsi="宋体"/>
                <w:color w:val="1A1A1A"/>
                <w:sz w:val="22"/>
                <w:szCs w:val="22"/>
              </w:rPr>
              <w:t xml:space="preserve">21</w:t>
            </w:r>
          </w:p>
        </w:tc>
        <w:tc>
          <w:tcPr>
            <w:tcW w:type="dxa" w:w="31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Courier New" w:cs="Courier New" w:eastAsia="Courier New" w:hAnsi="Courier New"/>
                <w:color w:val="1A1A1A"/>
                <w:sz w:val="20"/>
                <w:szCs w:val="20"/>
              </w:rPr>
              <w:t xml:space="preserve">Term -&gt; Factor TermRest</w:t>
            </w:r>
          </w:p>
        </w:tc>
        <w:tc>
          <w:tcPr>
            <w:tcW w:type="dxa" w:w="48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宋体" w:cs="宋体" w:eastAsia="宋体" w:hAnsi="宋体"/>
                <w:color w:val="1A1A1A"/>
                <w:sz w:val="22"/>
                <w:szCs w:val="22"/>
              </w:rPr>
              <w:t xml:space="preserve">遍历 TermRest 链：每步 t=newtemp()，追加 t := result op Factor.place；Term.place = 最终 t</w:t>
            </w:r>
          </w:p>
        </w:tc>
      </w:tr>
    </w:tbl>
    <w:p>
      <w:pPr>
        <w:spacing w:after="60" w:before="60"/>
      </w:pPr>
    </w:p>
    <w:p>
      <w:pPr>
        <w:spacing w:after="80" w:before="80" w:line="320"/>
        <w:jc w:val="both"/>
      </w:pPr>
      <w:r>
        <w:rPr>
          <w:rFonts w:ascii="宋体" w:cs="宋体" w:eastAsia="宋体" w:hAnsi="宋体"/>
          <w:b/>
          <w:bCs/>
          <w:sz w:val="24"/>
          <w:szCs w:val="24"/>
        </w:rPr>
        <w:t xml:space="preserve">条件与赋值产生式（规则 9-10）</w:t>
      </w:r>
    </w:p>
    <w:p>
      <w:pPr>
        <w:spacing w:after="60" w:before="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4800"/>
      </w:tblGrid>
      <w:tr>
        <w:tc>
          <w:tcPr>
            <w:tcW w:type="dxa" w:w="13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黑体" w:cs="黑体" w:eastAsia="黑体" w:hAnsi="黑体"/>
                <w:b/>
                <w:bCs/>
                <w:color w:val="FFFFFF"/>
                <w:sz w:val="22"/>
                <w:szCs w:val="22"/>
              </w:rPr>
              <w:t xml:space="preserve">编号</w:t>
            </w:r>
          </w:p>
        </w:tc>
        <w:tc>
          <w:tcPr>
            <w:tcW w:type="dxa" w:w="31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黑体" w:cs="黑体" w:eastAsia="黑体" w:hAnsi="黑体"/>
                <w:b/>
                <w:bCs/>
                <w:color w:val="FFFFFF"/>
                <w:sz w:val="22"/>
                <w:szCs w:val="22"/>
              </w:rPr>
              <w:t xml:space="preserve">产生式</w:t>
            </w:r>
          </w:p>
        </w:tc>
        <w:tc>
          <w:tcPr>
            <w:tcW w:type="dxa" w:w="48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黑体" w:cs="黑体" w:eastAsia="黑体" w:hAnsi="黑体"/>
                <w:b/>
                <w:bCs/>
                <w:color w:val="FFFFFF"/>
                <w:sz w:val="22"/>
                <w:szCs w:val="22"/>
              </w:rPr>
              <w:t xml:space="preserve">语义规则</w:t>
            </w:r>
          </w:p>
        </w:tc>
      </w:tr>
      <w:tr>
        <w:tc>
          <w:tcPr>
            <w:tcW w:type="dxa" w:w="13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宋体" w:cs="宋体" w:eastAsia="宋体" w:hAnsi="宋体"/>
                <w:color w:val="1A1A1A"/>
                <w:sz w:val="22"/>
                <w:szCs w:val="22"/>
              </w:rPr>
              <w:t xml:space="preserve">10</w:t>
            </w:r>
          </w:p>
        </w:tc>
        <w:tc>
          <w:tcPr>
            <w:tcW w:type="dxa" w:w="3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Courier New" w:cs="Courier New" w:eastAsia="Courier New" w:hAnsi="Courier New"/>
                <w:color w:val="1A1A1A"/>
                <w:sz w:val="20"/>
                <w:szCs w:val="20"/>
              </w:rPr>
              <w:t xml:space="preserve">Cond -&gt; Expr1 RelOp Expr2</w:t>
            </w:r>
          </w:p>
        </w:tc>
        <w:tc>
          <w:tcPr>
            <w:tcW w:type="dxa" w:w="4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宋体" w:cs="宋体" w:eastAsia="宋体" w:hAnsi="宋体"/>
                <w:color w:val="1A1A1A"/>
                <w:sz w:val="22"/>
                <w:szCs w:val="22"/>
              </w:rPr>
              <w:t xml:space="preserve">Cond.code = Expr1.code || Expr2.code；Cond.place = Expr1.place + " " + RelOp.place + " " + Expr2.place</w:t>
            </w:r>
          </w:p>
        </w:tc>
      </w:tr>
      <w:tr>
        <w:tc>
          <w:tcPr>
            <w:tcW w:type="dxa" w:w="13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宋体" w:cs="宋体" w:eastAsia="宋体" w:hAnsi="宋体"/>
                <w:color w:val="1A1A1A"/>
                <w:sz w:val="22"/>
                <w:szCs w:val="22"/>
              </w:rPr>
              <w:t xml:space="preserve">9</w:t>
            </w:r>
          </w:p>
        </w:tc>
        <w:tc>
          <w:tcPr>
            <w:tcW w:type="dxa" w:w="31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Courier New" w:cs="Courier New" w:eastAsia="Courier New" w:hAnsi="Courier New"/>
                <w:color w:val="1A1A1A"/>
                <w:sz w:val="20"/>
                <w:szCs w:val="20"/>
              </w:rPr>
              <w:t xml:space="preserve">Assign -&gt; IDN = Expr</w:t>
            </w:r>
          </w:p>
        </w:tc>
        <w:tc>
          <w:tcPr>
            <w:tcW w:type="dxa" w:w="48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宋体" w:cs="宋体" w:eastAsia="宋体" w:hAnsi="宋体"/>
                <w:color w:val="1A1A1A"/>
                <w:sz w:val="22"/>
                <w:szCs w:val="22"/>
              </w:rPr>
              <w:t xml:space="preserve">Assign.code = Expr.code || [ IDN.lexeme + " = " + Expr.place ]</w:t>
            </w:r>
          </w:p>
        </w:tc>
      </w:tr>
    </w:tbl>
    <w:p>
      <w:pPr>
        <w:spacing w:after="60" w:before="60"/>
      </w:pPr>
    </w:p>
    <w:p>
      <w:pPr>
        <w:spacing w:after="80" w:before="80" w:line="320"/>
        <w:jc w:val="both"/>
      </w:pPr>
      <w:r>
        <w:rPr>
          <w:rFonts w:ascii="宋体" w:cs="宋体" w:eastAsia="宋体" w:hAnsi="宋体"/>
          <w:b/>
          <w:bCs/>
          <w:sz w:val="24"/>
          <w:szCs w:val="24"/>
        </w:rPr>
        <w:t xml:space="preserve">控制流产生式（规则 1-8）</w:t>
      </w:r>
    </w:p>
    <w:p>
      <w:pPr>
        <w:spacing w:after="60" w:before="60"/>
      </w:pP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300"/>
        <w:gridCol w:w="3100"/>
        <w:gridCol w:w="4800"/>
      </w:tblGrid>
      <w:tr>
        <w:tc>
          <w:tcPr>
            <w:tcW w:type="dxa" w:w="13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黑体" w:cs="黑体" w:eastAsia="黑体" w:hAnsi="黑体"/>
                <w:b/>
                <w:bCs/>
                <w:color w:val="FFFFFF"/>
                <w:sz w:val="22"/>
                <w:szCs w:val="22"/>
              </w:rPr>
              <w:t xml:space="preserve">编号</w:t>
            </w:r>
          </w:p>
        </w:tc>
        <w:tc>
          <w:tcPr>
            <w:tcW w:type="dxa" w:w="31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黑体" w:cs="黑体" w:eastAsia="黑体" w:hAnsi="黑体"/>
                <w:b/>
                <w:bCs/>
                <w:color w:val="FFFFFF"/>
                <w:sz w:val="22"/>
                <w:szCs w:val="22"/>
              </w:rPr>
              <w:t xml:space="preserve">产生式</w:t>
            </w:r>
          </w:p>
        </w:tc>
        <w:tc>
          <w:tcPr>
            <w:tcW w:type="dxa" w:w="48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黑体" w:cs="黑体" w:eastAsia="黑体" w:hAnsi="黑体"/>
                <w:b/>
                <w:bCs/>
                <w:color w:val="FFFFFF"/>
                <w:sz w:val="22"/>
                <w:szCs w:val="22"/>
              </w:rPr>
              <w:t xml:space="preserve">语义规则</w:t>
            </w:r>
          </w:p>
        </w:tc>
      </w:tr>
      <w:tr>
        <w:tc>
          <w:tcPr>
            <w:tcW w:type="dxa" w:w="13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宋体" w:cs="宋体" w:eastAsia="宋体" w:hAnsi="宋体"/>
                <w:color w:val="1A1A1A"/>
                <w:sz w:val="22"/>
                <w:szCs w:val="22"/>
              </w:rPr>
              <w:t xml:space="preserve">3</w:t>
            </w:r>
          </w:p>
        </w:tc>
        <w:tc>
          <w:tcPr>
            <w:tcW w:type="dxa" w:w="3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Courier New" w:cs="Courier New" w:eastAsia="Courier New" w:hAnsi="Courier New"/>
                <w:color w:val="1A1A1A"/>
                <w:sz w:val="20"/>
                <w:szCs w:val="20"/>
              </w:rPr>
              <w:t xml:space="preserve">Stmts -&gt; e</w:t>
            </w:r>
          </w:p>
        </w:tc>
        <w:tc>
          <w:tcPr>
            <w:tcW w:type="dxa" w:w="4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宋体" w:cs="宋体" w:eastAsia="宋体" w:hAnsi="宋体"/>
                <w:color w:val="1A1A1A"/>
                <w:sz w:val="22"/>
                <w:szCs w:val="22"/>
              </w:rPr>
              <w:t xml:space="preserve">Stmts.code = []</w:t>
            </w:r>
          </w:p>
        </w:tc>
      </w:tr>
      <w:tr>
        <w:tc>
          <w:tcPr>
            <w:tcW w:type="dxa" w:w="13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宋体" w:cs="宋体" w:eastAsia="宋体" w:hAnsi="宋体"/>
                <w:color w:val="1A1A1A"/>
                <w:sz w:val="22"/>
                <w:szCs w:val="22"/>
              </w:rPr>
              <w:t xml:space="preserve">2</w:t>
            </w:r>
          </w:p>
        </w:tc>
        <w:tc>
          <w:tcPr>
            <w:tcW w:type="dxa" w:w="31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Courier New" w:cs="Courier New" w:eastAsia="Courier New" w:hAnsi="Courier New"/>
                <w:color w:val="1A1A1A"/>
                <w:sz w:val="20"/>
                <w:szCs w:val="20"/>
              </w:rPr>
              <w:t xml:space="preserve">Stmts -&gt; Stmt ; Stmts</w:t>
            </w:r>
          </w:p>
        </w:tc>
        <w:tc>
          <w:tcPr>
            <w:tcW w:type="dxa" w:w="48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宋体" w:cs="宋体" w:eastAsia="宋体" w:hAnsi="宋体"/>
                <w:color w:val="1A1A1A"/>
                <w:sz w:val="22"/>
                <w:szCs w:val="22"/>
              </w:rPr>
              <w:t xml:space="preserve">Stmts.code = Stmt.code || Stmts.code</w:t>
            </w:r>
          </w:p>
        </w:tc>
      </w:tr>
      <w:tr>
        <w:tc>
          <w:tcPr>
            <w:tcW w:type="dxa" w:w="13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宋体" w:cs="宋体" w:eastAsia="宋体" w:hAnsi="宋体"/>
                <w:color w:val="1A1A1A"/>
                <w:sz w:val="22"/>
                <w:szCs w:val="22"/>
              </w:rPr>
              <w:t xml:space="preserve">4</w:t>
            </w:r>
          </w:p>
        </w:tc>
        <w:tc>
          <w:tcPr>
            <w:tcW w:type="dxa" w:w="3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Courier New" w:cs="Courier New" w:eastAsia="Courier New" w:hAnsi="Courier New"/>
                <w:color w:val="1A1A1A"/>
                <w:sz w:val="20"/>
                <w:szCs w:val="20"/>
              </w:rPr>
              <w:t xml:space="preserve">Stmt -&gt; Assign</w:t>
            </w:r>
          </w:p>
        </w:tc>
        <w:tc>
          <w:tcPr>
            <w:tcW w:type="dxa" w:w="4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宋体" w:cs="宋体" w:eastAsia="宋体" w:hAnsi="宋体"/>
                <w:color w:val="1A1A1A"/>
                <w:sz w:val="22"/>
                <w:szCs w:val="22"/>
              </w:rPr>
              <w:t xml:space="preserve">Stmt.code = Assign.code</w:t>
            </w:r>
          </w:p>
        </w:tc>
      </w:tr>
      <w:tr>
        <w:tc>
          <w:tcPr>
            <w:tcW w:type="dxa" w:w="13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宋体" w:cs="宋体" w:eastAsia="宋体" w:hAnsi="宋体"/>
                <w:color w:val="1A1A1A"/>
                <w:sz w:val="22"/>
                <w:szCs w:val="22"/>
              </w:rPr>
              <w:t xml:space="preserve">8</w:t>
            </w:r>
          </w:p>
        </w:tc>
        <w:tc>
          <w:tcPr>
            <w:tcW w:type="dxa" w:w="31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Courier New" w:cs="Courier New" w:eastAsia="Courier New" w:hAnsi="Courier New"/>
                <w:color w:val="1A1A1A"/>
                <w:sz w:val="20"/>
                <w:szCs w:val="20"/>
              </w:rPr>
              <w:t xml:space="preserve">Stmt -&gt; BEGIN Stmts END</w:t>
            </w:r>
          </w:p>
        </w:tc>
        <w:tc>
          <w:tcPr>
            <w:tcW w:type="dxa" w:w="48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宋体" w:cs="宋体" w:eastAsia="宋体" w:hAnsi="宋体"/>
                <w:color w:val="1A1A1A"/>
                <w:sz w:val="22"/>
                <w:szCs w:val="22"/>
              </w:rPr>
              <w:t xml:space="preserve">Stmt.code = Stmts.code</w:t>
            </w:r>
          </w:p>
        </w:tc>
      </w:tr>
      <w:tr>
        <w:tc>
          <w:tcPr>
            <w:tcW w:type="dxa" w:w="13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宋体" w:cs="宋体" w:eastAsia="宋体" w:hAnsi="宋体"/>
                <w:color w:val="1A1A1A"/>
                <w:sz w:val="22"/>
                <w:szCs w:val="22"/>
              </w:rPr>
              <w:t xml:space="preserve">5</w:t>
            </w:r>
          </w:p>
        </w:tc>
        <w:tc>
          <w:tcPr>
            <w:tcW w:type="dxa" w:w="3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Courier New" w:cs="Courier New" w:eastAsia="Courier New" w:hAnsi="Courier New"/>
                <w:color w:val="1A1A1A"/>
                <w:sz w:val="20"/>
                <w:szCs w:val="20"/>
              </w:rPr>
              <w:t xml:space="preserve">Stmt -&gt; IF Cond THEN Stmt</w:t>
            </w:r>
          </w:p>
        </w:tc>
        <w:tc>
          <w:tcPr>
            <w:tcW w:type="dxa" w:w="4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宋体" w:cs="宋体" w:eastAsia="宋体" w:hAnsi="宋体"/>
                <w:color w:val="1A1A1A"/>
                <w:sz w:val="22"/>
                <w:szCs w:val="22"/>
              </w:rPr>
              <w:t xml:space="preserve">Lt=newlabel()，La=newlabel()；code = Cond.code || [if Cond.place goto Lt, goto La, Lt:] || Stmt.code || [La:]</w:t>
            </w:r>
          </w:p>
        </w:tc>
      </w:tr>
      <w:tr>
        <w:tc>
          <w:tcPr>
            <w:tcW w:type="dxa" w:w="13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宋体" w:cs="宋体" w:eastAsia="宋体" w:hAnsi="宋体"/>
                <w:color w:val="1A1A1A"/>
                <w:sz w:val="22"/>
                <w:szCs w:val="22"/>
              </w:rPr>
              <w:t xml:space="preserve">6</w:t>
            </w:r>
          </w:p>
        </w:tc>
        <w:tc>
          <w:tcPr>
            <w:tcW w:type="dxa" w:w="31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Courier New" w:cs="Courier New" w:eastAsia="Courier New" w:hAnsi="Courier New"/>
                <w:color w:val="1A1A1A"/>
                <w:sz w:val="20"/>
                <w:szCs w:val="20"/>
              </w:rPr>
              <w:t xml:space="preserve">Stmt -&gt; IF Cond THEN Stmt ELSE Stmt</w:t>
            </w:r>
          </w:p>
        </w:tc>
        <w:tc>
          <w:tcPr>
            <w:tcW w:type="dxa" w:w="48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宋体" w:cs="宋体" w:eastAsia="宋体" w:hAnsi="宋体"/>
                <w:color w:val="1A1A1A"/>
                <w:sz w:val="22"/>
                <w:szCs w:val="22"/>
              </w:rPr>
              <w:t xml:space="preserve">Lt/Lf/La=newlabel()；code = Cond.code || [if...goto Lt, goto Lf, Lt:] || Stmtt.code || [goto La, Lf:] || Stmte.code || [La:]</w:t>
            </w:r>
          </w:p>
        </w:tc>
      </w:tr>
      <w:tr>
        <w:tc>
          <w:tcPr>
            <w:tcW w:type="dxa" w:w="13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宋体" w:cs="宋体" w:eastAsia="宋体" w:hAnsi="宋体"/>
                <w:color w:val="1A1A1A"/>
                <w:sz w:val="22"/>
                <w:szCs w:val="22"/>
              </w:rPr>
              <w:t xml:space="preserve">7</w:t>
            </w:r>
          </w:p>
        </w:tc>
        <w:tc>
          <w:tcPr>
            <w:tcW w:type="dxa" w:w="31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Courier New" w:cs="Courier New" w:eastAsia="Courier New" w:hAnsi="Courier New"/>
                <w:color w:val="1A1A1A"/>
                <w:sz w:val="20"/>
                <w:szCs w:val="20"/>
              </w:rPr>
              <w:t xml:space="preserve">Stmt -&gt; WHILE Cond DO Stmt</w:t>
            </w:r>
          </w:p>
        </w:tc>
        <w:tc>
          <w:tcPr>
            <w:tcW w:type="dxa" w:w="48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宋体" w:cs="宋体" w:eastAsia="宋体" w:hAnsi="宋体"/>
                <w:color w:val="1A1A1A"/>
                <w:sz w:val="22"/>
                <w:szCs w:val="22"/>
              </w:rPr>
              <w:t xml:space="preserve">Ls/Lb/La=newlabel()；code = [Ls:] || Cond.code || [if...goto Lb, goto La, Lb:] || Stmt.code || [goto Ls, La:]</w:t>
            </w:r>
          </w:p>
        </w:tc>
      </w:tr>
      <w:tr>
        <w:tc>
          <w:tcPr>
            <w:tcW w:type="dxa" w:w="13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宋体" w:cs="宋体" w:eastAsia="宋体" w:hAnsi="宋体"/>
                <w:color w:val="1A1A1A"/>
                <w:sz w:val="22"/>
                <w:szCs w:val="22"/>
              </w:rPr>
              <w:t xml:space="preserve">1</w:t>
            </w:r>
          </w:p>
        </w:tc>
        <w:tc>
          <w:tcPr>
            <w:tcW w:type="dxa" w:w="31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Courier New" w:cs="Courier New" w:eastAsia="Courier New" w:hAnsi="Courier New"/>
                <w:color w:val="1A1A1A"/>
                <w:sz w:val="20"/>
                <w:szCs w:val="20"/>
              </w:rPr>
              <w:t xml:space="preserve">P -&gt; Stmts</w:t>
            </w:r>
          </w:p>
        </w:tc>
        <w:tc>
          <w:tcPr>
            <w:tcW w:type="dxa" w:w="48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宋体" w:cs="宋体" w:eastAsia="宋体" w:hAnsi="宋体"/>
                <w:color w:val="1A1A1A"/>
                <w:sz w:val="22"/>
                <w:szCs w:val="22"/>
              </w:rPr>
              <w:t xml:space="preserve">code_（全局）= Stmts.code（唯一写全局列表的时机）</w:t>
            </w:r>
          </w:p>
        </w:tc>
      </w:tr>
    </w:tbl>
    <w:p>
      <w:pPr>
        <w:spacing w:after="60" w:before="60"/>
      </w:pPr>
    </w:p>
    <w:p>
      <w:pPr>
        <w:pStyle w:val="Heading2"/>
        <w:spacing w:after="100" w:before="220"/>
      </w:pPr>
      <w:r>
        <w:rPr>
          <w:rFonts w:ascii="黑体" w:cs="黑体" w:eastAsia="黑体" w:hAnsi="黑体"/>
          <w:b/>
          <w:bCs/>
          <w:color w:val="2E5FA3"/>
          <w:sz w:val="28"/>
          <w:szCs w:val="28"/>
        </w:rPr>
        <w:t xml:space="preserve">3.2  算法基本思想</w:t>
      </w:r>
    </w:p>
    <w:p>
      <w:pPr>
        <w:spacing w:after="80" w:before="80" w:line="320"/>
        <w:jc w:val="both"/>
      </w:pPr>
      <w:r>
        <w:rPr>
          <w:rFonts w:ascii="宋体" w:cs="宋体" w:eastAsia="宋体" w:hAnsi="宋体"/>
          <w:b w:val="false"/>
          <w:bCs w:val="false"/>
          <w:sz w:val="24"/>
          <w:szCs w:val="24"/>
        </w:rPr>
        <w:t xml:space="preserve">本实验的代码生成算法建立在以下五个核心设计决策之上。</w:t>
      </w:r>
    </w:p>
    <w:p>
      <w:pPr>
        <w:spacing w:after="60" w:before="60"/>
      </w:pPr>
    </w:p>
    <w:p>
      <w:pPr>
        <w:spacing w:after="80" w:before="80" w:line="320"/>
        <w:jc w:val="both"/>
      </w:pPr>
      <w:r>
        <w:rPr>
          <w:rFonts w:ascii="宋体" w:cs="宋体" w:eastAsia="宋体" w:hAnsi="宋体"/>
          <w:b/>
          <w:bCs/>
          <w:sz w:val="24"/>
          <w:szCs w:val="24"/>
        </w:rPr>
        <w:t xml:space="preserve">（1）node.code 积累模式，而非全局直接写出</w:t>
      </w:r>
    </w:p>
    <w:p>
      <w:pPr>
        <w:spacing w:after="80" w:before="80" w:line="320"/>
        <w:jc w:val="both"/>
      </w:pPr>
      <w:r>
        <w:rPr>
          <w:rFonts w:ascii="宋体" w:cs="宋体" w:eastAsia="宋体" w:hAnsi="宋体"/>
          <w:b w:val="false"/>
          <w:bCs w:val="false"/>
          <w:sz w:val="24"/>
          <w:szCs w:val="24"/>
        </w:rPr>
        <w:t xml:space="preserve">若对全局代码列表直接 gen()，内层语句的代码会在外层控制结构规约之前已被写出，导致无法在其前方插入循环起始标签。本实现让每个节点携带自己子树的完整代码片段（node.code），父节点在规约时自由拼接，可任意在子代码前后插入标签和跳转指令。最终仅由根规则 P -&gt; Stmts 将顶层代码一次性写入全局列表，作为唯一的提交出口。</w:t>
      </w:r>
    </w:p>
    <w:p>
      <w:pPr>
        <w:spacing w:after="60" w:before="60"/>
      </w:pPr>
    </w:p>
    <w:p>
      <w:pPr>
        <w:spacing w:after="80" w:before="80" w:line="320"/>
        <w:jc w:val="both"/>
      </w:pPr>
      <w:r>
        <w:rPr>
          <w:rFonts w:ascii="宋体" w:cs="宋体" w:eastAsia="宋体" w:hAnsi="宋体"/>
          <w:b/>
          <w:bCs/>
          <w:sz w:val="24"/>
          <w:szCs w:val="24"/>
        </w:rPr>
        <w:t xml:space="preserve">（2）算术运算的左结合保证</w:t>
      </w:r>
    </w:p>
    <w:p>
      <w:pPr>
        <w:spacing w:after="80" w:before="80" w:line="320"/>
        <w:jc w:val="both"/>
      </w:pPr>
      <w:r>
        <w:rPr>
          <w:rFonts w:ascii="宋体" w:cs="宋体" w:eastAsia="宋体" w:hAnsi="宋体"/>
          <w:b w:val="false"/>
          <w:bCs w:val="false"/>
          <w:sz w:val="24"/>
          <w:szCs w:val="24"/>
        </w:rPr>
        <w:t xml:space="preserve">本实验文法通过引入 ExprRest / TermRest 消除了左递归，但若在 ExprRest -&gt; ADD Term ExprRest 规约时逐步生成代码，由于 SLR 从最深处往上规约，会先处理右侧的 ExprRest，产生右结合的错误。解决方案是：ExprRest 和 TermRest 的规约规则均不生成代码；代码生成统一在根节点 Expr（规则 17）和 Term（规则 21）规约时，通过遍历整条链从左到右依次生成临时变量，保证左结合。</w:t>
      </w:r>
    </w:p>
    <w:p>
      <w:pPr>
        <w:spacing w:after="60" w:before="60"/>
      </w:pPr>
    </w:p>
    <w:p>
      <w:pPr>
        <w:spacing w:after="80" w:before="80" w:line="320"/>
        <w:jc w:val="both"/>
      </w:pPr>
      <w:r>
        <w:rPr>
          <w:rFonts w:ascii="宋体" w:cs="宋体" w:eastAsia="宋体" w:hAnsi="宋体"/>
          <w:b/>
          <w:bCs/>
          <w:sz w:val="24"/>
          <w:szCs w:val="24"/>
        </w:rPr>
        <w:t xml:space="preserve">（3）控制流代码的包裹生成</w:t>
      </w:r>
    </w:p>
    <w:p>
      <w:pPr>
        <w:spacing w:after="80" w:before="80" w:line="320"/>
        <w:jc w:val="both"/>
      </w:pPr>
      <w:r>
        <w:rPr>
          <w:rFonts w:ascii="宋体" w:cs="宋体" w:eastAsia="宋体" w:hAnsi="宋体"/>
          <w:b w:val="false"/>
          <w:bCs w:val="false"/>
          <w:sz w:val="24"/>
          <w:szCs w:val="24"/>
        </w:rPr>
        <w:t xml:space="preserve">对于 while-do，循环起始标签必须位于条件表达式计算代码之前，以确保每次迭代重新计算条件。由于 Cond.code 和 Stmt.code 在规约 WHILE 时均已完整就绪，只需按如下顺序拼接：</w:t>
      </w:r>
    </w:p>
    <w:p>
      <w:pPr>
        <w:spacing w:after="60" w:before="60"/>
      </w:pPr>
    </w:p>
    <w:p>
      <w:pPr>
        <w:shd w:fill="F4F4F4" w:val="clear"/>
        <w:spacing w:after="30" w:before="30"/>
        <w:ind w:left="480"/>
      </w:pPr>
      <w:r>
        <w:rPr>
          <w:rFonts w:ascii="Courier New" w:cs="Courier New" w:eastAsia="Courier New" w:hAnsi="Courier New"/>
          <w:color w:val="1A1A1A"/>
          <w:sz w:val="20"/>
          <w:szCs w:val="20"/>
        </w:rPr>
        <w:t xml:space="preserve">Ls:</w:t>
      </w:r>
    </w:p>
    <w:p>
      <w:pPr>
        <w:shd w:fill="F4F4F4" w:val="clear"/>
        <w:spacing w:after="30" w:before="30"/>
        <w:ind w:left="480"/>
      </w:pPr>
      <w:r>
        <w:rPr>
          <w:rFonts w:ascii="Courier New" w:cs="Courier New" w:eastAsia="Courier New" w:hAnsi="Courier New"/>
          <w:color w:val="1A1A1A"/>
          <w:sz w:val="20"/>
          <w:szCs w:val="20"/>
        </w:rPr>
        <w:t xml:space="preserve">&lt;Cond.code&gt;          // 每次迭代都重算条件表达式</w:t>
      </w:r>
    </w:p>
    <w:p>
      <w:pPr>
        <w:shd w:fill="F4F4F4" w:val="clear"/>
        <w:spacing w:after="30" w:before="30"/>
        <w:ind w:left="480"/>
      </w:pPr>
      <w:r>
        <w:rPr>
          <w:rFonts w:ascii="Courier New" w:cs="Courier New" w:eastAsia="Courier New" w:hAnsi="Courier New"/>
          <w:color w:val="1A1A1A"/>
          <w:sz w:val="20"/>
          <w:szCs w:val="20"/>
        </w:rPr>
        <w:t xml:space="preserve">if &lt;Cond.place&gt; goto Lb</w:t>
      </w:r>
    </w:p>
    <w:p>
      <w:pPr>
        <w:shd w:fill="F4F4F4" w:val="clear"/>
        <w:spacing w:after="30" w:before="30"/>
        <w:ind w:left="480"/>
      </w:pPr>
      <w:r>
        <w:rPr>
          <w:rFonts w:ascii="Courier New" w:cs="Courier New" w:eastAsia="Courier New" w:hAnsi="Courier New"/>
          <w:color w:val="1A1A1A"/>
          <w:sz w:val="20"/>
          <w:szCs w:val="20"/>
        </w:rPr>
        <w:t xml:space="preserve">goto La</w:t>
      </w:r>
    </w:p>
    <w:p>
      <w:pPr>
        <w:shd w:fill="F4F4F4" w:val="clear"/>
        <w:spacing w:after="30" w:before="30"/>
        <w:ind w:left="480"/>
      </w:pPr>
      <w:r>
        <w:rPr>
          <w:rFonts w:ascii="Courier New" w:cs="Courier New" w:eastAsia="Courier New" w:hAnsi="Courier New"/>
          <w:color w:val="1A1A1A"/>
          <w:sz w:val="20"/>
          <w:szCs w:val="20"/>
        </w:rPr>
        <w:t xml:space="preserve">Lb:</w:t>
      </w:r>
    </w:p>
    <w:p>
      <w:pPr>
        <w:shd w:fill="F4F4F4" w:val="clear"/>
        <w:spacing w:after="30" w:before="30"/>
        <w:ind w:left="480"/>
      </w:pPr>
      <w:r>
        <w:rPr>
          <w:rFonts w:ascii="Courier New" w:cs="Courier New" w:eastAsia="Courier New" w:hAnsi="Courier New"/>
          <w:color w:val="1A1A1A"/>
          <w:sz w:val="20"/>
          <w:szCs w:val="20"/>
        </w:rPr>
        <w:t xml:space="preserve">&lt;Stmt.code&gt;</w:t>
      </w:r>
    </w:p>
    <w:p>
      <w:pPr>
        <w:shd w:fill="F4F4F4" w:val="clear"/>
        <w:spacing w:after="30" w:before="30"/>
        <w:ind w:left="480"/>
      </w:pPr>
      <w:r>
        <w:rPr>
          <w:rFonts w:ascii="Courier New" w:cs="Courier New" w:eastAsia="Courier New" w:hAnsi="Courier New"/>
          <w:color w:val="1A1A1A"/>
          <w:sz w:val="20"/>
          <w:szCs w:val="20"/>
        </w:rPr>
        <w:t xml:space="preserve">goto Ls</w:t>
      </w:r>
    </w:p>
    <w:p>
      <w:pPr>
        <w:shd w:fill="F4F4F4" w:val="clear"/>
        <w:spacing w:after="30" w:before="30"/>
        <w:ind w:left="480"/>
      </w:pPr>
      <w:r>
        <w:rPr>
          <w:rFonts w:ascii="Courier New" w:cs="Courier New" w:eastAsia="Courier New" w:hAnsi="Courier New"/>
          <w:color w:val="1A1A1A"/>
          <w:sz w:val="20"/>
          <w:szCs w:val="20"/>
        </w:rPr>
        <w:t xml:space="preserve">La:</w:t>
      </w:r>
    </w:p>
    <w:p>
      <w:pPr>
        <w:spacing w:after="60" w:before="60"/>
      </w:pPr>
    </w:p>
    <w:p>
      <w:pPr>
        <w:spacing w:after="80" w:before="80" w:line="320"/>
        <w:jc w:val="both"/>
      </w:pPr>
      <w:r>
        <w:rPr>
          <w:rFonts w:ascii="宋体" w:cs="宋体" w:eastAsia="宋体" w:hAnsi="宋体"/>
          <w:b w:val="false"/>
          <w:bCs w:val="false"/>
          <w:sz w:val="24"/>
          <w:szCs w:val="24"/>
        </w:rPr>
        <w:t xml:space="preserve">对于 if-then-else，类似地在真假分支代码周围插入标签与 goto，完成完整的分支跳转结构。</w:t>
      </w:r>
    </w:p>
    <w:p>
      <w:pPr>
        <w:spacing w:after="60" w:before="60"/>
      </w:pPr>
    </w:p>
    <w:p>
      <w:pPr>
        <w:spacing w:after="80" w:before="80" w:line="320"/>
        <w:jc w:val="both"/>
      </w:pPr>
      <w:r>
        <w:rPr>
          <w:rFonts w:ascii="宋体" w:cs="宋体" w:eastAsia="宋体" w:hAnsi="宋体"/>
          <w:b/>
          <w:bCs/>
          <w:sz w:val="24"/>
          <w:szCs w:val="24"/>
        </w:rPr>
        <w:t xml:space="preserve">（4）条件表达式的 place 编码</w:t>
      </w:r>
    </w:p>
    <w:p>
      <w:pPr>
        <w:spacing w:after="80" w:before="80" w:line="320"/>
        <w:jc w:val="both"/>
      </w:pPr>
      <w:r>
        <w:rPr>
          <w:rFonts w:ascii="宋体" w:cs="宋体" w:eastAsia="宋体" w:hAnsi="宋体"/>
          <w:b w:val="false"/>
          <w:bCs w:val="false"/>
          <w:sz w:val="24"/>
          <w:szCs w:val="24"/>
        </w:rPr>
        <w:t xml:space="preserve">Cond 节点不直接生成跳转指令（因为它不知道目标标号），而是将完整条件字符串编码进 place，例如 "t1 &gt; 10"。上层的 IF / WHILE 节点持有 Cond.place，拼接 "if " + Cond.place + " goto " + L 即可生成条件跳转，实现了条件信息的向上传递，无需继承属性。</w:t>
      </w:r>
    </w:p>
    <w:p>
      <w:pPr>
        <w:spacing w:after="60" w:before="60"/>
      </w:pPr>
    </w:p>
    <w:p>
      <w:pPr>
        <w:spacing w:after="80" w:before="80" w:line="320"/>
        <w:jc w:val="both"/>
      </w:pPr>
      <w:r>
        <w:rPr>
          <w:rFonts w:ascii="宋体" w:cs="宋体" w:eastAsia="宋体" w:hAnsi="宋体"/>
          <w:b/>
          <w:bCs/>
          <w:sz w:val="24"/>
          <w:szCs w:val="24"/>
        </w:rPr>
        <w:t xml:space="preserve">（5）临时变量与标号的管理</w:t>
      </w:r>
    </w:p>
    <w:p>
      <w:pPr>
        <w:spacing w:after="80" w:before="80" w:line="320"/>
        <w:jc w:val="both"/>
      </w:pPr>
      <w:r>
        <w:rPr>
          <w:rFonts w:ascii="宋体" w:cs="宋体" w:eastAsia="宋体" w:hAnsi="宋体"/>
          <w:b w:val="false"/>
          <w:bCs w:val="false"/>
          <w:sz w:val="24"/>
          <w:szCs w:val="24"/>
        </w:rPr>
        <w:t xml:space="preserve">newtemp() 返回 t1, t2, t3, ... 形式的新临时变量名，newlabel() 返回 L1, L2, L3, ... 形式的新标号。两者均在 SemanticAnalyzer 内维护全局单调递增计数器，保证整个程序范围内无重名。由于 SLR 自底向上规约顺序是确定的，临时变量和标号的编号顺序也是确定的，输出具有可重现性。</w:t>
      </w:r>
    </w:p>
    <w:p>
      <w:pPr>
        <w:spacing w:after="60" w:before="60"/>
      </w:pPr>
    </w:p>
    <w:p>
      <w:pPr>
        <w:pStyle w:val="Heading1"/>
        <w:spacing w:after="160" w:before="360"/>
      </w:pPr>
      <w:r>
        <w:rPr>
          <w:rFonts w:ascii="黑体" w:cs="黑体" w:eastAsia="黑体" w:hAnsi="黑体"/>
          <w:b/>
          <w:bCs/>
          <w:color w:val="1B3A6B"/>
          <w:sz w:val="32"/>
          <w:szCs w:val="32"/>
        </w:rPr>
        <w:t xml:space="preserve">四、实验结果</w:t>
      </w:r>
    </w:p>
    <w:p>
      <w:pPr>
        <w:pStyle w:val="Heading2"/>
        <w:spacing w:after="100" w:before="220"/>
      </w:pPr>
      <w:r>
        <w:rPr>
          <w:rFonts w:ascii="黑体" w:cs="黑体" w:eastAsia="黑体" w:hAnsi="黑体"/>
          <w:b/>
          <w:bCs/>
          <w:color w:val="2E5FA3"/>
          <w:sz w:val="28"/>
          <w:szCs w:val="28"/>
        </w:rPr>
        <w:t xml:space="preserve">4.1  测试用例</w:t>
      </w:r>
    </w:p>
    <w:p>
      <w:pPr>
        <w:spacing w:after="80" w:before="80" w:line="320"/>
        <w:jc w:val="both"/>
      </w:pPr>
      <w:r>
        <w:rPr>
          <w:rFonts w:ascii="宋体" w:cs="宋体" w:eastAsia="宋体" w:hAnsi="宋体"/>
          <w:b w:val="false"/>
          <w:bCs w:val="false"/>
          <w:sz w:val="24"/>
          <w:szCs w:val="24"/>
        </w:rPr>
        <w:t xml:space="preserve">使用实验指导书给定的官方测试用例：</w:t>
      </w:r>
    </w:p>
    <w:p>
      <w:pPr>
        <w:spacing w:after="60" w:before="60"/>
      </w:pPr>
    </w:p>
    <w:p>
      <w:pPr>
        <w:shd w:fill="F4F4F4" w:val="clear"/>
        <w:spacing w:after="30" w:before="30"/>
        <w:ind w:left="480"/>
      </w:pPr>
      <w:r>
        <w:rPr>
          <w:rFonts w:ascii="Courier New" w:cs="Courier New" w:eastAsia="Courier New" w:hAnsi="Courier New"/>
          <w:color w:val="1A1A1A"/>
          <w:sz w:val="20"/>
          <w:szCs w:val="20"/>
        </w:rPr>
        <w:t xml:space="preserve">while (a3+15)&gt;0xa do if x2 = 07 then while y&lt;z do y = x * y / z; c=b*c+d;</w:t>
      </w:r>
    </w:p>
    <w:p>
      <w:pPr>
        <w:spacing w:after="60" w:before="60"/>
      </w:pPr>
    </w:p>
    <w:p>
      <w:pPr>
        <w:spacing w:after="80" w:before="80" w:line="320"/>
        <w:jc w:val="both"/>
      </w:pPr>
      <w:r>
        <w:rPr>
          <w:rFonts w:ascii="宋体" w:cs="宋体" w:eastAsia="宋体" w:hAnsi="宋体"/>
          <w:b w:val="false"/>
          <w:bCs w:val="false"/>
          <w:sz w:val="24"/>
          <w:szCs w:val="24"/>
        </w:rPr>
        <w:t xml:space="preserve">该用例覆盖了所有主要特性：嵌套 while、if-then（含 dangling-else 结构）、算术混合运算（含括号、乘法优先级、左结合）、八进制与十六进制字面量、赋值语句、多语句序列。</w:t>
      </w:r>
    </w:p>
    <w:p>
      <w:pPr>
        <w:spacing w:after="60" w:before="60"/>
      </w:pPr>
    </w:p>
    <w:p>
      <w:pPr>
        <w:pStyle w:val="Heading2"/>
        <w:spacing w:after="100" w:before="220"/>
      </w:pPr>
      <w:r>
        <w:rPr>
          <w:rFonts w:ascii="黑体" w:cs="黑体" w:eastAsia="黑体" w:hAnsi="黑体"/>
          <w:b/>
          <w:bCs/>
          <w:color w:val="2E5FA3"/>
          <w:sz w:val="28"/>
          <w:szCs w:val="28"/>
        </w:rPr>
        <w:t xml:space="preserve">4.2  生成的三地址代码</w:t>
      </w:r>
    </w:p>
    <w:p>
      <w:pPr>
        <w:spacing w:after="60" w:before="60"/>
      </w:pPr>
    </w:p>
    <w:p>
      <w:pPr>
        <w:shd w:fill="F4F4F4" w:val="clear"/>
        <w:spacing w:after="30" w:before="30"/>
        <w:ind w:left="480"/>
      </w:pPr>
      <w:r>
        <w:rPr>
          <w:rFonts w:ascii="Courier New" w:cs="Courier New" w:eastAsia="Courier New" w:hAnsi="Courier New"/>
          <w:color w:val="1A1A1A"/>
          <w:sz w:val="20"/>
          <w:szCs w:val="20"/>
        </w:rPr>
        <w:t xml:space="preserve">L6:</w:t>
      </w:r>
    </w:p>
    <w:p>
      <w:pPr>
        <w:shd w:fill="F4F4F4" w:val="clear"/>
        <w:spacing w:after="30" w:before="30"/>
        <w:ind w:left="480"/>
      </w:pPr>
      <w:r>
        <w:rPr>
          <w:rFonts w:ascii="Courier New" w:cs="Courier New" w:eastAsia="Courier New" w:hAnsi="Courier New"/>
          <w:color w:val="1A1A1A"/>
          <w:sz w:val="20"/>
          <w:szCs w:val="20"/>
        </w:rPr>
        <w:t xml:space="preserve">t1 := a3 + 15</w:t>
      </w:r>
    </w:p>
    <w:p>
      <w:pPr>
        <w:shd w:fill="F4F4F4" w:val="clear"/>
        <w:spacing w:after="30" w:before="30"/>
        <w:ind w:left="480"/>
      </w:pPr>
      <w:r>
        <w:rPr>
          <w:rFonts w:ascii="Courier New" w:cs="Courier New" w:eastAsia="Courier New" w:hAnsi="Courier New"/>
          <w:color w:val="1A1A1A"/>
          <w:sz w:val="20"/>
          <w:szCs w:val="20"/>
        </w:rPr>
        <w:t xml:space="preserve">if t1 &gt; 10 goto L7</w:t>
      </w:r>
    </w:p>
    <w:p>
      <w:pPr>
        <w:shd w:fill="F4F4F4" w:val="clear"/>
        <w:spacing w:after="30" w:before="30"/>
        <w:ind w:left="480"/>
      </w:pPr>
      <w:r>
        <w:rPr>
          <w:rFonts w:ascii="Courier New" w:cs="Courier New" w:eastAsia="Courier New" w:hAnsi="Courier New"/>
          <w:color w:val="1A1A1A"/>
          <w:sz w:val="20"/>
          <w:szCs w:val="20"/>
        </w:rPr>
        <w:t xml:space="preserve">goto L8</w:t>
      </w:r>
    </w:p>
    <w:p>
      <w:pPr>
        <w:shd w:fill="F4F4F4" w:val="clear"/>
        <w:spacing w:after="30" w:before="30"/>
        <w:ind w:left="480"/>
      </w:pPr>
      <w:r>
        <w:rPr>
          <w:rFonts w:ascii="Courier New" w:cs="Courier New" w:eastAsia="Courier New" w:hAnsi="Courier New"/>
          <w:color w:val="1A1A1A"/>
          <w:sz w:val="20"/>
          <w:szCs w:val="20"/>
        </w:rPr>
        <w:t xml:space="preserve">L7:</w:t>
      </w:r>
    </w:p>
    <w:p>
      <w:pPr>
        <w:shd w:fill="F4F4F4" w:val="clear"/>
        <w:spacing w:after="30" w:before="30"/>
        <w:ind w:left="480"/>
      </w:pPr>
      <w:r>
        <w:rPr>
          <w:rFonts w:ascii="Courier New" w:cs="Courier New" w:eastAsia="Courier New" w:hAnsi="Courier New"/>
          <w:color w:val="1A1A1A"/>
          <w:sz w:val="20"/>
          <w:szCs w:val="20"/>
        </w:rPr>
        <w:t xml:space="preserve">if x2 = 7 goto L4</w:t>
      </w:r>
    </w:p>
    <w:p>
      <w:pPr>
        <w:shd w:fill="F4F4F4" w:val="clear"/>
        <w:spacing w:after="30" w:before="30"/>
        <w:ind w:left="480"/>
      </w:pPr>
      <w:r>
        <w:rPr>
          <w:rFonts w:ascii="Courier New" w:cs="Courier New" w:eastAsia="Courier New" w:hAnsi="Courier New"/>
          <w:color w:val="1A1A1A"/>
          <w:sz w:val="20"/>
          <w:szCs w:val="20"/>
        </w:rPr>
        <w:t xml:space="preserve">goto L5</w:t>
      </w:r>
    </w:p>
    <w:p>
      <w:pPr>
        <w:shd w:fill="F4F4F4" w:val="clear"/>
        <w:spacing w:after="30" w:before="30"/>
        <w:ind w:left="480"/>
      </w:pPr>
      <w:r>
        <w:rPr>
          <w:rFonts w:ascii="Courier New" w:cs="Courier New" w:eastAsia="Courier New" w:hAnsi="Courier New"/>
          <w:color w:val="1A1A1A"/>
          <w:sz w:val="20"/>
          <w:szCs w:val="20"/>
        </w:rPr>
        <w:t xml:space="preserve">L4:</w:t>
      </w:r>
    </w:p>
    <w:p>
      <w:pPr>
        <w:shd w:fill="F4F4F4" w:val="clear"/>
        <w:spacing w:after="30" w:before="30"/>
        <w:ind w:left="480"/>
      </w:pPr>
      <w:r>
        <w:rPr>
          <w:rFonts w:ascii="Courier New" w:cs="Courier New" w:eastAsia="Courier New" w:hAnsi="Courier New"/>
          <w:color w:val="1A1A1A"/>
          <w:sz w:val="20"/>
          <w:szCs w:val="20"/>
        </w:rPr>
        <w:t xml:space="preserve">L1:</w:t>
      </w:r>
    </w:p>
    <w:p>
      <w:pPr>
        <w:shd w:fill="F4F4F4" w:val="clear"/>
        <w:spacing w:after="30" w:before="30"/>
        <w:ind w:left="480"/>
      </w:pPr>
      <w:r>
        <w:rPr>
          <w:rFonts w:ascii="Courier New" w:cs="Courier New" w:eastAsia="Courier New" w:hAnsi="Courier New"/>
          <w:color w:val="1A1A1A"/>
          <w:sz w:val="20"/>
          <w:szCs w:val="20"/>
        </w:rPr>
        <w:t xml:space="preserve">if y &lt; z goto L2</w:t>
      </w:r>
    </w:p>
    <w:p>
      <w:pPr>
        <w:shd w:fill="F4F4F4" w:val="clear"/>
        <w:spacing w:after="30" w:before="30"/>
        <w:ind w:left="480"/>
      </w:pPr>
      <w:r>
        <w:rPr>
          <w:rFonts w:ascii="Courier New" w:cs="Courier New" w:eastAsia="Courier New" w:hAnsi="Courier New"/>
          <w:color w:val="1A1A1A"/>
          <w:sz w:val="20"/>
          <w:szCs w:val="20"/>
        </w:rPr>
        <w:t xml:space="preserve">goto L3</w:t>
      </w:r>
    </w:p>
    <w:p>
      <w:pPr>
        <w:shd w:fill="F4F4F4" w:val="clear"/>
        <w:spacing w:after="30" w:before="30"/>
        <w:ind w:left="480"/>
      </w:pPr>
      <w:r>
        <w:rPr>
          <w:rFonts w:ascii="Courier New" w:cs="Courier New" w:eastAsia="Courier New" w:hAnsi="Courier New"/>
          <w:color w:val="1A1A1A"/>
          <w:sz w:val="20"/>
          <w:szCs w:val="20"/>
        </w:rPr>
        <w:t xml:space="preserve">L2:</w:t>
      </w:r>
    </w:p>
    <w:p>
      <w:pPr>
        <w:shd w:fill="F4F4F4" w:val="clear"/>
        <w:spacing w:after="30" w:before="30"/>
        <w:ind w:left="480"/>
      </w:pPr>
      <w:r>
        <w:rPr>
          <w:rFonts w:ascii="Courier New" w:cs="Courier New" w:eastAsia="Courier New" w:hAnsi="Courier New"/>
          <w:color w:val="1A1A1A"/>
          <w:sz w:val="20"/>
          <w:szCs w:val="20"/>
        </w:rPr>
        <w:t xml:space="preserve">t2 := x * y</w:t>
      </w:r>
    </w:p>
    <w:p>
      <w:pPr>
        <w:shd w:fill="F4F4F4" w:val="clear"/>
        <w:spacing w:after="30" w:before="30"/>
        <w:ind w:left="480"/>
      </w:pPr>
      <w:r>
        <w:rPr>
          <w:rFonts w:ascii="Courier New" w:cs="Courier New" w:eastAsia="Courier New" w:hAnsi="Courier New"/>
          <w:color w:val="1A1A1A"/>
          <w:sz w:val="20"/>
          <w:szCs w:val="20"/>
        </w:rPr>
        <w:t xml:space="preserve">t3 := t2 / z</w:t>
      </w:r>
    </w:p>
    <w:p>
      <w:pPr>
        <w:shd w:fill="F4F4F4" w:val="clear"/>
        <w:spacing w:after="30" w:before="30"/>
        <w:ind w:left="480"/>
      </w:pPr>
      <w:r>
        <w:rPr>
          <w:rFonts w:ascii="Courier New" w:cs="Courier New" w:eastAsia="Courier New" w:hAnsi="Courier New"/>
          <w:color w:val="1A1A1A"/>
          <w:sz w:val="20"/>
          <w:szCs w:val="20"/>
        </w:rPr>
        <w:t xml:space="preserve">y = t3</w:t>
      </w:r>
    </w:p>
    <w:p>
      <w:pPr>
        <w:shd w:fill="F4F4F4" w:val="clear"/>
        <w:spacing w:after="30" w:before="30"/>
        <w:ind w:left="480"/>
      </w:pPr>
      <w:r>
        <w:rPr>
          <w:rFonts w:ascii="Courier New" w:cs="Courier New" w:eastAsia="Courier New" w:hAnsi="Courier New"/>
          <w:color w:val="1A1A1A"/>
          <w:sz w:val="20"/>
          <w:szCs w:val="20"/>
        </w:rPr>
        <w:t xml:space="preserve">goto L1</w:t>
      </w:r>
    </w:p>
    <w:p>
      <w:pPr>
        <w:shd w:fill="F4F4F4" w:val="clear"/>
        <w:spacing w:after="30" w:before="30"/>
        <w:ind w:left="480"/>
      </w:pPr>
      <w:r>
        <w:rPr>
          <w:rFonts w:ascii="Courier New" w:cs="Courier New" w:eastAsia="Courier New" w:hAnsi="Courier New"/>
          <w:color w:val="1A1A1A"/>
          <w:sz w:val="20"/>
          <w:szCs w:val="20"/>
        </w:rPr>
        <w:t xml:space="preserve">L3:</w:t>
      </w:r>
    </w:p>
    <w:p>
      <w:pPr>
        <w:shd w:fill="F4F4F4" w:val="clear"/>
        <w:spacing w:after="30" w:before="30"/>
        <w:ind w:left="480"/>
      </w:pPr>
      <w:r>
        <w:rPr>
          <w:rFonts w:ascii="Courier New" w:cs="Courier New" w:eastAsia="Courier New" w:hAnsi="Courier New"/>
          <w:color w:val="1A1A1A"/>
          <w:sz w:val="20"/>
          <w:szCs w:val="20"/>
        </w:rPr>
        <w:t xml:space="preserve">L5:</w:t>
      </w:r>
    </w:p>
    <w:p>
      <w:pPr>
        <w:shd w:fill="F4F4F4" w:val="clear"/>
        <w:spacing w:after="30" w:before="30"/>
        <w:ind w:left="480"/>
      </w:pPr>
      <w:r>
        <w:rPr>
          <w:rFonts w:ascii="Courier New" w:cs="Courier New" w:eastAsia="Courier New" w:hAnsi="Courier New"/>
          <w:color w:val="1A1A1A"/>
          <w:sz w:val="20"/>
          <w:szCs w:val="20"/>
        </w:rPr>
        <w:t xml:space="preserve">goto L6</w:t>
      </w:r>
    </w:p>
    <w:p>
      <w:pPr>
        <w:shd w:fill="F4F4F4" w:val="clear"/>
        <w:spacing w:after="30" w:before="30"/>
        <w:ind w:left="480"/>
      </w:pPr>
      <w:r>
        <w:rPr>
          <w:rFonts w:ascii="Courier New" w:cs="Courier New" w:eastAsia="Courier New" w:hAnsi="Courier New"/>
          <w:color w:val="1A1A1A"/>
          <w:sz w:val="20"/>
          <w:szCs w:val="20"/>
        </w:rPr>
        <w:t xml:space="preserve">L8:</w:t>
      </w:r>
    </w:p>
    <w:p>
      <w:pPr>
        <w:shd w:fill="F4F4F4" w:val="clear"/>
        <w:spacing w:after="30" w:before="30"/>
        <w:ind w:left="480"/>
      </w:pPr>
      <w:r>
        <w:rPr>
          <w:rFonts w:ascii="Courier New" w:cs="Courier New" w:eastAsia="Courier New" w:hAnsi="Courier New"/>
          <w:color w:val="1A1A1A"/>
          <w:sz w:val="20"/>
          <w:szCs w:val="20"/>
        </w:rPr>
        <w:t xml:space="preserve">t4 := b * c</w:t>
      </w:r>
    </w:p>
    <w:p>
      <w:pPr>
        <w:shd w:fill="F4F4F4" w:val="clear"/>
        <w:spacing w:after="30" w:before="30"/>
        <w:ind w:left="480"/>
      </w:pPr>
      <w:r>
        <w:rPr>
          <w:rFonts w:ascii="Courier New" w:cs="Courier New" w:eastAsia="Courier New" w:hAnsi="Courier New"/>
          <w:color w:val="1A1A1A"/>
          <w:sz w:val="20"/>
          <w:szCs w:val="20"/>
        </w:rPr>
        <w:t xml:space="preserve">t5 := t4 + d</w:t>
      </w:r>
    </w:p>
    <w:p>
      <w:pPr>
        <w:shd w:fill="F4F4F4" w:val="clear"/>
        <w:spacing w:after="30" w:before="30"/>
        <w:ind w:left="480"/>
      </w:pPr>
      <w:r>
        <w:rPr>
          <w:rFonts w:ascii="Courier New" w:cs="Courier New" w:eastAsia="Courier New" w:hAnsi="Courier New"/>
          <w:color w:val="1A1A1A"/>
          <w:sz w:val="20"/>
          <w:szCs w:val="20"/>
        </w:rPr>
        <w:t xml:space="preserve">c = t5</w:t>
      </w:r>
    </w:p>
    <w:p>
      <w:pPr>
        <w:spacing w:after="60" w:before="60"/>
      </w:pPr>
    </w:p>
    <w:p>
      <w:pPr>
        <w:pStyle w:val="Heading2"/>
        <w:spacing w:after="100" w:before="220"/>
      </w:pPr>
      <w:r>
        <w:rPr>
          <w:rFonts w:ascii="黑体" w:cs="黑体" w:eastAsia="黑体" w:hAnsi="黑体"/>
          <w:b/>
          <w:bCs/>
          <w:color w:val="2E5FA3"/>
          <w:sz w:val="28"/>
          <w:szCs w:val="28"/>
        </w:rPr>
        <w:t xml:space="preserve">4.3  符号表</w:t>
      </w:r>
    </w:p>
    <w:p>
      <w:pPr>
        <w:spacing w:after="60" w:before="6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黑体" w:cs="黑体" w:eastAsia="黑体" w:hAnsi="黑体"/>
                <w:b/>
                <w:bCs/>
                <w:color w:val="FFFFFF"/>
                <w:sz w:val="22"/>
                <w:szCs w:val="22"/>
              </w:rPr>
              <w:t xml:space="preserve">名称</w:t>
            </w:r>
          </w:p>
        </w:tc>
        <w:tc>
          <w:tcPr>
            <w:tcW w:type="dxa" w:w="20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黑体" w:cs="黑体" w:eastAsia="黑体" w:hAnsi="黑体"/>
                <w:b/>
                <w:bCs/>
                <w:color w:val="FFFFFF"/>
                <w:sz w:val="22"/>
                <w:szCs w:val="22"/>
              </w:rPr>
              <w:t xml:space="preserve">类型</w:t>
            </w:r>
          </w:p>
        </w:tc>
        <w:tc>
          <w:tcPr>
            <w:tcW w:type="dxa" w:w="2000"/>
            <w:tcBorders>
              <w:top w:val="single" w:color="AAAAAA" w:sz="4"/>
              <w:left w:val="single" w:color="AAAAAA" w:sz="4"/>
              <w:bottom w:val="single" w:color="AAAAAA" w:sz="4"/>
              <w:right w:val="single" w:color="AAAAAA" w:sz="4"/>
            </w:tcBorders>
            <w:shd w:fill="2E4057" w:val="clear"/>
            <w:tcMar>
              <w:top w:type="dxa" w:w="80"/>
              <w:left w:type="dxa" w:w="120"/>
              <w:bottom w:type="dxa" w:w="80"/>
              <w:right w:type="dxa" w:w="120"/>
            </w:tcMar>
            <w:vAlign w:val="center"/>
          </w:tcPr>
          <w:p>
            <w:pPr>
              <w:jc w:val="center"/>
            </w:pPr>
            <w:r>
              <w:rPr>
                <w:rFonts w:ascii="黑体" w:cs="黑体" w:eastAsia="黑体" w:hAnsi="黑体"/>
                <w:b/>
                <w:bCs/>
                <w:color w:val="FFFFFF"/>
                <w:sz w:val="22"/>
                <w:szCs w:val="22"/>
              </w:rPr>
              <w:t xml:space="preserve">偏移</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Courier New" w:cs="Courier New" w:eastAsia="Courier New" w:hAnsi="Courier New"/>
                <w:color w:val="1A1A1A"/>
                <w:sz w:val="20"/>
                <w:szCs w:val="20"/>
              </w:rPr>
              <w:t xml:space="preserve">a3</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宋体" w:cs="宋体" w:eastAsia="宋体" w:hAnsi="宋体"/>
                <w:color w:val="1A1A1A"/>
                <w:sz w:val="22"/>
                <w:szCs w:val="22"/>
              </w:rPr>
              <w:t xml:space="preserve">unknown</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宋体" w:cs="宋体" w:eastAsia="宋体" w:hAnsi="宋体"/>
                <w:color w:val="1A1A1A"/>
                <w:sz w:val="22"/>
                <w:szCs w:val="22"/>
              </w:rPr>
              <w:t xml:space="preserve">-1</w:t>
            </w:r>
          </w:p>
        </w:tc>
      </w:tr>
      <w:tr>
        <w:tc>
          <w:tcPr>
            <w:tcW w:type="dxa" w:w="20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Courier New" w:cs="Courier New" w:eastAsia="Courier New" w:hAnsi="Courier New"/>
                <w:color w:val="1A1A1A"/>
                <w:sz w:val="20"/>
                <w:szCs w:val="20"/>
              </w:rPr>
              <w:t xml:space="preserve">x2</w:t>
            </w:r>
          </w:p>
        </w:tc>
        <w:tc>
          <w:tcPr>
            <w:tcW w:type="dxa" w:w="20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宋体" w:cs="宋体" w:eastAsia="宋体" w:hAnsi="宋体"/>
                <w:color w:val="1A1A1A"/>
                <w:sz w:val="22"/>
                <w:szCs w:val="22"/>
              </w:rPr>
              <w:t xml:space="preserve">unknown</w:t>
            </w:r>
          </w:p>
        </w:tc>
        <w:tc>
          <w:tcPr>
            <w:tcW w:type="dxa" w:w="20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宋体" w:cs="宋体" w:eastAsia="宋体" w:hAnsi="宋体"/>
                <w:color w:val="1A1A1A"/>
                <w:sz w:val="22"/>
                <w:szCs w:val="22"/>
              </w:rPr>
              <w:t xml:space="preserve">-1</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Courier New" w:cs="Courier New" w:eastAsia="Courier New" w:hAnsi="Courier New"/>
                <w:color w:val="1A1A1A"/>
                <w:sz w:val="20"/>
                <w:szCs w:val="20"/>
              </w:rPr>
              <w:t xml:space="preserve">y</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宋体" w:cs="宋体" w:eastAsia="宋体" w:hAnsi="宋体"/>
                <w:color w:val="1A1A1A"/>
                <w:sz w:val="22"/>
                <w:szCs w:val="22"/>
              </w:rPr>
              <w:t xml:space="preserve">unknown</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宋体" w:cs="宋体" w:eastAsia="宋体" w:hAnsi="宋体"/>
                <w:color w:val="1A1A1A"/>
                <w:sz w:val="22"/>
                <w:szCs w:val="22"/>
              </w:rPr>
              <w:t xml:space="preserve">-1</w:t>
            </w:r>
          </w:p>
        </w:tc>
      </w:tr>
      <w:tr>
        <w:tc>
          <w:tcPr>
            <w:tcW w:type="dxa" w:w="20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Courier New" w:cs="Courier New" w:eastAsia="Courier New" w:hAnsi="Courier New"/>
                <w:color w:val="1A1A1A"/>
                <w:sz w:val="20"/>
                <w:szCs w:val="20"/>
              </w:rPr>
              <w:t xml:space="preserve">z</w:t>
            </w:r>
          </w:p>
        </w:tc>
        <w:tc>
          <w:tcPr>
            <w:tcW w:type="dxa" w:w="20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宋体" w:cs="宋体" w:eastAsia="宋体" w:hAnsi="宋体"/>
                <w:color w:val="1A1A1A"/>
                <w:sz w:val="22"/>
                <w:szCs w:val="22"/>
              </w:rPr>
              <w:t xml:space="preserve">unknown</w:t>
            </w:r>
          </w:p>
        </w:tc>
        <w:tc>
          <w:tcPr>
            <w:tcW w:type="dxa" w:w="20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宋体" w:cs="宋体" w:eastAsia="宋体" w:hAnsi="宋体"/>
                <w:color w:val="1A1A1A"/>
                <w:sz w:val="22"/>
                <w:szCs w:val="22"/>
              </w:rPr>
              <w:t xml:space="preserve">-1</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Courier New" w:cs="Courier New" w:eastAsia="Courier New" w:hAnsi="Courier New"/>
                <w:color w:val="1A1A1A"/>
                <w:sz w:val="20"/>
                <w:szCs w:val="20"/>
              </w:rPr>
              <w:t xml:space="preserve">x</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宋体" w:cs="宋体" w:eastAsia="宋体" w:hAnsi="宋体"/>
                <w:color w:val="1A1A1A"/>
                <w:sz w:val="22"/>
                <w:szCs w:val="22"/>
              </w:rPr>
              <w:t xml:space="preserve">unknown</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宋体" w:cs="宋体" w:eastAsia="宋体" w:hAnsi="宋体"/>
                <w:color w:val="1A1A1A"/>
                <w:sz w:val="22"/>
                <w:szCs w:val="22"/>
              </w:rPr>
              <w:t xml:space="preserve">-1</w:t>
            </w:r>
          </w:p>
        </w:tc>
      </w:tr>
      <w:tr>
        <w:tc>
          <w:tcPr>
            <w:tcW w:type="dxa" w:w="20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Courier New" w:cs="Courier New" w:eastAsia="Courier New" w:hAnsi="Courier New"/>
                <w:color w:val="1A1A1A"/>
                <w:sz w:val="20"/>
                <w:szCs w:val="20"/>
              </w:rPr>
              <w:t xml:space="preserve">b</w:t>
            </w:r>
          </w:p>
        </w:tc>
        <w:tc>
          <w:tcPr>
            <w:tcW w:type="dxa" w:w="20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宋体" w:cs="宋体" w:eastAsia="宋体" w:hAnsi="宋体"/>
                <w:color w:val="1A1A1A"/>
                <w:sz w:val="22"/>
                <w:szCs w:val="22"/>
              </w:rPr>
              <w:t xml:space="preserve">unknown</w:t>
            </w:r>
          </w:p>
        </w:tc>
        <w:tc>
          <w:tcPr>
            <w:tcW w:type="dxa" w:w="20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宋体" w:cs="宋体" w:eastAsia="宋体" w:hAnsi="宋体"/>
                <w:color w:val="1A1A1A"/>
                <w:sz w:val="22"/>
                <w:szCs w:val="22"/>
              </w:rPr>
              <w:t xml:space="preserve">-1</w:t>
            </w:r>
          </w:p>
        </w:tc>
      </w:tr>
      <w:tr>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Courier New" w:cs="Courier New" w:eastAsia="Courier New" w:hAnsi="Courier New"/>
                <w:color w:val="1A1A1A"/>
                <w:sz w:val="20"/>
                <w:szCs w:val="20"/>
              </w:rPr>
              <w:t xml:space="preserve">c</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宋体" w:cs="宋体" w:eastAsia="宋体" w:hAnsi="宋体"/>
                <w:color w:val="1A1A1A"/>
                <w:sz w:val="22"/>
                <w:szCs w:val="22"/>
              </w:rPr>
              <w:t xml:space="preserve">unknown</w:t>
            </w:r>
          </w:p>
        </w:tc>
        <w:tc>
          <w:tcPr>
            <w:tcW w:type="dxa" w:w="2000"/>
            <w:tcBorders>
              <w:top w:val="single" w:color="AAAAAA" w:sz="4"/>
              <w:left w:val="single" w:color="AAAAAA" w:sz="4"/>
              <w:bottom w:val="single" w:color="AAAAAA" w:sz="4"/>
              <w:right w:val="single" w:color="AAAAAA" w:sz="4"/>
            </w:tcBorders>
            <w:shd w:fill="FFFFFF" w:val="clear"/>
            <w:tcMar>
              <w:top w:type="dxa" w:w="60"/>
              <w:left w:type="dxa" w:w="120"/>
              <w:bottom w:type="dxa" w:w="60"/>
              <w:right w:type="dxa" w:w="120"/>
            </w:tcMar>
            <w:vAlign w:val="center"/>
          </w:tcPr>
          <w:p>
            <w:r>
              <w:rPr>
                <w:rFonts w:ascii="宋体" w:cs="宋体" w:eastAsia="宋体" w:hAnsi="宋体"/>
                <w:color w:val="1A1A1A"/>
                <w:sz w:val="22"/>
                <w:szCs w:val="22"/>
              </w:rPr>
              <w:t xml:space="preserve">-1</w:t>
            </w:r>
          </w:p>
        </w:tc>
      </w:tr>
      <w:tr>
        <w:tc>
          <w:tcPr>
            <w:tcW w:type="dxa" w:w="20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Courier New" w:cs="Courier New" w:eastAsia="Courier New" w:hAnsi="Courier New"/>
                <w:color w:val="1A1A1A"/>
                <w:sz w:val="20"/>
                <w:szCs w:val="20"/>
              </w:rPr>
              <w:t xml:space="preserve">d</w:t>
            </w:r>
          </w:p>
        </w:tc>
        <w:tc>
          <w:tcPr>
            <w:tcW w:type="dxa" w:w="20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宋体" w:cs="宋体" w:eastAsia="宋体" w:hAnsi="宋体"/>
                <w:color w:val="1A1A1A"/>
                <w:sz w:val="22"/>
                <w:szCs w:val="22"/>
              </w:rPr>
              <w:t xml:space="preserve">unknown</w:t>
            </w:r>
          </w:p>
        </w:tc>
        <w:tc>
          <w:tcPr>
            <w:tcW w:type="dxa" w:w="2000"/>
            <w:tcBorders>
              <w:top w:val="single" w:color="AAAAAA" w:sz="4"/>
              <w:left w:val="single" w:color="AAAAAA" w:sz="4"/>
              <w:bottom w:val="single" w:color="AAAAAA" w:sz="4"/>
              <w:right w:val="single" w:color="AAAAAA" w:sz="4"/>
            </w:tcBorders>
            <w:shd w:fill="EEF4FB" w:val="clear"/>
            <w:tcMar>
              <w:top w:type="dxa" w:w="60"/>
              <w:left w:type="dxa" w:w="120"/>
              <w:bottom w:type="dxa" w:w="60"/>
              <w:right w:type="dxa" w:w="120"/>
            </w:tcMar>
            <w:vAlign w:val="center"/>
          </w:tcPr>
          <w:p>
            <w:r>
              <w:rPr>
                <w:rFonts w:ascii="宋体" w:cs="宋体" w:eastAsia="宋体" w:hAnsi="宋体"/>
                <w:color w:val="1A1A1A"/>
                <w:sz w:val="22"/>
                <w:szCs w:val="22"/>
              </w:rPr>
              <w:t xml:space="preserve">-1</w:t>
            </w:r>
          </w:p>
        </w:tc>
      </w:tr>
    </w:tbl>
    <w:p>
      <w:pPr>
        <w:spacing w:after="60" w:before="60"/>
      </w:pPr>
    </w:p>
    <w:p>
      <w:pPr>
        <w:pStyle w:val="Heading2"/>
        <w:spacing w:after="100" w:before="220"/>
      </w:pPr>
      <w:r>
        <w:rPr>
          <w:rFonts w:ascii="黑体" w:cs="黑体" w:eastAsia="黑体" w:hAnsi="黑体"/>
          <w:b/>
          <w:bCs/>
          <w:color w:val="2E5FA3"/>
          <w:sz w:val="28"/>
          <w:szCs w:val="28"/>
        </w:rPr>
        <w:t xml:space="preserve">4.4  结果分析</w:t>
      </w:r>
    </w:p>
    <w:p>
      <w:pPr>
        <w:pStyle w:val="ListParagraph"/>
        <w:numPr>
          <w:ilvl w:val="0"/>
          <w:numId w:val="2"/>
        </w:numPr>
        <w:spacing w:after="60" w:before="60" w:line="300"/>
      </w:pPr>
      <w:r>
        <w:rPr>
          <w:rFonts w:ascii="宋体" w:cs="宋体" w:eastAsia="宋体" w:hAnsi="宋体"/>
          <w:sz w:val="24"/>
          <w:szCs w:val="24"/>
        </w:rPr>
        <w:t xml:space="preserve">外层 while (a3+15)&gt;0xa：L6 为循环入口，每次迭代执行 t1 := a3+15 重算条件，if t1 &gt; 10 goto L7 进入循环体，goto L8 为出口。</w:t>
      </w:r>
    </w:p>
    <w:p>
      <w:pPr>
        <w:pStyle w:val="ListParagraph"/>
        <w:numPr>
          <w:ilvl w:val="0"/>
          <w:numId w:val="2"/>
        </w:numPr>
        <w:spacing w:after="60" w:before="60" w:line="300"/>
      </w:pPr>
      <w:r>
        <w:rPr>
          <w:rFonts w:ascii="宋体" w:cs="宋体" w:eastAsia="宋体" w:hAnsi="宋体"/>
          <w:sz w:val="24"/>
          <w:szCs w:val="24"/>
        </w:rPr>
        <w:t xml:space="preserve">进制转换：OCT 字面量 07 的 place 为 "7"，HEX 字面量 0xa 的 place 为 "10"，均由词法分析器完成转换，语义规则直接使用 node.value 即可。</w:t>
      </w:r>
    </w:p>
    <w:p>
      <w:pPr>
        <w:pStyle w:val="ListParagraph"/>
        <w:numPr>
          <w:ilvl w:val="0"/>
          <w:numId w:val="2"/>
        </w:numPr>
        <w:spacing w:after="60" w:before="60" w:line="300"/>
      </w:pPr>
      <w:r>
        <w:rPr>
          <w:rFonts w:ascii="宋体" w:cs="宋体" w:eastAsia="宋体" w:hAnsi="宋体"/>
          <w:sz w:val="24"/>
          <w:szCs w:val="24"/>
        </w:rPr>
        <w:t xml:space="preserve">括号表达式 (a3+15)：Factor -&gt; (Expr) 透传 Expr 的 place 和 code，t1 正确传递至 Cond。</w:t>
      </w:r>
    </w:p>
    <w:p>
      <w:pPr>
        <w:pStyle w:val="ListParagraph"/>
        <w:numPr>
          <w:ilvl w:val="0"/>
          <w:numId w:val="2"/>
        </w:numPr>
        <w:spacing w:after="60" w:before="60" w:line="300"/>
      </w:pPr>
      <w:r>
        <w:rPr>
          <w:rFonts w:ascii="宋体" w:cs="宋体" w:eastAsia="宋体" w:hAnsi="宋体"/>
          <w:sz w:val="24"/>
          <w:szCs w:val="24"/>
        </w:rPr>
        <w:t xml:space="preserve">if x2 = 07 then（无 else）：条件为假时 goto L5 直接跳过真分支，结构简洁无多余跳转。</w:t>
      </w:r>
    </w:p>
    <w:p>
      <w:pPr>
        <w:pStyle w:val="ListParagraph"/>
        <w:numPr>
          <w:ilvl w:val="0"/>
          <w:numId w:val="2"/>
        </w:numPr>
        <w:spacing w:after="60" w:before="60" w:line="300"/>
      </w:pPr>
      <w:r>
        <w:rPr>
          <w:rFonts w:ascii="宋体" w:cs="宋体" w:eastAsia="宋体" w:hAnsi="宋体"/>
          <w:sz w:val="24"/>
          <w:szCs w:val="24"/>
        </w:rPr>
        <w:t xml:space="preserve">内层 while y&lt;z：L1/L2/L3 结构正确，循环体 y = t3 之后 goto L1 回跳。</w:t>
      </w:r>
    </w:p>
    <w:p>
      <w:pPr>
        <w:pStyle w:val="ListParagraph"/>
        <w:numPr>
          <w:ilvl w:val="0"/>
          <w:numId w:val="2"/>
        </w:numPr>
        <w:spacing w:after="60" w:before="60" w:line="300"/>
      </w:pPr>
      <w:r>
        <w:rPr>
          <w:rFonts w:ascii="宋体" w:cs="宋体" w:eastAsia="宋体" w:hAnsi="宋体"/>
          <w:sz w:val="24"/>
          <w:szCs w:val="24"/>
        </w:rPr>
        <w:t xml:space="preserve">x * y / z 的左结合：先 t2 := x * y，再 t3 := t2 / z，而非右结合的错误顺序。</w:t>
      </w:r>
    </w:p>
    <w:p>
      <w:pPr>
        <w:pStyle w:val="ListParagraph"/>
        <w:numPr>
          <w:ilvl w:val="0"/>
          <w:numId w:val="2"/>
        </w:numPr>
        <w:spacing w:after="60" w:before="60" w:line="300"/>
      </w:pPr>
      <w:r>
        <w:rPr>
          <w:rFonts w:ascii="宋体" w:cs="宋体" w:eastAsia="宋体" w:hAnsi="宋体"/>
          <w:sz w:val="24"/>
          <w:szCs w:val="24"/>
        </w:rPr>
        <w:t xml:space="preserve">b*c+d 的优先级：先乘后加，t4 := b*c，t5 := t4+d，优先级正确。</w:t>
      </w:r>
    </w:p>
    <w:p>
      <w:pPr>
        <w:pStyle w:val="ListParagraph"/>
        <w:numPr>
          <w:ilvl w:val="0"/>
          <w:numId w:val="2"/>
        </w:numPr>
        <w:spacing w:after="60" w:before="60" w:line="300"/>
      </w:pPr>
      <w:r>
        <w:rPr>
          <w:rFonts w:ascii="宋体" w:cs="宋体" w:eastAsia="宋体" w:hAnsi="宋体"/>
          <w:sz w:val="24"/>
          <w:szCs w:val="24"/>
        </w:rPr>
        <w:t xml:space="preserve">符号表：8 个标识符 a3、x2、y、z、x、b、c、d 全部登记，无重复，符合 enter() 去重逻辑。</w:t>
      </w:r>
    </w:p>
    <w:p>
      <w:pPr>
        <w:spacing w:after="60" w:before="60"/>
      </w:pPr>
    </w:p>
    <w:p>
      <w:pPr>
        <w:pStyle w:val="Heading1"/>
        <w:spacing w:after="160" w:before="360"/>
      </w:pPr>
      <w:r>
        <w:rPr>
          <w:rFonts w:ascii="黑体" w:cs="黑体" w:eastAsia="黑体" w:hAnsi="黑体"/>
          <w:b/>
          <w:bCs/>
          <w:color w:val="1B3A6B"/>
          <w:sz w:val="32"/>
          <w:szCs w:val="32"/>
        </w:rPr>
        <w:t xml:space="preserve">五、实验体会</w:t>
      </w:r>
    </w:p>
    <w:p>
      <w:pPr>
        <w:spacing w:after="80" w:before="80" w:line="320"/>
        <w:jc w:val="both"/>
      </w:pPr>
      <w:r>
        <w:rPr>
          <w:rFonts w:ascii="宋体" w:cs="宋体" w:eastAsia="宋体" w:hAnsi="宋体"/>
          <w:b w:val="false"/>
          <w:bCs w:val="false"/>
          <w:sz w:val="24"/>
          <w:szCs w:val="24"/>
        </w:rPr>
        <w:t xml:space="preserve">本实验最大的收获是深刻理解了自底向上语法分析与语义规则计算顺序之间的内在一致性。SLR 分析器的规约顺序天然满足综合属性的计算依赖：规约一个产生式时，右部各子节点的属性早已由更深层的规约填好，因此只需在每次规约后调用一次 applyRule()，便完成了整棵子树的语义计算，不需要额外的树遍历。</w:t>
      </w:r>
    </w:p>
    <w:p>
      <w:pPr>
        <w:spacing w:after="60" w:before="60"/>
      </w:pPr>
    </w:p>
    <w:p>
      <w:pPr>
        <w:spacing w:after="80" w:before="80" w:line="320"/>
        <w:jc w:val="both"/>
      </w:pPr>
      <w:r>
        <w:rPr>
          <w:rFonts w:ascii="宋体" w:cs="宋体" w:eastAsia="宋体" w:hAnsi="宋体"/>
          <w:b w:val="false"/>
          <w:bCs w:val="false"/>
          <w:sz w:val="24"/>
          <w:szCs w:val="24"/>
        </w:rPr>
        <w:t xml:space="preserve">其次，控制流代码生成的难点在于标号的传递问题。经典教材中 if/while 语句的标号需要自顶向下传给子语句，属于继承属性，而 SLR 框架不支持继承属性。本实验通过 node.code 积累模式绕过了这一问题：每个节点持有自己子树的完整代码，控制流节点在拿到子节点代码后再包裹标签和跳转，完全在综合属性范围内解决，既正确又清晰。</w:t>
      </w:r>
    </w:p>
    <w:p>
      <w:pPr>
        <w:spacing w:after="60" w:before="60"/>
      </w:pPr>
    </w:p>
    <w:p>
      <w:pPr>
        <w:spacing w:after="80" w:before="80" w:line="320"/>
        <w:jc w:val="both"/>
      </w:pPr>
      <w:r>
        <w:rPr>
          <w:rFonts w:ascii="宋体" w:cs="宋体" w:eastAsia="宋体" w:hAnsi="宋体"/>
          <w:b w:val="false"/>
          <w:bCs w:val="false"/>
          <w:sz w:val="24"/>
          <w:szCs w:val="24"/>
        </w:rPr>
        <w:t xml:space="preserve">算术运算左结合问题也是一个值得关注的陷阱。文法为消除左递归引入了 ExprRest/TermRest，若按照"每次规约 ExprRest 时生成代码"的朴素方案，由于最深的 ExprRest 最先被规约，实际上会得到右结合的错误结果。将代码生成推迟到根节点 Expr/Term、遍历整条链后再依次生成指令，是解决这一问题的关键，也是本实验在属性文法设计上最具创新性的一点。</w:t>
      </w:r>
    </w:p>
    <w:p>
      <w:pPr>
        <w:spacing w:after="60" w:before="60"/>
      </w:pPr>
    </w:p>
    <w:sectPr>
      <w:pgSz w:w="11906" w:h="16838" w:orient="portrait"/>
      <w:pgMar w:top="1440" w:right="120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2026-05-13T12:10:31.211Z</dcterms:created>
  <dcterms:modified xsi:type="dcterms:W3CDTF">2026-05-13T12:10:31.212Z</dcterms:modified>
</cp:coreProperties>
</file>

<file path=docProps/custom.xml><?xml version="1.0" encoding="utf-8"?>
<Properties xmlns="http://schemas.openxmlformats.org/officeDocument/2006/custom-properties" xmlns:vt="http://schemas.openxmlformats.org/officeDocument/2006/docPropsVTypes"/>
</file>