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前后端对接接口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  <w:lang w:eastAsia="zh-CN"/>
        </w:rPr>
        <w:t>标签发放员</w:t>
      </w:r>
      <w:r>
        <w:rPr>
          <w:rFonts w:hint="eastAsia"/>
          <w:lang w:val="en-US" w:eastAsia="zh-CN"/>
        </w:rPr>
        <w:t>-信息写入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2331"/>
        <w:gridCol w:w="818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服装标签写入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/write/goodInfo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参数</w:t>
            </w:r>
          </w:p>
        </w:tc>
        <w:tc>
          <w:tcPr>
            <w:tcW w:w="233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818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3948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331" w:type="dxa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message：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type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style</w:t>
            </w:r>
          </w:p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color</w:t>
            </w:r>
          </w:p>
          <w:p>
            <w:pPr>
              <w:ind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Size}，</w:t>
            </w:r>
          </w:p>
        </w:tc>
        <w:tc>
          <w:tcPr>
            <w:tcW w:w="8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参数</w:t>
            </w:r>
          </w:p>
        </w:tc>
        <w:tc>
          <w:tcPr>
            <w:tcW w:w="3149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3948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4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39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1.1.2 RFID标签写入 提交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</w:t>
            </w:r>
            <w:r>
              <w:rPr>
                <w:rFonts w:hint="eastAsia"/>
                <w:vertAlign w:val="baseline"/>
                <w:lang w:eastAsia="zh-CN"/>
              </w:rPr>
              <w:t>标签写入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/write/rfidInfo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接到前端的</w:t>
            </w: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tailorID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缝纫技师ID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判断实际数量和写入数量一致再提交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合格品质检（残次品质检） 提交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合格品质检</w:t>
            </w:r>
            <w:r>
              <w:rPr>
                <w:rFonts w:hint="eastAsia"/>
                <w:lang w:val="en-US" w:eastAsia="zh-CN"/>
              </w:rPr>
              <w:t>（残次品质检）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qualified/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unqualified/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tag 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  (数据域)  长连接发送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判断实际数量和写入数量一致再提交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入库信息写入 提交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入库信息写入 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inbound/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message：{type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color},{}...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因为入库操作多个衣服集合，前端点击提交时多个tag用/分开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判断实际数量和写入数量一致再提交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出库信息写入 提交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出库信息写入 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outbound/submit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接到前端的</w:t>
            </w: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  <w:tcBorders>
              <w:bottom w:val="nil"/>
            </w:tcBorders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数据域集合 与入库一样 用/分开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判断实际数量和写入数量一致再提交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仓库管理人等等demo版本不做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 获取商品类型[级联获取]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</w:t>
            </w:r>
            <w:r>
              <w:rPr>
                <w:rFonts w:hint="eastAsia"/>
                <w:vertAlign w:val="baseline"/>
                <w:lang w:eastAsia="zh-CN"/>
              </w:rPr>
              <w:t>标签写入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获取商品类型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/gettypes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487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Type集合用/分开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eg: 衣服/裤子/围巾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页面刷新时返回第一项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获取商品款式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</w:t>
            </w:r>
            <w:r>
              <w:rPr>
                <w:rFonts w:hint="eastAsia"/>
                <w:vertAlign w:val="baseline"/>
                <w:lang w:eastAsia="zh-CN"/>
              </w:rPr>
              <w:t>标签写入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获取商品款式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/getstyles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style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同样款式集合用/分开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获取商品色号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</w:t>
            </w:r>
            <w:r>
              <w:rPr>
                <w:rFonts w:hint="eastAsia"/>
                <w:vertAlign w:val="baseline"/>
                <w:lang w:eastAsia="zh-CN"/>
              </w:rPr>
              <w:t>标签写入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获取商品色号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/getcolors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 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color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同样色号集合用/分开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获取商品尺码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290"/>
        <w:gridCol w:w="132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42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</w:t>
            </w:r>
            <w:r>
              <w:rPr>
                <w:rFonts w:hint="eastAsia"/>
                <w:vertAlign w:val="baseline"/>
                <w:lang w:eastAsia="zh-CN"/>
              </w:rPr>
              <w:t>标签写入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获取商品尺码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URL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/getsizes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97" w:type="dxa"/>
            <w:gridSpan w:val="3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输入参数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color style</w:t>
            </w:r>
          </w:p>
        </w:tc>
        <w:tc>
          <w:tcPr>
            <w:tcW w:w="13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  款式 色号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425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返回参数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size</w:t>
            </w:r>
          </w:p>
        </w:tc>
        <w:tc>
          <w:tcPr>
            <w:tcW w:w="2610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同样尺码集合用/分开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4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097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 开始RFID扫描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800"/>
        <w:gridCol w:w="1152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81" w:hRule="atLeast"/>
        </w:trPr>
        <w:tc>
          <w:tcPr>
            <w:tcW w:w="1083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7439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RFID扫描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5" w:hRule="atLeast"/>
        </w:trPr>
        <w:tc>
          <w:tcPr>
            <w:tcW w:w="1083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接口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743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ws:服务器IP：开放端口号/websocket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3" w:hRule="atLeast"/>
        </w:trPr>
        <w:tc>
          <w:tcPr>
            <w:tcW w:w="1083" w:type="dxa"/>
            <w:vMerge w:val="restart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服务器发送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参数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448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083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tagnum/001/234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单次消息需要消息前缀，前端接到/分词后，做相应用处,234个，带num/前缀的消息会大量发送，前端接收到替换显示，达到用户酸爽的效果,tag和num一起发是为了入库出库时一次提交不同类型时做区分。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083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workernum/dkjash/34</w:t>
            </w:r>
          </w:p>
        </w:tc>
        <w:tc>
          <w:tcPr>
            <w:tcW w:w="1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workernum/前缀表示 缝纫ID对应的数量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例子里dkjash为ID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0" w:hRule="atLeast"/>
        </w:trPr>
        <w:tc>
          <w:tcPr>
            <w:tcW w:w="1083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moreinfo/衣服/Gbdll/z732/300/155/30</w:t>
            </w:r>
          </w:p>
        </w:tc>
        <w:tc>
          <w:tcPr>
            <w:tcW w:w="1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4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出入库时详细扫描信息均以商品款式，色号，类型先统计一次总数量，然后再按尺码细分，所以前台拿到后分类取用显示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0" w:hRule="atLeast"/>
        </w:trPr>
        <w:tc>
          <w:tcPr>
            <w:tcW w:w="1083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客户端发送消息</w:t>
            </w:r>
          </w:p>
        </w:tc>
        <w:tc>
          <w:tcPr>
            <w:tcW w:w="7439" w:type="dxa"/>
            <w:gridSpan w:val="3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10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  <w:tc>
          <w:tcPr>
            <w:tcW w:w="7439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RFID写入，质检，出入库，长连接时都需要数量，但还各需要其他数据，后台发送全部消息，前台根据消息前缀自己取用，例如RFID写入时，页面只需要解析tagnum/为前缀的消息，且只取用num的值。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933352"/>
    <w:rsid w:val="4A1947CF"/>
    <w:rsid w:val="4CD80866"/>
    <w:rsid w:val="4DAD6BCB"/>
    <w:rsid w:val="64752DA9"/>
    <w:rsid w:val="6F7F3885"/>
    <w:rsid w:val="76778404"/>
    <w:rsid w:val="777FE0ED"/>
    <w:rsid w:val="7A3C0728"/>
    <w:rsid w:val="7E570CF7"/>
    <w:rsid w:val="7F7F6038"/>
    <w:rsid w:val="BFD954AA"/>
    <w:rsid w:val="DD3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wangjie</cp:lastModifiedBy>
  <dcterms:modified xsi:type="dcterms:W3CDTF">2020-02-07T15:26:22Z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