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3BADC"/>
    <w:p w14:paraId="6C96A359"/>
    <w:p w14:paraId="4988C4B9">
      <w:pPr>
        <w:pStyle w:val="2"/>
        <w:jc w:val="center"/>
        <w:rPr>
          <w:rFonts w:hint="default"/>
          <w:sz w:val="24"/>
          <w:lang w:val="en-US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       </w:t>
      </w:r>
      <w:bookmarkStart w:id="0" w:name="_Toc5726"/>
      <w:bookmarkStart w:id="1" w:name="_Toc18765"/>
      <w:r>
        <w:rPr>
          <w:rFonts w:hint="eastAsia" w:ascii="华文新魏" w:eastAsia="华文新魏"/>
          <w:sz w:val="72"/>
          <w:szCs w:val="72"/>
          <w:lang w:val="en-US" w:eastAsia="zh-CN"/>
        </w:rPr>
        <w:t>城小二微信小程序详细设计说明</w:t>
      </w:r>
      <w:bookmarkEnd w:id="0"/>
      <w:bookmarkEnd w:id="1"/>
    </w:p>
    <w:p w14:paraId="11FF1B07">
      <w:pPr>
        <w:jc w:val="center"/>
        <w:rPr>
          <w:rFonts w:hint="eastAsia"/>
          <w:b/>
          <w:sz w:val="18"/>
          <w:szCs w:val="20"/>
        </w:rPr>
      </w:pPr>
    </w:p>
    <w:p w14:paraId="2F05B2F6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1" name="图片 1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e6c204adf2495b6fcb3d989723ac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D1E7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718A8F7F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059E362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210EDD95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>杨俊杰 潘攀兆 陈鹏宇 王杰铭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2CADF20B">
      <w:pPr>
        <w:jc w:val="left"/>
        <w:rPr>
          <w:rStyle w:val="7"/>
          <w:rFonts w:hint="eastAsia" w:ascii="宋体" w:hAnsi="宋体"/>
          <w:sz w:val="24"/>
        </w:rPr>
      </w:pPr>
    </w:p>
    <w:p w14:paraId="69BADDE0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="宋体" w:hAnsi="宋体"/>
          <w:bCs/>
          <w:sz w:val="22"/>
          <w:u w:val="single"/>
        </w:rPr>
      </w:pPr>
      <w:r>
        <w:rPr>
          <w:rStyle w:val="7"/>
          <w:rFonts w:hint="eastAsia" w:ascii="宋体" w:hAnsi="宋体"/>
          <w:sz w:val="24"/>
        </w:rPr>
        <w:t xml:space="preserve">          </w:t>
      </w:r>
      <w:r>
        <w:rPr>
          <w:rStyle w:val="7"/>
          <w:rFonts w:hint="eastAsia" w:ascii="宋体" w:hAnsi="宋体"/>
          <w:sz w:val="24"/>
          <w:lang w:val="en-US" w:eastAsia="zh-CN"/>
        </w:rPr>
        <w:t>项目计划</w:t>
      </w:r>
      <w:r>
        <w:rPr>
          <w:rStyle w:val="7"/>
          <w:rFonts w:hint="eastAsia" w:ascii="宋体" w:hAnsi="宋体"/>
          <w:sz w:val="24"/>
        </w:rPr>
        <w:t>日期：</w:t>
      </w:r>
      <w:r>
        <w:rPr>
          <w:rStyle w:val="7"/>
          <w:rFonts w:hint="eastAsia" w:ascii="宋体" w:hAnsi="宋体"/>
          <w:sz w:val="24"/>
          <w:u w:val="single"/>
        </w:rPr>
        <w:t xml:space="preserve"> </w:t>
      </w:r>
      <w:r>
        <w:rPr>
          <w:rStyle w:val="7"/>
          <w:rFonts w:hint="eastAsia" w:ascii="宋体" w:hAnsi="宋体"/>
          <w:sz w:val="24"/>
          <w:u w:val="single"/>
          <w:lang w:val="en-US" w:eastAsia="zh-CN"/>
        </w:rPr>
        <w:t>2025</w:t>
      </w:r>
      <w:r>
        <w:rPr>
          <w:rStyle w:val="7"/>
          <w:rFonts w:hint="eastAsia" w:ascii="宋体" w:hAnsi="宋体"/>
          <w:sz w:val="24"/>
          <w:u w:val="single"/>
        </w:rPr>
        <w:t xml:space="preserve">  </w:t>
      </w:r>
      <w:r>
        <w:rPr>
          <w:rStyle w:val="7"/>
          <w:rFonts w:hint="eastAsia" w:ascii="宋体" w:hAnsi="宋体"/>
          <w:sz w:val="24"/>
        </w:rPr>
        <w:t>年</w:t>
      </w:r>
      <w:r>
        <w:rPr>
          <w:rStyle w:val="7"/>
          <w:rFonts w:hint="eastAsia" w:ascii="宋体" w:hAnsi="宋体"/>
          <w:sz w:val="24"/>
          <w:u w:val="single"/>
        </w:rPr>
        <w:t xml:space="preserve">   </w:t>
      </w:r>
      <w:r>
        <w:rPr>
          <w:rStyle w:val="7"/>
          <w:rFonts w:hint="eastAsia" w:ascii="宋体" w:hAnsi="宋体"/>
          <w:sz w:val="24"/>
          <w:u w:val="single"/>
          <w:lang w:val="en-US" w:eastAsia="zh-CN"/>
        </w:rPr>
        <w:t>10</w:t>
      </w:r>
      <w:r>
        <w:rPr>
          <w:rStyle w:val="7"/>
          <w:rFonts w:hint="eastAsia" w:ascii="宋体" w:hAnsi="宋体"/>
          <w:sz w:val="24"/>
          <w:u w:val="single"/>
        </w:rPr>
        <w:t xml:space="preserve">  </w:t>
      </w:r>
      <w:r>
        <w:rPr>
          <w:rStyle w:val="7"/>
          <w:rFonts w:hint="eastAsia" w:ascii="宋体" w:hAnsi="宋体"/>
          <w:sz w:val="24"/>
        </w:rPr>
        <w:t>月</w:t>
      </w:r>
      <w:r>
        <w:rPr>
          <w:rStyle w:val="7"/>
          <w:rFonts w:hint="eastAsia" w:ascii="宋体" w:hAnsi="宋体"/>
          <w:sz w:val="24"/>
          <w:u w:val="single"/>
        </w:rPr>
        <w:t xml:space="preserve"> </w:t>
      </w:r>
      <w:r>
        <w:rPr>
          <w:rStyle w:val="7"/>
          <w:rFonts w:hint="eastAsia" w:ascii="宋体" w:hAnsi="宋体"/>
          <w:sz w:val="24"/>
          <w:u w:val="single"/>
          <w:lang w:val="en-US" w:eastAsia="zh-CN"/>
        </w:rPr>
        <w:t>31</w:t>
      </w:r>
      <w:r>
        <w:rPr>
          <w:rStyle w:val="7"/>
          <w:rFonts w:hint="eastAsia" w:ascii="宋体" w:hAnsi="宋体"/>
          <w:sz w:val="24"/>
        </w:rPr>
        <w:t>日</w:t>
      </w:r>
    </w:p>
    <w:p w14:paraId="55BA719D">
      <w:pPr>
        <w:rPr>
          <w:rFonts w:hint="eastAsia"/>
          <w:lang w:val="en-US" w:eastAsia="zh-CN"/>
        </w:rPr>
      </w:pPr>
    </w:p>
    <w:p w14:paraId="448B989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1A68CA9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008C37E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2F9E8F9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1F5BE28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6FB8E0D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10BB8E3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36E27B4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0E8FE2D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1F4491BA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41130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051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C0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城小二微信小程序设计说明</w:t>
            </w:r>
          </w:p>
        </w:tc>
      </w:tr>
      <w:tr w14:paraId="2EFB4F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A3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24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陈鹏宇</w:t>
            </w:r>
          </w:p>
        </w:tc>
      </w:tr>
      <w:tr w14:paraId="7F75A6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56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项目阶段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52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详细设计（代码同步完成）</w:t>
            </w:r>
          </w:p>
        </w:tc>
      </w:tr>
      <w:tr w14:paraId="3B9236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EC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起草人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19A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陈鹏宇</w:t>
            </w:r>
          </w:p>
        </w:tc>
      </w:tr>
    </w:tbl>
    <w:p w14:paraId="3BCF2F11"/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5933F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64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2EA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D52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1D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</w:t>
            </w:r>
          </w:p>
        </w:tc>
      </w:tr>
      <w:tr w14:paraId="57E3CD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EB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2025.11.21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35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E1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初稿完成详细设计框架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25D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陈鹏宇</w:t>
            </w:r>
          </w:p>
        </w:tc>
      </w:tr>
      <w:tr w14:paraId="1FD2E1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69A31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2025.1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2.16</w:t>
            </w:r>
            <w:bookmarkStart w:id="77" w:name="_GoBack"/>
            <w:bookmarkEnd w:id="77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BC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30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基于真实代码同步更新实现细节、接口参数、数据结构等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BD9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陈鹏宇</w:t>
            </w:r>
          </w:p>
        </w:tc>
      </w:tr>
    </w:tbl>
    <w:p w14:paraId="641E56F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" w:name="heading_1"/>
      <w:bookmarkStart w:id="3" w:name="_Toc30864"/>
    </w:p>
    <w:p w14:paraId="74F70CB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5B5B05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90FDD9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AB9066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FB2D0E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F73358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10D9DE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03F4BA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sdt>
      <w:sdtPr>
        <w:rPr>
          <w:rFonts w:ascii="宋体" w:hAnsi="宋体" w:eastAsia="宋体"/>
          <w:sz w:val="21"/>
          <w:szCs w:val="22"/>
        </w:rPr>
        <w:id w:val="14746867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0DB2AE8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BE06F9E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_Toc18765 </w:instrText>
          </w:r>
          <w:r>
            <w:fldChar w:fldCharType="separate"/>
          </w:r>
          <w:r>
            <w:rPr>
              <w:rFonts w:hint="eastAsia" w:ascii="华文新魏" w:eastAsia="华文新魏"/>
              <w:szCs w:val="72"/>
              <w:lang w:val="en-US" w:eastAsia="zh-CN"/>
            </w:rPr>
            <w:t>城小二微信小程序详细设计说明</w:t>
          </w:r>
          <w:r>
            <w:tab/>
          </w:r>
          <w:r>
            <w:fldChar w:fldCharType="begin"/>
          </w:r>
          <w:r>
            <w:instrText xml:space="preserve"> PAGEREF _Toc18765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DA73D5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_Toc30864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_Toc30864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3BC265C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_Toc3330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1.1 标识</w:t>
          </w:r>
          <w:r>
            <w:tab/>
          </w:r>
          <w:r>
            <w:fldChar w:fldCharType="begin"/>
          </w:r>
          <w:r>
            <w:instrText xml:space="preserve"> PAGEREF _Toc3330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7B7F8C4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_Toc16102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 系统概述</w:t>
          </w:r>
          <w:r>
            <w:tab/>
          </w:r>
          <w:r>
            <w:fldChar w:fldCharType="begin"/>
          </w:r>
          <w:r>
            <w:instrText xml:space="preserve"> PAGEREF _Toc16102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C71B212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_Toc6590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1.3 文档概述</w:t>
          </w:r>
          <w:r>
            <w:tab/>
          </w:r>
          <w:r>
            <w:fldChar w:fldCharType="begin"/>
          </w:r>
          <w:r>
            <w:instrText xml:space="preserve"> PAGEREF _Toc6590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7AF4F2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_Toc15647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1.4 基线</w:t>
          </w:r>
          <w:r>
            <w:tab/>
          </w:r>
          <w:r>
            <w:fldChar w:fldCharType="begin"/>
          </w:r>
          <w:r>
            <w:instrText xml:space="preserve"> PAGEREF _Toc15647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839801E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_Toc26355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 引用文件</w:t>
          </w:r>
          <w:r>
            <w:tab/>
          </w:r>
          <w:r>
            <w:fldChar w:fldCharType="begin"/>
          </w:r>
          <w:r>
            <w:instrText xml:space="preserve"> PAGEREF _Toc26355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96837EC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_Toc24193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 软件（结构）设计说明（SDD）</w:t>
          </w:r>
          <w:r>
            <w:tab/>
          </w:r>
          <w:r>
            <w:fldChar w:fldCharType="begin"/>
          </w:r>
          <w:r>
            <w:instrText xml:space="preserve"> PAGEREF _Toc24193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10961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_Toc17897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3.1 CSCI级设计决策</w:t>
          </w:r>
          <w:r>
            <w:tab/>
          </w:r>
          <w:r>
            <w:fldChar w:fldCharType="begin"/>
          </w:r>
          <w:r>
            <w:instrText xml:space="preserve"> PAGEREF _Toc17897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FEA7824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_Toc24038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 CSCI体系结构设计</w:t>
          </w:r>
          <w:r>
            <w:tab/>
          </w:r>
          <w:r>
            <w:fldChar w:fldCharType="begin"/>
          </w:r>
          <w:r>
            <w:instrText xml:space="preserve"> PAGEREF _Toc24038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7BD6ED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_Toc16894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3.3 CSCI详细设计</w:t>
          </w:r>
          <w:r>
            <w:tab/>
          </w:r>
          <w:r>
            <w:fldChar w:fldCharType="begin"/>
          </w:r>
          <w:r>
            <w:instrText xml:space="preserve"> PAGEREF _Toc16894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400BDBA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_Toc3452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 数据库（顶层）设计说明（DBDD）</w:t>
          </w:r>
          <w:r>
            <w:tab/>
          </w:r>
          <w:r>
            <w:fldChar w:fldCharType="begin"/>
          </w:r>
          <w:r>
            <w:instrText xml:space="preserve"> PAGEREF _Toc3452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233CB5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_Toc4066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4.1 数据库设计决策</w:t>
          </w:r>
          <w:r>
            <w:tab/>
          </w:r>
          <w:r>
            <w:fldChar w:fldCharType="begin"/>
          </w:r>
          <w:r>
            <w:instrText xml:space="preserve"> PAGEREF _Toc4066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847C764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_Toc13696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4.2 数据库详细设计</w:t>
          </w:r>
          <w:r>
            <w:tab/>
          </w:r>
          <w:r>
            <w:fldChar w:fldCharType="begin"/>
          </w:r>
          <w:r>
            <w:instrText xml:space="preserve"> PAGEREF _Toc13696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C64CEBA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_Toc27622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4.3 用于数据库访问或操纵的软件配置项的详细设计</w:t>
          </w:r>
          <w:r>
            <w:tab/>
          </w:r>
          <w:r>
            <w:fldChar w:fldCharType="begin"/>
          </w:r>
          <w:r>
            <w:instrText xml:space="preserve"> PAGEREF _Toc27622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E93BDD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_Toc2530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 接口设计说明（IDD）</w:t>
          </w:r>
          <w:r>
            <w:tab/>
          </w:r>
          <w:r>
            <w:fldChar w:fldCharType="begin"/>
          </w:r>
          <w:r>
            <w:instrText xml:space="preserve"> PAGEREF _Toc2530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1F2600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_Toc1941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5.1 接口设计</w:t>
          </w:r>
          <w:r>
            <w:tab/>
          </w:r>
          <w:r>
            <w:fldChar w:fldCharType="begin"/>
          </w:r>
          <w:r>
            <w:instrText xml:space="preserve"> PAGEREF _Toc1941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2505DB9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_Toc30195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 注解</w:t>
          </w:r>
          <w:r>
            <w:tab/>
          </w:r>
          <w:r>
            <w:fldChar w:fldCharType="begin"/>
          </w:r>
          <w:r>
            <w:instrText xml:space="preserve"> PAGEREF _Toc30195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7B8C883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_Toc26922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 术语和定义</w:t>
          </w:r>
          <w:r>
            <w:tab/>
          </w:r>
          <w:r>
            <w:fldChar w:fldCharType="begin"/>
          </w:r>
          <w:r>
            <w:instrText xml:space="preserve"> PAGEREF _Toc26922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E64A6EF">
          <w:pPr>
            <w:spacing w:before="320" w:after="120" w:line="288" w:lineRule="auto"/>
            <w:ind w:left="0"/>
            <w:jc w:val="left"/>
            <w:outlineLvl w:val="1"/>
            <w:rPr>
              <w:rFonts w:ascii="宋体" w:hAnsi="宋体" w:eastAsia="宋体"/>
              <w:sz w:val="21"/>
              <w:szCs w:val="22"/>
            </w:rPr>
          </w:pPr>
          <w:r>
            <w:fldChar w:fldCharType="end"/>
          </w:r>
        </w:p>
      </w:sdtContent>
    </w:sdt>
    <w:p w14:paraId="69BBDAF4">
      <w:pPr>
        <w:spacing w:before="320" w:after="120" w:line="288" w:lineRule="auto"/>
        <w:ind w:left="0"/>
        <w:jc w:val="left"/>
        <w:outlineLvl w:val="1"/>
        <w:rPr>
          <w:rFonts w:ascii="宋体" w:hAnsi="宋体" w:eastAsia="宋体"/>
          <w:sz w:val="21"/>
          <w:szCs w:val="22"/>
        </w:rPr>
      </w:pPr>
    </w:p>
    <w:p w14:paraId="2851ED9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5677D01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9B49C8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F552D0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5956E0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A09EC4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2209C4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E683DD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16747B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51DB8A8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 引言</w:t>
      </w:r>
      <w:bookmarkEnd w:id="2"/>
      <w:bookmarkEnd w:id="3"/>
    </w:p>
    <w:p w14:paraId="18B52668">
      <w:pPr>
        <w:spacing w:before="300" w:after="120" w:line="288" w:lineRule="auto"/>
        <w:ind w:left="0"/>
        <w:jc w:val="left"/>
        <w:outlineLvl w:val="2"/>
      </w:pPr>
      <w:bookmarkStart w:id="4" w:name="heading_2"/>
      <w:bookmarkStart w:id="5" w:name="_Toc3330"/>
      <w:r>
        <w:rPr>
          <w:rFonts w:ascii="Arial" w:hAnsi="Arial" w:eastAsia="等线" w:cs="Arial"/>
          <w:b/>
          <w:sz w:val="30"/>
        </w:rPr>
        <w:t>1.1 标识</w:t>
      </w:r>
      <w:bookmarkEnd w:id="4"/>
      <w:bookmarkEnd w:id="5"/>
    </w:p>
    <w:p w14:paraId="7D17493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系统标识号：CXY-SYS-DETAIL-V2.1</w:t>
      </w:r>
    </w:p>
    <w:p w14:paraId="0001A24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系统标题：城小二校园即时配送系统</w:t>
      </w:r>
    </w:p>
    <w:p w14:paraId="07C585A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缩略词语：城小二系统</w:t>
      </w:r>
    </w:p>
    <w:p w14:paraId="4A98493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版本号：V2.1</w:t>
      </w:r>
    </w:p>
    <w:p w14:paraId="1284049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发行号：CXY-DETAIL-20251122</w:t>
      </w:r>
    </w:p>
    <w:p w14:paraId="53E9F973">
      <w:pPr>
        <w:spacing w:before="300" w:after="120" w:line="288" w:lineRule="auto"/>
        <w:ind w:left="0"/>
        <w:jc w:val="left"/>
        <w:outlineLvl w:val="2"/>
      </w:pPr>
      <w:bookmarkStart w:id="6" w:name="heading_3"/>
      <w:bookmarkStart w:id="7" w:name="_Toc16102"/>
      <w:r>
        <w:rPr>
          <w:rFonts w:ascii="Arial" w:hAnsi="Arial" w:eastAsia="等线" w:cs="Arial"/>
          <w:b/>
          <w:sz w:val="30"/>
        </w:rPr>
        <w:t>1.2 系统概述</w:t>
      </w:r>
      <w:bookmarkEnd w:id="6"/>
      <w:bookmarkEnd w:id="7"/>
    </w:p>
    <w:p w14:paraId="0CA4D0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是面向浙大城市学院师生的30分钟即时零食配送微信小程序，仅包含用户端与管理员端双端架构，核心功能涵盖用户登录、商品购物、订单支付、配送调度、评价管理、个人信息维护及管理员后台管理，解决校园零食采购“夜间无渠道、配送耗时长、操作不便捷”的痛点。系统由杨俊杰、潘攀兆、陈鹏宇、王杰铭组成的学生创业团队开发，投资方为学校创业学院，需方与用户为全校师生，支持机构为学校相关管理部门。系统当前计划运行现场为浙大城市学院宿舍区，后续将扩展至全校。相关文档包括《城小二可行性分析报告》《城小二总体设计报告》《城小二项目开发计划》等。</w:t>
      </w:r>
    </w:p>
    <w:p w14:paraId="0A585D25">
      <w:pPr>
        <w:spacing w:before="300" w:after="120" w:line="288" w:lineRule="auto"/>
        <w:ind w:left="0"/>
        <w:jc w:val="left"/>
        <w:outlineLvl w:val="2"/>
      </w:pPr>
      <w:bookmarkStart w:id="8" w:name="heading_4"/>
      <w:bookmarkStart w:id="9" w:name="_Toc6590"/>
      <w:r>
        <w:rPr>
          <w:rFonts w:ascii="Arial" w:hAnsi="Arial" w:eastAsia="等线" w:cs="Arial"/>
          <w:b/>
          <w:sz w:val="30"/>
        </w:rPr>
        <w:t>1.3 文档概述</w:t>
      </w:r>
      <w:bookmarkEnd w:id="8"/>
      <w:bookmarkEnd w:id="9"/>
    </w:p>
    <w:p w14:paraId="07C832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本文档为系统详细设计报告（V2.1），依据GB/T 8567-2006《计算机软件文档编制规范》编制，基于真实代码完成全量更新，明确系统各软件配置项的设计决策、体系结构、详细实现及接口特性。文档提供与代码一致的PDL伪代码、数据结构定义、接口参数规范及数据库表结构，为项目开发、测试及维护提供精准技术依据，仅限项目团队及学校监管人员查阅，禁止外泄。</w:t>
      </w:r>
    </w:p>
    <w:p w14:paraId="49AD27D9">
      <w:pPr>
        <w:spacing w:before="300" w:after="120" w:line="288" w:lineRule="auto"/>
        <w:ind w:left="0"/>
        <w:jc w:val="left"/>
        <w:outlineLvl w:val="2"/>
      </w:pPr>
      <w:bookmarkStart w:id="10" w:name="heading_5"/>
      <w:bookmarkStart w:id="11" w:name="_Toc15647"/>
      <w:r>
        <w:rPr>
          <w:rFonts w:ascii="Arial" w:hAnsi="Arial" w:eastAsia="等线" w:cs="Arial"/>
          <w:b/>
          <w:sz w:val="30"/>
        </w:rPr>
        <w:t>1.4 基线</w:t>
      </w:r>
      <w:bookmarkEnd w:id="10"/>
      <w:bookmarkEnd w:id="11"/>
    </w:p>
    <w:p w14:paraId="1BB138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本报告编写基线为HIPO图、事务流图及真实代码，所有设计内容均遵循代码实现逻辑，若此前文档与代码冲突，以本版本为准。</w:t>
      </w:r>
    </w:p>
    <w:p w14:paraId="25CE63FC">
      <w:pPr>
        <w:spacing w:before="320" w:after="120" w:line="288" w:lineRule="auto"/>
        <w:ind w:left="0"/>
        <w:jc w:val="left"/>
        <w:outlineLvl w:val="1"/>
      </w:pPr>
      <w:bookmarkStart w:id="12" w:name="heading_6"/>
      <w:bookmarkStart w:id="13" w:name="_Toc26355"/>
      <w:r>
        <w:rPr>
          <w:rFonts w:ascii="Arial" w:hAnsi="Arial" w:eastAsia="等线" w:cs="Arial"/>
          <w:b/>
          <w:sz w:val="32"/>
        </w:rPr>
        <w:t>2 引用文件</w:t>
      </w:r>
      <w:bookmarkEnd w:id="12"/>
      <w:bookmarkEnd w:id="13"/>
    </w:p>
    <w:p w14:paraId="312C811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</w:t>
      </w:r>
    </w:p>
    <w:p w14:paraId="6239F30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《微信小程序平台运营规范》（腾讯公司，2025最新版）</w:t>
      </w:r>
    </w:p>
    <w:p w14:paraId="127489C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《城小二可行性分析报告》（版本V1.0，2025.11.9）</w:t>
      </w:r>
    </w:p>
    <w:p w14:paraId="27E9C3C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《城小二总体设计报告》（版本V1.0，2025.11.13）</w:t>
      </w:r>
    </w:p>
    <w:p w14:paraId="7773307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《城小二项目开发计划》（版本V1.1，2025.10.31）</w:t>
      </w:r>
    </w:p>
    <w:p w14:paraId="7D5137E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《MySQL 8.0 Reference Manual》（Oracle公司，2025版）</w:t>
      </w:r>
    </w:p>
    <w:p w14:paraId="601345C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《Taro3微信小程序适配指南》（京东科技，版本3.6.12）</w:t>
      </w:r>
    </w:p>
    <w:p w14:paraId="4A67DCA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《微信支付接口文档》（腾讯公司，2025版）</w:t>
      </w:r>
    </w:p>
    <w:p w14:paraId="241B44B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城小二微信小程序真实代码（含用户端、管理员端、后端服务及数据库脚本）</w:t>
      </w:r>
    </w:p>
    <w:p w14:paraId="63E1C450">
      <w:pPr>
        <w:spacing w:before="320" w:after="120" w:line="288" w:lineRule="auto"/>
        <w:ind w:left="0"/>
        <w:jc w:val="left"/>
        <w:outlineLvl w:val="1"/>
      </w:pPr>
      <w:bookmarkStart w:id="14" w:name="heading_7"/>
      <w:bookmarkStart w:id="15" w:name="_Toc24193"/>
      <w:r>
        <w:rPr>
          <w:rFonts w:ascii="Arial" w:hAnsi="Arial" w:eastAsia="等线" w:cs="Arial"/>
          <w:b/>
          <w:sz w:val="32"/>
        </w:rPr>
        <w:t>3 软件（结构）设计说明（SDD）</w:t>
      </w:r>
      <w:bookmarkEnd w:id="14"/>
      <w:bookmarkEnd w:id="15"/>
    </w:p>
    <w:p w14:paraId="748A2A6C">
      <w:pPr>
        <w:spacing w:before="300" w:after="120" w:line="288" w:lineRule="auto"/>
        <w:ind w:left="0"/>
        <w:jc w:val="left"/>
        <w:outlineLvl w:val="2"/>
      </w:pPr>
      <w:bookmarkStart w:id="16" w:name="heading_8"/>
      <w:bookmarkStart w:id="17" w:name="_Toc17897"/>
      <w:r>
        <w:rPr>
          <w:rFonts w:ascii="Arial" w:hAnsi="Arial" w:eastAsia="等线" w:cs="Arial"/>
          <w:b/>
          <w:sz w:val="30"/>
        </w:rPr>
        <w:t>3.1 CSCI级设计决策</w:t>
      </w:r>
      <w:bookmarkEnd w:id="16"/>
      <w:bookmarkEnd w:id="17"/>
    </w:p>
    <w:p w14:paraId="21502131">
      <w:pPr>
        <w:spacing w:before="260" w:after="120" w:line="288" w:lineRule="auto"/>
        <w:ind w:left="0"/>
        <w:jc w:val="left"/>
        <w:outlineLvl w:val="3"/>
      </w:pPr>
      <w:bookmarkStart w:id="18" w:name="heading_9"/>
      <w:r>
        <w:rPr>
          <w:rFonts w:ascii="Arial" w:hAnsi="Arial" w:eastAsia="等线" w:cs="Arial"/>
          <w:b/>
          <w:sz w:val="28"/>
        </w:rPr>
        <w:t>3.1.1 输入输出设计决策</w:t>
      </w:r>
      <w:bookmarkEnd w:id="18"/>
    </w:p>
    <w:p w14:paraId="525CBE6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用户端输入：微信授权信息、商品选择指令、下单支付指令、收货地址信息、评价内容、退款凭证图片等；输出：商品列表、订单状态、支付结果、配送轨迹、退款审核结果等。</w:t>
      </w:r>
    </w:p>
    <w:p w14:paraId="37BE630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管理员端输入：商品管理指令、订单处理指令、权限配置指令、配送时效参数、退款审核结果；输出：运营报表、库存预警、异常订单列表、退款审核通知等。</w:t>
      </w:r>
    </w:p>
    <w:p w14:paraId="0BCDB94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外部接口输入：微信支付回调结果、定位接口经纬度；输出：微信支付预下单请求、定位请求等。</w:t>
      </w:r>
    </w:p>
    <w:p w14:paraId="62672A70">
      <w:pPr>
        <w:spacing w:before="260" w:after="120" w:line="288" w:lineRule="auto"/>
        <w:ind w:left="0"/>
        <w:jc w:val="left"/>
        <w:outlineLvl w:val="3"/>
      </w:pPr>
      <w:bookmarkStart w:id="19" w:name="heading_10"/>
      <w:r>
        <w:rPr>
          <w:rFonts w:ascii="Arial" w:hAnsi="Arial" w:eastAsia="等线" w:cs="Arial"/>
          <w:b/>
          <w:sz w:val="28"/>
        </w:rPr>
        <w:t>3.1.2 行为设计决策</w:t>
      </w:r>
      <w:bookmarkEnd w:id="19"/>
    </w:p>
    <w:p w14:paraId="6E681D4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核心流程：用户下单→库存校验→生成待支付订单（15分钟超时取消）→支付成功→订单分配（管理员后台生成配送任务）→管理员更新配送状态→订单完成。</w:t>
      </w:r>
    </w:p>
    <w:p w14:paraId="251E4F3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性能特性：页面加载≤2秒，接口响应≤500ms，高峰期支持200+订单/小时，并发用户≤500人无卡顿。</w:t>
      </w:r>
    </w:p>
    <w:p w14:paraId="4635DAB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异常处理：支付失败提供重新支付入口，配送异常转入管理员人工审核，系统故障自动切换备用服务器，退款接口异常记录日志并触发管理员告警。</w:t>
      </w:r>
    </w:p>
    <w:p w14:paraId="2DB23318">
      <w:pPr>
        <w:spacing w:before="260" w:after="120" w:line="288" w:lineRule="auto"/>
        <w:ind w:left="0"/>
        <w:jc w:val="left"/>
        <w:outlineLvl w:val="3"/>
      </w:pPr>
      <w:bookmarkStart w:id="20" w:name="heading_11"/>
      <w:r>
        <w:rPr>
          <w:rFonts w:ascii="Arial" w:hAnsi="Arial" w:eastAsia="等线" w:cs="Arial"/>
          <w:b/>
          <w:sz w:val="28"/>
        </w:rPr>
        <w:t>3.1.3 数据呈现设计决策</w:t>
      </w:r>
      <w:bookmarkEnd w:id="20"/>
    </w:p>
    <w:p w14:paraId="529E32A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用户视角：仅展示个人订单、收货地址等关联数据，隐藏敏感信息（手机号中间4位脱敏）。</w:t>
      </w:r>
    </w:p>
    <w:p w14:paraId="5217D6D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管理员视角：全量数据访问，按角色权限控制操作范围，用户手机号同样脱敏展示，订单详情包含商品明细及配送备注。</w:t>
      </w:r>
    </w:p>
    <w:p w14:paraId="7AD5EBB2">
      <w:pPr>
        <w:spacing w:before="260" w:after="120" w:line="288" w:lineRule="auto"/>
        <w:ind w:left="0"/>
        <w:jc w:val="left"/>
        <w:outlineLvl w:val="3"/>
      </w:pPr>
      <w:bookmarkStart w:id="21" w:name="heading_12"/>
      <w:r>
        <w:rPr>
          <w:rFonts w:ascii="Arial" w:hAnsi="Arial" w:eastAsia="等线" w:cs="Arial"/>
          <w:b/>
          <w:sz w:val="28"/>
        </w:rPr>
        <w:t>3.1.4 安全性设计决策</w:t>
      </w:r>
      <w:bookmarkEnd w:id="21"/>
    </w:p>
    <w:p w14:paraId="7F52963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数据加密：用户手机号脱敏存储，支付信息通过HTTPS+AES-256加密传输，管理员密码采用MD5加密存储。</w:t>
      </w:r>
    </w:p>
    <w:p w14:paraId="382AEF4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接口防护：核心接口需验证请求签名（MD5 (AppSecret + 时间戳 + 请求参数JSON)），同一IP1分钟内请求≤60次，非公开接口额外验证Token。</w:t>
      </w:r>
    </w:p>
    <w:p w14:paraId="23CA8D4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权限控制：用户、管理员按角色划分权限，所有操作记录日志（含操作人、操作时间、操作内容）。</w:t>
      </w:r>
    </w:p>
    <w:p w14:paraId="74347BF0">
      <w:pPr>
        <w:spacing w:before="260" w:after="120" w:line="288" w:lineRule="auto"/>
        <w:ind w:left="0"/>
        <w:jc w:val="left"/>
        <w:outlineLvl w:val="3"/>
      </w:pPr>
      <w:bookmarkStart w:id="22" w:name="heading_13"/>
      <w:r>
        <w:rPr>
          <w:rFonts w:ascii="Arial" w:hAnsi="Arial" w:eastAsia="等线" w:cs="Arial"/>
          <w:b/>
          <w:sz w:val="28"/>
        </w:rPr>
        <w:t>3.1.5 灵活性与可维护性设计决策</w:t>
      </w:r>
      <w:bookmarkEnd w:id="22"/>
    </w:p>
    <w:p w14:paraId="05CC3BC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灵活性：配送时效支持配置化修改，无需修改代码；退款规则按“未发货自动退款、已发货手动审核”配置，可通过系统配置表调整。</w:t>
      </w:r>
    </w:p>
    <w:p w14:paraId="216AC6B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可维护性：代码按模块划分，关键代码添加注释，日志按“操作日志、错误日志、接口日志”分类存储，便于问题定位。</w:t>
      </w:r>
    </w:p>
    <w:p w14:paraId="2C42ACD1">
      <w:pPr>
        <w:spacing w:before="300" w:after="120" w:line="288" w:lineRule="auto"/>
        <w:ind w:left="0"/>
        <w:jc w:val="left"/>
        <w:outlineLvl w:val="2"/>
      </w:pPr>
      <w:bookmarkStart w:id="23" w:name="heading_14"/>
      <w:bookmarkStart w:id="24" w:name="_Toc24038"/>
      <w:r>
        <w:rPr>
          <w:rFonts w:ascii="Arial" w:hAnsi="Arial" w:eastAsia="等线" w:cs="Arial"/>
          <w:b/>
          <w:sz w:val="30"/>
        </w:rPr>
        <w:t>3.2 CSCI体系结构设计</w:t>
      </w:r>
      <w:bookmarkEnd w:id="23"/>
      <w:bookmarkEnd w:id="24"/>
    </w:p>
    <w:p w14:paraId="6F8FF2B6">
      <w:pPr>
        <w:spacing w:before="260" w:after="120" w:line="288" w:lineRule="auto"/>
        <w:ind w:left="0"/>
        <w:jc w:val="left"/>
        <w:outlineLvl w:val="3"/>
      </w:pPr>
      <w:bookmarkStart w:id="25" w:name="heading_15"/>
      <w:r>
        <w:rPr>
          <w:rFonts w:ascii="Arial" w:hAnsi="Arial" w:eastAsia="等线" w:cs="Arial"/>
          <w:b/>
          <w:sz w:val="28"/>
        </w:rPr>
        <w:t>3.2.1 体系结构</w:t>
      </w:r>
      <w:bookmarkEnd w:id="25"/>
    </w:p>
    <w:p w14:paraId="7BDCFB9F">
      <w:pPr>
        <w:spacing w:before="240" w:after="120" w:line="288" w:lineRule="auto"/>
        <w:ind w:left="0"/>
        <w:jc w:val="left"/>
        <w:outlineLvl w:val="4"/>
      </w:pPr>
      <w:bookmarkStart w:id="26" w:name="heading_16"/>
      <w:r>
        <w:rPr>
          <w:rFonts w:ascii="Arial" w:hAnsi="Arial" w:eastAsia="等线" w:cs="Arial"/>
          <w:b/>
          <w:sz w:val="24"/>
        </w:rPr>
        <w:t>[3.2.1.1](3.2.1.1) 程序（模块）划分</w:t>
      </w:r>
      <w:bookmarkEnd w:id="2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0D30F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7D0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7F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标识符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CA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CE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源文件标准名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4B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实际文件路径</w:t>
            </w:r>
          </w:p>
        </w:tc>
      </w:tr>
      <w:tr w14:paraId="665EE6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710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微信登录模块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73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CXY-MOD-USER-WXLOGIN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D9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微信授权登录、用户信息同步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D7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wxLoginModule.js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98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/src/modules/user/wxLoginModule.js</w:t>
            </w:r>
          </w:p>
        </w:tc>
      </w:tr>
      <w:tr w14:paraId="22F15A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12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管理员登录模块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4A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CXY-MOD-ADMIN-LOGIN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A5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账号密码校验、登录状态管理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E52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adminLoginModule.js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8DD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/src/modules/admin/adminLoginModule.js</w:t>
            </w:r>
          </w:p>
        </w:tc>
      </w:tr>
      <w:tr w14:paraId="05383D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85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商品分类搜索模块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AA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CXY-MOD-GOODS-SEARCH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7CE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分类筛选、关键词搜索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D9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goodsSearchModule.js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E9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/src/modules/goods/goodsSearchModule.js</w:t>
            </w:r>
          </w:p>
        </w:tc>
      </w:tr>
      <w:tr w14:paraId="79A6CA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F5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购物车模块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07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CXY-MOD-CART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C86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商品添加/删除/数量修改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0E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cartModule.js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89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/src/modules/cart/cartModule.js</w:t>
            </w:r>
          </w:p>
        </w:tc>
      </w:tr>
      <w:tr w14:paraId="3F825E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E4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地址管理模块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6B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CXY-MOD-ADDRESS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8C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地址新增/删除/校验/默认地址设置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F9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46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/src/modules/user/addressModule.js</w:t>
            </w:r>
          </w:p>
        </w:tc>
      </w:tr>
      <w:tr w14:paraId="273966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736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订单生成模块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331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CXY-MOD-ORDER-CREATE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420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订单组装、库存锁定、事务处理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847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orderCreateModule.js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8B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/src/modules/order/orderCreateModule.js</w:t>
            </w:r>
          </w:p>
        </w:tc>
      </w:tr>
      <w:tr w14:paraId="49B0F8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9A1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微信支付模块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F1D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CXY-MOD-PAY-WECHAT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1F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支付参数生成、支付结果同步、超时处理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1B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wechatPayModule.js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EB0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/src/modules/pay/wechatPayModule.js</w:t>
            </w:r>
          </w:p>
        </w:tc>
      </w:tr>
      <w:tr w14:paraId="6762CC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7F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AA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CXY-MOD-REFUND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9D7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退款申请校验、库存恢复、审核流转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3A2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refundModule.js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84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/src/modules/order/refundModule.js</w:t>
            </w:r>
          </w:p>
        </w:tc>
      </w:tr>
      <w:tr w14:paraId="357BC9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92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订单调度模块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8F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CXY-MOD-ORDER-DISPATCH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83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订单推送、管理员配送任务生成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E9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orderDispatchModule.js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62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/src/modules/order/orderDispatchModule.js</w:t>
            </w:r>
          </w:p>
        </w:tc>
      </w:tr>
      <w:tr w14:paraId="24B005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BD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订单状态更新模块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66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CXY-MOD-ORDER-UPDATE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3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状态流转校验、通知推送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C3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orderUpdateModule.js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B6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/src/modules/order/orderUpdateModule.js</w:t>
            </w:r>
          </w:p>
        </w:tc>
      </w:tr>
      <w:tr w14:paraId="0B1175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96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11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CXY-MOD-EVALUATE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6B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评价提交、评价查看、图片上传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8D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evaluateModule.js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20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/src/modules/user/evaluateModule.js</w:t>
            </w:r>
          </w:p>
        </w:tc>
      </w:tr>
      <w:tr w14:paraId="55A20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F4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个人信息维护模块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97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CXY-MOD-USER-PROFILE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A15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密码修改、昵称修改、手机号补充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8DC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userProfileModule.js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16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/src/modules/user/userProfileModule.js</w:t>
            </w:r>
          </w:p>
        </w:tc>
      </w:tr>
      <w:tr w14:paraId="43BC6F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19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管理员商品管理模块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7D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CXY-MOD-ADMIN-GOODS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63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商品新增/编辑/上下架/库存调整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95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adminGoodsModule.js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DE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/src/modules/admin/adminGoodsModule.js</w:t>
            </w:r>
          </w:p>
        </w:tc>
      </w:tr>
      <w:tr w14:paraId="5DE760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21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配送时效配置模块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0D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CXY-MOD-ADMIN-TIMELIMIT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9A6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配送时间参数配置、校验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5DE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adminTimelimitModule.js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8C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/src/modules/admin/adminTimelimitModule.js</w:t>
            </w:r>
          </w:p>
        </w:tc>
      </w:tr>
      <w:tr w14:paraId="45F17F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78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系统日志模块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1E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CXY-MOD-SYSTEM-LOG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53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操作日志记录、错误日志收集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53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systemLogModule.js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F1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/src/modules/system/systemLogModule.js</w:t>
            </w:r>
          </w:p>
        </w:tc>
      </w:tr>
    </w:tbl>
    <w:p w14:paraId="4CBC6461">
      <w:pPr>
        <w:spacing w:before="240" w:after="120" w:line="288" w:lineRule="auto"/>
        <w:ind w:left="0"/>
        <w:jc w:val="left"/>
        <w:outlineLvl w:val="4"/>
      </w:pPr>
      <w:bookmarkStart w:id="27" w:name="heading_17"/>
      <w:r>
        <w:rPr>
          <w:rFonts w:ascii="Arial" w:hAnsi="Arial" w:eastAsia="等线" w:cs="Arial"/>
          <w:b/>
          <w:sz w:val="24"/>
        </w:rPr>
        <w:t>[3.2.1.2](3.2.1.2) 程序（模块）层次结构关系</w:t>
      </w:r>
      <w:bookmarkEnd w:id="2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5300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8884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752C2B4E">
      <w:pPr>
        <w:spacing w:before="260" w:after="120" w:line="288" w:lineRule="auto"/>
        <w:ind w:left="0"/>
        <w:jc w:val="left"/>
        <w:outlineLvl w:val="3"/>
      </w:pPr>
      <w:bookmarkStart w:id="28" w:name="heading_18"/>
      <w:r>
        <w:rPr>
          <w:rFonts w:ascii="Arial" w:hAnsi="Arial" w:eastAsia="等线" w:cs="Arial"/>
          <w:b/>
          <w:sz w:val="28"/>
        </w:rPr>
        <w:t>3.2.2 全局数据结构说明</w:t>
      </w:r>
      <w:bookmarkEnd w:id="28"/>
    </w:p>
    <w:p w14:paraId="0A7A98EA">
      <w:pPr>
        <w:spacing w:before="240" w:after="120" w:line="288" w:lineRule="auto"/>
        <w:ind w:left="0"/>
        <w:jc w:val="left"/>
        <w:outlineLvl w:val="4"/>
      </w:pPr>
      <w:bookmarkStart w:id="29" w:name="heading_19"/>
      <w:r>
        <w:rPr>
          <w:rFonts w:ascii="Arial" w:hAnsi="Arial" w:eastAsia="等线" w:cs="Arial"/>
          <w:b/>
          <w:sz w:val="24"/>
        </w:rPr>
        <w:t>[3.2.2.1](3.2.2.1) 常量</w:t>
      </w:r>
      <w:bookmarkEnd w:id="2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2FFF0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B4B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常量名称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CFA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数据文件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252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AE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FA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实际文件路径</w:t>
            </w:r>
          </w:p>
        </w:tc>
      </w:tr>
      <w:tr w14:paraId="5BDE35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D00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楼栋范围常量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6DC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globalConstant.js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40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限定宿舍楼栋范围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4CF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MIN_BUILDING=1，MAX_BUILDING=20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35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/src/config/globalConstant.js</w:t>
            </w:r>
          </w:p>
        </w:tc>
      </w:tr>
      <w:tr w14:paraId="4F57FC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03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订单超时常量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62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globalConstant.js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A2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待支付订单超时时间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22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ORDER_PAY_TIMEOUT=15（分钟）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CAA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/src/config/globalConstant.js</w:t>
            </w:r>
          </w:p>
        </w:tc>
      </w:tr>
      <w:tr w14:paraId="5F91ED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7E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库存预警阈值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32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globalConstant.js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1D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商品库存预警数量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9F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STOCK_WARN_THRESHOLD=5（件）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53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/src/config/globalConstant.js</w:t>
            </w:r>
          </w:p>
        </w:tc>
      </w:tr>
      <w:tr w14:paraId="40E95C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ECE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退款规则常量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A6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globalConstant.js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58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退款触发条件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0D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AUTO_REFUND_STATUS=1（已支付未发货），MANUAL_REFUND_AUDIT=true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F1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/src/config/globalConstant.js</w:t>
            </w:r>
          </w:p>
        </w:tc>
      </w:tr>
      <w:tr w14:paraId="173D21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CD0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评价字数限制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5E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globalConstant.js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71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评价内容长度约束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23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EVAL_MIN_LENGTH=10，EVAL_MAX_LENGTH=500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9BC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/src/config/globalConstant.js</w:t>
            </w:r>
          </w:p>
        </w:tc>
      </w:tr>
      <w:tr w14:paraId="180BB4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D92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图片上传限制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DA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globalConstant.js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2A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评价/退款凭证上传数量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2AA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IMG_UPLOAD_LIMIT=3（张）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05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/src/config/globalConstant.js</w:t>
            </w:r>
          </w:p>
        </w:tc>
      </w:tr>
    </w:tbl>
    <w:p w14:paraId="2E22DD7E">
      <w:pPr>
        <w:spacing w:before="240" w:after="120" w:line="288" w:lineRule="auto"/>
        <w:ind w:left="0"/>
        <w:jc w:val="left"/>
        <w:outlineLvl w:val="4"/>
      </w:pPr>
      <w:bookmarkStart w:id="30" w:name="heading_20"/>
      <w:r>
        <w:rPr>
          <w:rFonts w:ascii="Arial" w:hAnsi="Arial" w:eastAsia="等线" w:cs="Arial"/>
          <w:b/>
          <w:sz w:val="24"/>
        </w:rPr>
        <w:t>[3.2.2.2](3.2.2.2) 变量</w:t>
      </w:r>
      <w:bookmarkEnd w:id="3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A0F9D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93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4A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数据文件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EF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4B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3C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实际文件路径</w:t>
            </w:r>
          </w:p>
        </w:tc>
      </w:tr>
      <w:tr w14:paraId="0681B2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F2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当前登录用户ID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42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globalVariable.js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40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存储当前登录用户唯一标识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B0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EE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/src/config/globalVariable.js</w:t>
            </w:r>
          </w:p>
        </w:tc>
      </w:tr>
      <w:tr w14:paraId="3C27D2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A6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订单状态字典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F7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globalVariable.js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905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订单状态映射关系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33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F2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/src/config/globalVariable.js</w:t>
            </w:r>
          </w:p>
        </w:tc>
      </w:tr>
      <w:tr w14:paraId="5C2C48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88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配送时效参数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30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globalVariable.js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2BA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存储配置的配送时间范围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51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4B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/src/config/globalVariable.js</w:t>
            </w:r>
          </w:p>
        </w:tc>
      </w:tr>
      <w:tr w14:paraId="588E45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D3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接口基础URL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D43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globalVariable.js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B5E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后端服务接口前缀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14F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0C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/src/config/globalVariable.js</w:t>
            </w:r>
          </w:p>
        </w:tc>
      </w:tr>
      <w:tr w14:paraId="795954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14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角色权限字典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BA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globalVariable.js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1B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管理员/用户权限映射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0B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C27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/src/config/globalVariable.js</w:t>
            </w:r>
          </w:p>
        </w:tc>
      </w:tr>
    </w:tbl>
    <w:p w14:paraId="54A4DE59">
      <w:pPr>
        <w:spacing w:before="240" w:after="120" w:line="288" w:lineRule="auto"/>
        <w:ind w:left="0"/>
        <w:jc w:val="left"/>
        <w:outlineLvl w:val="4"/>
      </w:pPr>
      <w:bookmarkStart w:id="31" w:name="heading_21"/>
      <w:r>
        <w:rPr>
          <w:rFonts w:ascii="Arial" w:hAnsi="Arial" w:eastAsia="等线" w:cs="Arial"/>
          <w:b/>
          <w:sz w:val="24"/>
        </w:rPr>
        <w:t>[3.2.2.3](3.2.2.3) 数据结构</w:t>
      </w:r>
      <w:bookmarkEnd w:id="3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764D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4FB7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53F4FBB5">
      <w:pPr>
        <w:spacing w:before="260" w:after="120" w:line="288" w:lineRule="auto"/>
        <w:ind w:left="0"/>
        <w:jc w:val="left"/>
        <w:outlineLvl w:val="3"/>
      </w:pPr>
      <w:bookmarkStart w:id="32" w:name="heading_22"/>
      <w:r>
        <w:rPr>
          <w:rFonts w:ascii="Arial" w:hAnsi="Arial" w:eastAsia="等线" w:cs="Arial"/>
          <w:b/>
          <w:sz w:val="28"/>
        </w:rPr>
        <w:t>3.2.3 CSCI部件</w:t>
      </w:r>
      <w:bookmarkEnd w:id="3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14:paraId="4739E2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36C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软件配置项标识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4B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C8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7DB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静态关系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9C1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880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关联需求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BC9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开发状态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11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硬件资源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D5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程序库及版本</w:t>
            </w:r>
          </w:p>
        </w:tc>
      </w:tr>
      <w:tr w14:paraId="3DC160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2C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CXY-CSCI-USER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86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用户端小程序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E3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软件配置项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C06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无下级部件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C2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用户交互入口，实现购物全流程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BA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用户登录、商品购物、订单管理等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F3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开发完成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923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兼容iOS12+/Android8+手机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9E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微信小程序开发者工具、Taro3.6.12、@dcloudio/uni-ui</w:t>
            </w:r>
          </w:p>
        </w:tc>
      </w:tr>
      <w:tr w14:paraId="5C44F3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34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CXY-CSCI-ADMIN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A3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Web管理端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257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软件配置项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B4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无下级部件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FD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管理员运营管理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61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商品管理、订单处理、数据统计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25B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开发完成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6D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普通PC机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2BA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Vue3、Vue Admin Template、Axios0.27.2</w:t>
            </w:r>
          </w:p>
        </w:tc>
      </w:tr>
      <w:tr w14:paraId="6CE2B3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F08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CXY-CSCI-BACKEND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6D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后端服务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DA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软件配置项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B8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包含所有功能模块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94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提供API接口，处理业务逻辑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A3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所有功能需求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19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开发完成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80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腾讯云轻量应用服务器（2核4G）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4E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Node.js16.18.0、Express4.18.2、mysql23.6.0</w:t>
            </w:r>
          </w:p>
        </w:tc>
      </w:tr>
      <w:tr w14:paraId="027E9B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C95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CXY-DB-MYSQL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A0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MySQL数据库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03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数据存储配置项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71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包含12张核心表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A2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存储业务数据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C8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数据持久化需求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CC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部署完成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6B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腾讯云轻量应用服务器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69E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MySQL8.0.33</w:t>
            </w:r>
          </w:p>
        </w:tc>
      </w:tr>
      <w:tr w14:paraId="6C52DA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F8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CXY-DB-REDIS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5D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Redis缓存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0B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数据存储配置项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49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包含5个缓存键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0A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缓存热点数据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D1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性能优化需求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49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部署完成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07B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腾讯云轻量应用服务器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408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Redis6.2.12</w:t>
            </w:r>
          </w:p>
        </w:tc>
      </w:tr>
      <w:tr w14:paraId="52E456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A0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CXY-API-WECHAT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8D2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微信接口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67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外部接口部件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B1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包含授权API、支付API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2F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提供微信生态能力支持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52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登录、支付需求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06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集成完成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4EB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70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微信开放平台API（2025版）</w:t>
            </w:r>
          </w:p>
        </w:tc>
      </w:tr>
      <w:tr w14:paraId="2F3980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1F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CXY-API-STORAGE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186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文件存储服务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5A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外部接口部件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785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包含图片上传/下载API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59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存储评价图片、退款凭证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B7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媒体文件存储需求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AD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集成完成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4BB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06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腾讯云COS SDK</w:t>
            </w:r>
          </w:p>
        </w:tc>
      </w:tr>
    </w:tbl>
    <w:p w14:paraId="4EB81DB8">
      <w:pPr>
        <w:spacing w:before="260" w:after="120" w:line="288" w:lineRule="auto"/>
        <w:ind w:left="0"/>
        <w:jc w:val="left"/>
        <w:outlineLvl w:val="3"/>
      </w:pPr>
      <w:bookmarkStart w:id="33" w:name="heading_23"/>
      <w:r>
        <w:rPr>
          <w:rFonts w:ascii="Arial" w:hAnsi="Arial" w:eastAsia="等线" w:cs="Arial"/>
          <w:b/>
          <w:sz w:val="28"/>
        </w:rPr>
        <w:t>3.2.4 执行概念</w:t>
      </w:r>
      <w:bookmarkEnd w:id="33"/>
    </w:p>
    <w:p w14:paraId="15B2DA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以订单生成与支付流程为例，软件配置项交互如下：</w:t>
      </w:r>
    </w:p>
    <w:p w14:paraId="1796791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用户端小程序（CXY-CSCI-USER）接收用户下单请求，通过公共服务域的接口请求模块携带签名与Token，调用后端服务（CXY-CSCI-BACKEND）的订单生成模块；</w:t>
      </w:r>
    </w:p>
    <w:p w14:paraId="64910E3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后端服务开启数据库事务，查询MySQL数据库（CXY-DB-MYSQL）校验商品库存，锁定库存后生成订单；</w:t>
      </w:r>
    </w:p>
    <w:p w14:paraId="1404DBF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后端服务调用微信支付接口（CXY-API-WECHAT）生成支付参数，返回至用户端；</w:t>
      </w:r>
    </w:p>
    <w:p w14:paraId="1E8BAEF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用户完成支付后，微信支付接口将结果回调至后端服务的支付回调接口，后端服务验证回调签名有效性；</w:t>
      </w:r>
    </w:p>
    <w:p w14:paraId="7189A42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后端服务更新订单状态为“已支付”，同步至Redis缓存（CXY-DB-REDIS），并调用订单调度模块推送订单至管理员端待处理任务列表；</w:t>
      </w:r>
    </w:p>
    <w:p w14:paraId="753B86F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管理员通过Web管理端（CXY-CSCI-ADMIN）查看订单，更新配送状态，后端服务调用消息通知模块推送微信模板消息给用户；</w:t>
      </w:r>
    </w:p>
    <w:p w14:paraId="39738CA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所有操作通过系统日志模块记录操作日志，异常场景记录错误日志。</w:t>
      </w:r>
    </w:p>
    <w:p w14:paraId="3EA7C867">
      <w:pPr>
        <w:spacing w:before="260" w:after="120" w:line="288" w:lineRule="auto"/>
        <w:ind w:left="0"/>
        <w:jc w:val="left"/>
        <w:outlineLvl w:val="3"/>
      </w:pPr>
      <w:bookmarkStart w:id="34" w:name="heading_24"/>
      <w:r>
        <w:rPr>
          <w:rFonts w:ascii="Arial" w:hAnsi="Arial" w:eastAsia="等线" w:cs="Arial"/>
          <w:b/>
          <w:sz w:val="28"/>
        </w:rPr>
        <w:t>3.2.5 接口设计</w:t>
      </w:r>
      <w:bookmarkEnd w:id="34"/>
    </w:p>
    <w:p w14:paraId="701B5849">
      <w:pPr>
        <w:spacing w:before="240" w:after="120" w:line="288" w:lineRule="auto"/>
        <w:ind w:left="0"/>
        <w:jc w:val="left"/>
        <w:outlineLvl w:val="4"/>
      </w:pPr>
      <w:bookmarkStart w:id="35" w:name="heading_25"/>
      <w:r>
        <w:rPr>
          <w:rFonts w:ascii="Arial" w:hAnsi="Arial" w:eastAsia="等线" w:cs="Arial"/>
          <w:b/>
          <w:sz w:val="24"/>
        </w:rPr>
        <w:t>[3.2.5.1](3.2.5.1) 接口标识与接口图</w:t>
      </w:r>
      <w:bookmarkEnd w:id="3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298F35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B3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接口标识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11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6A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接口实体A（请求方）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B3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接口实体B（响应方）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7B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接口类型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48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实际接口URL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C6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请求方法</w:t>
            </w:r>
          </w:p>
        </w:tc>
      </w:tr>
      <w:tr w14:paraId="2B791C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67D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CXY-INT-001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67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用户下单接口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07F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CXY-CSCI-USER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8C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CXY-CSCI-BACKEND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1FA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内部接口（同步）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4FC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/api/v1/order/create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D7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78BD5B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04E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CXY-INT-002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149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订单状态更新接口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4A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CXY-CSCI-ADMIN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F2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CXY-CSCI-BACKEND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D9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内部接口（同步）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DB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/api/v1/order/updateStatus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5C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775373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388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CXY-INT-003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2B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微信支付预下单接口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98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CXY-CSCI-BACKEND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3C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微信支付接口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F0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外部接口（同步）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C6D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/api/v1/pay/wechat/preOrder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49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28C546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FD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CXY-INT-004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C91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退款申请接口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CE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CXY-CSCI-USER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94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CXY-CSCI-BACKEND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DF9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内部接口（同步）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14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/api/v1/refund/apply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60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7FDBCC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A8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CXY-INT-005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2B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退款审核接口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0D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CXY-CSCI-ADMIN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A00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CXY-CSCI-BACKEND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133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内部接口（同步）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46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/api/v1/refund/audit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3D0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5DA73E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84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CXY-INT-006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E2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商品库存查询接口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B8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CXY-CSCI-BACKEND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1D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CXY-DB-MYSQL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94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内部接口（同步）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E9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/api/v1/goods/stock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2E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</w:tr>
      <w:tr w14:paraId="5DE07B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B17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CXY-INT-007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59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商品分类搜索接口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2E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CXY-CSCI-USER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AA1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CXY-CSCI-BACKEND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90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内部接口（同步）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21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/api/v1/goods/search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36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</w:tr>
      <w:tr w14:paraId="7DF97A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D2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CXY-INT-008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2B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购物车操作接口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0E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CXY-CSCI-USER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05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CXY-CSCI-BACKEND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ED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内部接口（同步）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DB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/api/v1/cart/operate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88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3ACB80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147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CXY-INT-009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27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收货地址操作接口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50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CXY-CSCI-USER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CE0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CXY-CSCI-BACKEND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79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内部接口（同步）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A5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/api/v1/address/operate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08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683C87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66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CXY-INT-010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A2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评价提交接口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C8E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CXY-CSCI-USER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79C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CXY-CSCI-BACKEND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57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内部接口（同步）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A1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/api/v1/evaluate/submit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F36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0CDD9D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6D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CXY-INT-011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B1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配送时效配置接口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16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CXY-CSCI-ADMIN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14D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CXY-CSCI-BACKEND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A2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内部接口（同步）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50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/api/v1/admin/config/deliveryTime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CC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2C4D10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593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CXY-INT-012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AA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图片上传接口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67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CXY-CSCI-USER/CXY-CSCI-ADMIN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CC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CXY-API-STORAGE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58B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外部接口（同步）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62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/api/v1/upload/img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41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</w:tbl>
    <w:p w14:paraId="749CC8E7">
      <w:pPr>
        <w:spacing w:before="240" w:after="120" w:line="288" w:lineRule="auto"/>
        <w:ind w:left="0"/>
        <w:jc w:val="left"/>
        <w:outlineLvl w:val="4"/>
      </w:pPr>
      <w:bookmarkStart w:id="36" w:name="heading_26"/>
      <w:r>
        <w:rPr>
          <w:rFonts w:ascii="Arial" w:hAnsi="Arial" w:eastAsia="等线" w:cs="Arial"/>
          <w:b/>
          <w:sz w:val="24"/>
        </w:rPr>
        <w:t>[3.2.5.2](3.2.5.2) 退款申请接口（CXY-INT-004）</w:t>
      </w:r>
      <w:bookmarkEnd w:id="36"/>
    </w:p>
    <w:p w14:paraId="43C7C9E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优先级：高</w:t>
      </w:r>
    </w:p>
    <w:p w14:paraId="5B2C743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接口类型：同步RESTful API</w:t>
      </w:r>
    </w:p>
    <w:p w14:paraId="3729E03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单个数据元素特性：</w:t>
      </w:r>
    </w:p>
    <w:p w14:paraId="3758E7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orderId：String，必填，订单ID</w:t>
      </w:r>
    </w:p>
    <w:p w14:paraId="780F9F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userId：String，必填，用户ID</w:t>
      </w:r>
    </w:p>
    <w:p w14:paraId="55047A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reason：String，必填，退款理由（10-500字）</w:t>
      </w:r>
    </w:p>
    <w:p w14:paraId="72FBE1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evidence：Array&lt;String&gt;，可选，退款凭证图片URL（最多3张）</w:t>
      </w:r>
    </w:p>
    <w:p w14:paraId="35F854A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数据元素集合体特性：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C0AC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22E0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2EEAFEE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通信方法：HTTPS（TLS1.3），接口地址</w:t>
      </w:r>
      <w:r>
        <w:fldChar w:fldCharType="begin"/>
      </w:r>
      <w:r>
        <w:instrText xml:space="preserve"> HYPERLINK "https://api.cxy.com/api/v1/refund/apply"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https://api.cxy.com/api/v1/refund/apply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E6D1A1C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安全性：请求头需包含X-Sign签名（MD5 (AppSecret + 时间戳 + 请求参数JSON)）、Token字段</w:t>
      </w:r>
    </w:p>
    <w:p w14:paraId="717A053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协议特性：HTTP/1.1，POST方法，响应格式JSON</w:t>
      </w:r>
    </w:p>
    <w:p w14:paraId="141D5D6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响应码：200=成功，400=参数非法，401=订单状态不支持退款，403=无权限，429=请求过于频繁，500=服务器异常</w:t>
      </w:r>
    </w:p>
    <w:p w14:paraId="74922B23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响应示例（已发货待审核）：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2BCA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4460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2B4E59FE">
      <w:pPr>
        <w:spacing w:before="300" w:after="120" w:line="288" w:lineRule="auto"/>
        <w:ind w:left="0"/>
        <w:jc w:val="left"/>
        <w:outlineLvl w:val="2"/>
      </w:pPr>
      <w:bookmarkStart w:id="37" w:name="heading_27"/>
      <w:bookmarkStart w:id="38" w:name="_Toc16894"/>
      <w:r>
        <w:rPr>
          <w:rFonts w:ascii="Arial" w:hAnsi="Arial" w:eastAsia="等线" w:cs="Arial"/>
          <w:b/>
          <w:sz w:val="30"/>
        </w:rPr>
        <w:t>3.3 CSCI详细设计</w:t>
      </w:r>
      <w:bookmarkEnd w:id="37"/>
      <w:bookmarkEnd w:id="38"/>
    </w:p>
    <w:p w14:paraId="72F00245">
      <w:pPr>
        <w:spacing w:before="260" w:after="120" w:line="288" w:lineRule="auto"/>
        <w:ind w:left="0"/>
        <w:jc w:val="left"/>
        <w:outlineLvl w:val="3"/>
      </w:pPr>
      <w:bookmarkStart w:id="39" w:name="heading_28"/>
      <w:r>
        <w:rPr>
          <w:rFonts w:ascii="Arial" w:hAnsi="Arial" w:eastAsia="等线" w:cs="Arial"/>
          <w:b/>
          <w:sz w:val="28"/>
        </w:rPr>
        <w:t>3.3.1 微信登录模块（CXY-MOD-USER-WXLOGIN）</w:t>
      </w:r>
      <w:bookmarkEnd w:id="39"/>
    </w:p>
    <w:p w14:paraId="0DD33DA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设计决策：采用微信</w:t>
      </w:r>
      <w:r>
        <w:rPr>
          <w:rFonts w:ascii="Consolas" w:hAnsi="Consolas" w:eastAsia="Consolas" w:cs="Consolas"/>
          <w:sz w:val="22"/>
          <w:shd w:val="clear" w:fill="EFF0F1"/>
        </w:rPr>
        <w:t>wx.getUserProfile</w:t>
      </w:r>
      <w:r>
        <w:rPr>
          <w:rFonts w:ascii="Arial" w:hAnsi="Arial" w:eastAsia="等线" w:cs="Arial"/>
          <w:sz w:val="22"/>
        </w:rPr>
        <w:t>接口获取用户昵称、头像，通过</w:t>
      </w:r>
      <w:r>
        <w:rPr>
          <w:rFonts w:ascii="Consolas" w:hAnsi="Consolas" w:eastAsia="Consolas" w:cs="Consolas"/>
          <w:sz w:val="22"/>
          <w:shd w:val="clear" w:fill="EFF0F1"/>
        </w:rPr>
        <w:t>wx.login</w:t>
      </w:r>
      <w:r>
        <w:rPr>
          <w:rFonts w:ascii="Arial" w:hAnsi="Arial" w:eastAsia="等线" w:cs="Arial"/>
          <w:sz w:val="22"/>
        </w:rPr>
        <w:t>获取code，后端兑换openid，自动完成注册或登录。</w:t>
      </w:r>
    </w:p>
    <w:p w14:paraId="45F4A4D4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约束：未授权用户无法访问核心功能页面，登录状态有效期与微信session一致。</w:t>
      </w:r>
    </w:p>
    <w:p w14:paraId="4286DFE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输入输出数据：</w:t>
      </w:r>
    </w:p>
    <w:p w14:paraId="3ADA2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输入：微信授权回调信息（code、nickname、avatar_url）</w:t>
      </w:r>
    </w:p>
    <w:p w14:paraId="774EB8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输出：登录状态（成功/失败）、用户信息（nickname、userId、token）</w:t>
      </w:r>
    </w:p>
    <w:p w14:paraId="4C0D0498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PDL伪代码：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0BC1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7056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00629099">
      <w:pPr>
        <w:spacing w:before="260" w:after="120" w:line="288" w:lineRule="auto"/>
        <w:ind w:left="0"/>
        <w:jc w:val="left"/>
        <w:outlineLvl w:val="3"/>
      </w:pPr>
      <w:bookmarkStart w:id="40" w:name="heading_29"/>
      <w:r>
        <w:rPr>
          <w:rFonts w:ascii="Arial" w:hAnsi="Arial" w:eastAsia="等线" w:cs="Arial"/>
          <w:b/>
          <w:sz w:val="28"/>
        </w:rPr>
        <w:t>3.3.2 管理员登录模块（CXY-MOD-ADMIN-LOGIN）</w:t>
      </w:r>
      <w:bookmarkEnd w:id="40"/>
    </w:p>
    <w:p w14:paraId="751AC01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设计决策：校验账号密码非空，密码采用MD5加密后与数据库存储值比对，登录成功生成有效期2小时的Token。</w:t>
      </w:r>
    </w:p>
    <w:p w14:paraId="1D12C27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输入输出数据：</w:t>
      </w:r>
    </w:p>
    <w:p w14:paraId="353E90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输入：username（管理员用户名）、password（密码）</w:t>
      </w:r>
    </w:p>
    <w:p w14:paraId="71A01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输出：登录状态（成功/失败）、Token、跳转地址</w:t>
      </w:r>
    </w:p>
    <w:p w14:paraId="11BCA5C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PDL伪代码：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9042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48C2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7CCAB228">
      <w:pPr>
        <w:spacing w:before="260" w:after="120" w:line="288" w:lineRule="auto"/>
        <w:ind w:left="0"/>
        <w:jc w:val="left"/>
        <w:outlineLvl w:val="3"/>
      </w:pPr>
      <w:bookmarkStart w:id="41" w:name="heading_30"/>
      <w:r>
        <w:rPr>
          <w:rFonts w:ascii="Arial" w:hAnsi="Arial" w:eastAsia="等线" w:cs="Arial"/>
          <w:b/>
          <w:sz w:val="28"/>
        </w:rPr>
        <w:t>3.3.3 商品分类搜索模块（CXY-MOD-GOODS-SEARCH）</w:t>
      </w:r>
      <w:bookmarkEnd w:id="41"/>
    </w:p>
    <w:p w14:paraId="083E00BE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设计决策：支持按分类ID筛选或关键词模糊匹配，仅返回库存大于0且已上架的商品，支持分页查询与销量排序。</w:t>
      </w:r>
    </w:p>
    <w:p w14:paraId="61CB214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输入输出数据：</w:t>
      </w:r>
    </w:p>
    <w:p w14:paraId="412A99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输入：categoryId（分类ID，可选）、keyword（搜索关键词，可选）、pageNum（页码，默认1）、pageSize（每页条数，默认20）</w:t>
      </w:r>
    </w:p>
    <w:p w14:paraId="595F3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输出：商品列表（成功）、无结果提示（失败）</w:t>
      </w:r>
    </w:p>
    <w:p w14:paraId="2A23C22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PDL伪代码：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0225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B9AC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10E8F48F">
      <w:pPr>
        <w:spacing w:before="260" w:after="120" w:line="288" w:lineRule="auto"/>
        <w:ind w:left="0"/>
        <w:jc w:val="left"/>
        <w:outlineLvl w:val="3"/>
      </w:pPr>
      <w:bookmarkStart w:id="42" w:name="heading_31"/>
      <w:r>
        <w:rPr>
          <w:rFonts w:ascii="Arial" w:hAnsi="Arial" w:eastAsia="等线" w:cs="Arial"/>
          <w:b/>
          <w:sz w:val="28"/>
        </w:rPr>
        <w:t>3.3.4 购物车模块（CXY-MOD-CART）</w:t>
      </w:r>
      <w:bookmarkEnd w:id="42"/>
    </w:p>
    <w:p w14:paraId="16CFA601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设计决策：校验购买数量合法性（1≤数量≤库存），支持新增、更新、删除操作，本地缓存与服务器数据同步，页面卸载时自动保存。</w:t>
      </w:r>
    </w:p>
    <w:p w14:paraId="78DD6ABA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输入输出数据：</w:t>
      </w:r>
    </w:p>
    <w:p w14:paraId="6FD374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输入：goodsId（商品ID）、quantity（数量，add/update时必填）、operationType（操作类型：add/update/delete）、userId（用户ID）</w:t>
      </w:r>
    </w:p>
    <w:p w14:paraId="22632A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输出：操作结果（成功/失败）、更新后的购物车列表</w:t>
      </w:r>
    </w:p>
    <w:p w14:paraId="1B55E5A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PDL伪代码：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B493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59AA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13BE0A3F">
      <w:pPr>
        <w:spacing w:before="260" w:after="120" w:line="288" w:lineRule="auto"/>
        <w:ind w:left="0"/>
        <w:jc w:val="left"/>
        <w:outlineLvl w:val="3"/>
      </w:pPr>
      <w:bookmarkStart w:id="43" w:name="heading_32"/>
      <w:r>
        <w:rPr>
          <w:rFonts w:ascii="Arial" w:hAnsi="Arial" w:eastAsia="等线" w:cs="Arial"/>
          <w:b/>
          <w:sz w:val="28"/>
        </w:rPr>
        <w:t>3.3.5 地址管理模块（CXY-MOD-ADDRESS）</w:t>
      </w:r>
      <w:bookmarkEnd w:id="43"/>
    </w:p>
    <w:p w14:paraId="6C832CF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设计决策：新增地址时校验楼栋在1-20栋范围、手机号为11位有效格式，支持设为默认地址（自动取消原默认地址），删除时校验地址归属当前用户。</w:t>
      </w:r>
    </w:p>
    <w:p w14:paraId="41D72CC9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输入输出数据：</w:t>
      </w:r>
    </w:p>
    <w:p w14:paraId="3D4709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输入（新增/更新）：building（楼栋）、room（房间号）、phone（手机号）、userId（用户ID）、isDefault（是否默认）、addressId（更新时必填）</w:t>
      </w:r>
    </w:p>
    <w:p w14:paraId="7EDDCD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输入（删除）：addressId（地址ID）、userId（用户ID）</w:t>
      </w:r>
    </w:p>
    <w:p w14:paraId="0E5D4E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输出：操作结果（成功/失败）、地址列表</w:t>
      </w:r>
    </w:p>
    <w:p w14:paraId="1D7898DE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PDL伪代码：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1363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769F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7BEAF658">
      <w:pPr>
        <w:spacing w:before="260" w:after="120" w:line="288" w:lineRule="auto"/>
        <w:ind w:left="0"/>
        <w:jc w:val="left"/>
        <w:outlineLvl w:val="3"/>
      </w:pPr>
      <w:bookmarkStart w:id="44" w:name="heading_33"/>
      <w:r>
        <w:rPr>
          <w:rFonts w:ascii="Arial" w:hAnsi="Arial" w:eastAsia="等线" w:cs="Arial"/>
          <w:b/>
          <w:sz w:val="28"/>
        </w:rPr>
        <w:t>3.3.6 订单生成模块（CXY-MOD-ORDER-CREATE）（核心模块）</w:t>
      </w:r>
      <w:bookmarkEnd w:id="44"/>
    </w:p>
    <w:p w14:paraId="19613D5F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设计决策：确认收货地址后，查询购物车选中商品数据，开启数据库事务，原子性执行库存校验、库存锁定、订单创建、购物车清空操作。</w:t>
      </w:r>
    </w:p>
    <w:p w14:paraId="3B8AD8BD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输入输出数据：</w:t>
      </w:r>
    </w:p>
    <w:p w14:paraId="2EE8DE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输入：addressId（地址ID）、userId（用户ID）、remark（订单备注，可选）</w:t>
      </w:r>
    </w:p>
    <w:p w14:paraId="77124E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输出：订单创建结果（成功/失败）、订单号/库存不足提示</w:t>
      </w:r>
    </w:p>
    <w:p w14:paraId="1E6A8C41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PDL伪代码：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F9B1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D10C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26531E2B">
      <w:pPr>
        <w:spacing w:before="260" w:after="120" w:line="288" w:lineRule="auto"/>
        <w:ind w:left="0"/>
        <w:jc w:val="left"/>
        <w:outlineLvl w:val="3"/>
      </w:pPr>
      <w:bookmarkStart w:id="45" w:name="heading_34"/>
      <w:r>
        <w:rPr>
          <w:rFonts w:ascii="Arial" w:hAnsi="Arial" w:eastAsia="等线" w:cs="Arial"/>
          <w:b/>
          <w:sz w:val="28"/>
        </w:rPr>
        <w:t>3.3.7 微信支付模块（CXY-MOD-PAY-WECHAT）</w:t>
      </w:r>
      <w:bookmarkEnd w:id="45"/>
    </w:p>
    <w:p w14:paraId="31460B08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设计决策：调用微信支付统一下单接口生成支付参数，监听支付回调更新订单状态，通过定时任务处理15分钟超时未支付订单，自动取消并恢复库存。</w:t>
      </w:r>
    </w:p>
    <w:p w14:paraId="3E7DF661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输入输出数据：</w:t>
      </w:r>
    </w:p>
    <w:p w14:paraId="5B9F42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输入：orderId（订单ID）、userId（用户ID）</w:t>
      </w:r>
    </w:p>
    <w:p w14:paraId="13F60F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输出：支付参数（成功）、支付结果提示（失败）</w:t>
      </w:r>
    </w:p>
    <w:p w14:paraId="10CC2790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PDL伪代码：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E457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2E40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7DD05A6E">
      <w:pPr>
        <w:spacing w:before="260" w:after="120" w:line="288" w:lineRule="auto"/>
        <w:ind w:left="0"/>
        <w:jc w:val="left"/>
        <w:outlineLvl w:val="3"/>
      </w:pPr>
      <w:bookmarkStart w:id="46" w:name="heading_35"/>
      <w:r>
        <w:rPr>
          <w:rFonts w:ascii="Arial" w:hAnsi="Arial" w:eastAsia="等线" w:cs="Arial"/>
          <w:b/>
          <w:sz w:val="28"/>
        </w:rPr>
        <w:t>3.3.8 退款模块（CXY-MOD-REFUND）</w:t>
      </w:r>
      <w:bookmarkEnd w:id="46"/>
    </w:p>
    <w:p w14:paraId="0714FE7D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设计决策：未发货订单（状态=1）申请退款自动审核通过，已发货订单（状态=2）需管理员手动审核；审核通过后调用微信退款接口，恢复商品库存并更新订单状态。</w:t>
      </w:r>
    </w:p>
    <w:p w14:paraId="0DBB44A0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输入输出数据：</w:t>
      </w:r>
    </w:p>
    <w:p w14:paraId="020A10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输入：orderId（订单ID）、userId（用户ID）、reason（退款理由）、evidence（凭证图片URL，可选）</w:t>
      </w:r>
    </w:p>
    <w:p w14:paraId="2BC2F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输出：退款申请结果（成功/失败）、审核状态提示</w:t>
      </w:r>
    </w:p>
    <w:p w14:paraId="4B975778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PDL伪代码：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6697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58C1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691A78BD">
      <w:pPr>
        <w:spacing w:before="320" w:after="120" w:line="288" w:lineRule="auto"/>
        <w:ind w:left="0"/>
        <w:jc w:val="left"/>
        <w:outlineLvl w:val="1"/>
      </w:pPr>
      <w:bookmarkStart w:id="47" w:name="heading_36"/>
      <w:bookmarkStart w:id="48" w:name="_Toc3452"/>
      <w:r>
        <w:rPr>
          <w:rFonts w:ascii="Arial" w:hAnsi="Arial" w:eastAsia="等线" w:cs="Arial"/>
          <w:b/>
          <w:sz w:val="32"/>
        </w:rPr>
        <w:t>4 数据库（顶层）设计说明（DBDD）</w:t>
      </w:r>
      <w:bookmarkEnd w:id="47"/>
      <w:bookmarkEnd w:id="48"/>
    </w:p>
    <w:p w14:paraId="044353F8">
      <w:pPr>
        <w:spacing w:before="300" w:after="120" w:line="288" w:lineRule="auto"/>
        <w:ind w:left="0"/>
        <w:jc w:val="left"/>
        <w:outlineLvl w:val="2"/>
      </w:pPr>
      <w:bookmarkStart w:id="49" w:name="heading_37"/>
      <w:bookmarkStart w:id="50" w:name="_Toc4066"/>
      <w:r>
        <w:rPr>
          <w:rFonts w:ascii="Arial" w:hAnsi="Arial" w:eastAsia="等线" w:cs="Arial"/>
          <w:b/>
          <w:sz w:val="30"/>
        </w:rPr>
        <w:t>4.1 数据库设计决策</w:t>
      </w:r>
      <w:bookmarkEnd w:id="49"/>
      <w:bookmarkEnd w:id="50"/>
    </w:p>
    <w:p w14:paraId="66B17FA0">
      <w:pPr>
        <w:spacing w:before="260" w:after="120" w:line="288" w:lineRule="auto"/>
        <w:ind w:left="0"/>
        <w:jc w:val="left"/>
        <w:outlineLvl w:val="3"/>
      </w:pPr>
      <w:bookmarkStart w:id="51" w:name="heading_38"/>
      <w:r>
        <w:rPr>
          <w:rFonts w:ascii="Arial" w:hAnsi="Arial" w:eastAsia="等线" w:cs="Arial"/>
          <w:b/>
          <w:sz w:val="28"/>
        </w:rPr>
        <w:t>4.1.1 输入输出设计决策</w:t>
      </w:r>
      <w:bookmarkEnd w:id="51"/>
    </w:p>
    <w:p w14:paraId="7E60026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输入：用户操作产生的业务数据（注册信息、订单数据、评价内容、退款申请）、管理员配置数据（商品信息、配送时效参数、审核结果）。</w:t>
      </w:r>
    </w:p>
    <w:p w14:paraId="6874F774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输出：满足业务查询需求的数据（商品列表、订单状态、统计报表）、接口响应数据、日志数据。</w:t>
      </w:r>
    </w:p>
    <w:p w14:paraId="3B0D5328">
      <w:pPr>
        <w:spacing w:before="260" w:after="120" w:line="288" w:lineRule="auto"/>
        <w:ind w:left="0"/>
        <w:jc w:val="left"/>
        <w:outlineLvl w:val="3"/>
      </w:pPr>
      <w:bookmarkStart w:id="52" w:name="heading_39"/>
      <w:r>
        <w:rPr>
          <w:rFonts w:ascii="Arial" w:hAnsi="Arial" w:eastAsia="等线" w:cs="Arial"/>
          <w:b/>
          <w:sz w:val="28"/>
        </w:rPr>
        <w:t>4.1.2 行为设计决策</w:t>
      </w:r>
      <w:bookmarkEnd w:id="52"/>
    </w:p>
    <w:p w14:paraId="35C03B5D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数据一致性：订单创建与库存扣减、退款与库存恢复采用MySQL事务（隔离级别：REPEATABLE READ），确保原子性。</w:t>
      </w:r>
    </w:p>
    <w:p w14:paraId="0F023D6D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性能优化：热点数据（商品库存、待处理订单、用户Token）缓存至Redis，过期时间5分钟。</w:t>
      </w:r>
    </w:p>
    <w:p w14:paraId="2CA589D6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异常处理：数据库连接失败时自动重试2次，重试间隔1秒，重试失败记录错误日志并触发管理员告警。</w:t>
      </w:r>
    </w:p>
    <w:p w14:paraId="3A5E3F4B">
      <w:pPr>
        <w:spacing w:before="260" w:after="120" w:line="288" w:lineRule="auto"/>
        <w:ind w:left="0"/>
        <w:jc w:val="left"/>
        <w:outlineLvl w:val="3"/>
      </w:pPr>
      <w:bookmarkStart w:id="53" w:name="heading_40"/>
      <w:r>
        <w:rPr>
          <w:rFonts w:ascii="Arial" w:hAnsi="Arial" w:eastAsia="等线" w:cs="Arial"/>
          <w:b/>
          <w:sz w:val="28"/>
        </w:rPr>
        <w:t>4.1.3 数据呈现设计决策</w:t>
      </w:r>
      <w:bookmarkEnd w:id="53"/>
    </w:p>
    <w:p w14:paraId="3380AFCF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用户数据：手机号脱敏存储（中间4位替换为*），密码MD5加密存储，默认地址ID关联存储。</w:t>
      </w:r>
    </w:p>
    <w:p w14:paraId="117B3B35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订单数据：商品明细JSON格式存储，避免商品信息修改影响历史订单，订单备注单独字段存储。</w:t>
      </w:r>
    </w:p>
    <w:p w14:paraId="727FF515">
      <w:pPr>
        <w:spacing w:before="260" w:after="120" w:line="288" w:lineRule="auto"/>
        <w:ind w:left="0"/>
        <w:jc w:val="left"/>
        <w:outlineLvl w:val="3"/>
      </w:pPr>
      <w:bookmarkStart w:id="54" w:name="heading_41"/>
      <w:r>
        <w:rPr>
          <w:rFonts w:ascii="Arial" w:hAnsi="Arial" w:eastAsia="等线" w:cs="Arial"/>
          <w:b/>
          <w:sz w:val="28"/>
        </w:rPr>
        <w:t>4.1.4 安全性设计决策</w:t>
      </w:r>
      <w:bookmarkEnd w:id="54"/>
    </w:p>
    <w:p w14:paraId="07A6C879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访问控制：数据库账号按角色分配权限，后端服务账号（cxy_db_user）仅拥有增删改查权限，管理员查询账号仅拥有查询权限。</w:t>
      </w:r>
    </w:p>
    <w:p w14:paraId="54F81221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备份策略：每日凌晨2点全量备份，备份文件压缩后存储至腾讯云COS，保留7天，备份文件采用AES-256加密。</w:t>
      </w:r>
    </w:p>
    <w:p w14:paraId="33B4D6A7">
      <w:pPr>
        <w:spacing w:before="260" w:after="120" w:line="288" w:lineRule="auto"/>
        <w:ind w:left="0"/>
        <w:jc w:val="left"/>
        <w:outlineLvl w:val="3"/>
      </w:pPr>
      <w:bookmarkStart w:id="55" w:name="heading_42"/>
      <w:r>
        <w:rPr>
          <w:rFonts w:ascii="Arial" w:hAnsi="Arial" w:eastAsia="等线" w:cs="Arial"/>
          <w:b/>
          <w:sz w:val="28"/>
        </w:rPr>
        <w:t>4.1.5 备份与恢复设计决策</w:t>
      </w:r>
      <w:bookmarkEnd w:id="55"/>
    </w:p>
    <w:p w14:paraId="49656345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自动备份：通过Linux定时任务（crontab）执行mysqldump命令，备份文件命名格式：cxy_db_backup_YYYYMMDD.sql.gz。</w:t>
      </w:r>
    </w:p>
    <w:p w14:paraId="3A9EDE77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手动恢复：支持从COS下载备份文件，通过mysql命令导入恢复，支持通过binlog进行增量恢复，恢复前自动备份当前数据库。</w:t>
      </w:r>
    </w:p>
    <w:p w14:paraId="705503CA">
      <w:pPr>
        <w:spacing w:before="300" w:after="120" w:line="288" w:lineRule="auto"/>
        <w:ind w:left="0"/>
        <w:jc w:val="left"/>
        <w:outlineLvl w:val="2"/>
      </w:pPr>
      <w:bookmarkStart w:id="56" w:name="heading_43"/>
      <w:bookmarkStart w:id="57" w:name="_Toc13696"/>
      <w:r>
        <w:rPr>
          <w:rFonts w:ascii="Arial" w:hAnsi="Arial" w:eastAsia="等线" w:cs="Arial"/>
          <w:b/>
          <w:sz w:val="30"/>
        </w:rPr>
        <w:t>4.2 数据库详细设计</w:t>
      </w:r>
      <w:bookmarkEnd w:id="56"/>
      <w:bookmarkEnd w:id="57"/>
    </w:p>
    <w:p w14:paraId="1F334072">
      <w:pPr>
        <w:spacing w:before="260" w:after="120" w:line="288" w:lineRule="auto"/>
        <w:ind w:left="0"/>
        <w:jc w:val="left"/>
        <w:outlineLvl w:val="3"/>
      </w:pPr>
      <w:bookmarkStart w:id="58" w:name="heading_44"/>
      <w:r>
        <w:rPr>
          <w:rFonts w:ascii="Arial" w:hAnsi="Arial" w:eastAsia="等线" w:cs="Arial"/>
          <w:b/>
          <w:sz w:val="28"/>
        </w:rPr>
        <w:t>4.2.1 逻辑设计</w:t>
      </w:r>
      <w:bookmarkEnd w:id="58"/>
    </w:p>
    <w:p w14:paraId="2E07558A">
      <w:pPr>
        <w:spacing w:before="240" w:after="120" w:line="288" w:lineRule="auto"/>
        <w:ind w:left="0"/>
        <w:jc w:val="left"/>
        <w:outlineLvl w:val="4"/>
      </w:pPr>
      <w:bookmarkStart w:id="59" w:name="heading_45"/>
      <w:r>
        <w:rPr>
          <w:rFonts w:ascii="Arial" w:hAnsi="Arial" w:eastAsia="等线" w:cs="Arial"/>
          <w:b/>
          <w:sz w:val="24"/>
        </w:rPr>
        <w:t>[4.2.1.1](4.2.1.1) 核心表结构</w:t>
      </w:r>
      <w:bookmarkEnd w:id="5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59CCDE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EE9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3B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BC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C2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A1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允许空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73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99D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988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 w14:paraId="1CF22C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61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user_table（用户表）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0B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16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57A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42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EC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C2D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7F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用户唯一标识（UUID）</w:t>
            </w:r>
          </w:p>
        </w:tc>
      </w:tr>
      <w:tr w14:paraId="3B8611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637AE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0B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BA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CA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28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86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7C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唯一索引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49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微信OpenID</w:t>
            </w:r>
          </w:p>
        </w:tc>
      </w:tr>
      <w:tr w14:paraId="649B86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72AFD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D2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nickname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107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AA0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F1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39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BA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6C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用户昵称</w:t>
            </w:r>
          </w:p>
        </w:tc>
      </w:tr>
      <w:tr w14:paraId="35F43C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BC8A5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ED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22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74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D2A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1E9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AC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3B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头像链接</w:t>
            </w:r>
          </w:p>
        </w:tc>
      </w:tr>
      <w:tr w14:paraId="71FFAA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16471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2B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34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4B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44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93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5F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C7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脱敏手机号（138****1234）</w:t>
            </w:r>
          </w:p>
        </w:tc>
      </w:tr>
      <w:tr w14:paraId="662067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EA945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85F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49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99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18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F22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29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32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注册时间</w:t>
            </w:r>
          </w:p>
        </w:tc>
      </w:tr>
      <w:tr w14:paraId="422B11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7C518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9F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last_login_time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57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4F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C7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AB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C6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9C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最近登录时间</w:t>
            </w:r>
          </w:p>
        </w:tc>
      </w:tr>
      <w:tr w14:paraId="41DEC3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F75E2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6A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default_address_id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7C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C9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0E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E0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B1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外键（关联address_table.address_id）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F3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默认收货地址ID</w:t>
            </w:r>
          </w:p>
        </w:tc>
      </w:tr>
      <w:tr w14:paraId="27E667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18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admin_table（管理员表）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AD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admin_id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FC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A2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B75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2D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00F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9B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管理员唯一标识</w:t>
            </w:r>
          </w:p>
        </w:tc>
      </w:tr>
      <w:tr w14:paraId="45E2B3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29F8B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83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46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6F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AB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B8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F03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唯一索引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27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管理员用户名</w:t>
            </w:r>
          </w:p>
        </w:tc>
      </w:tr>
      <w:tr w14:paraId="0B662C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2701A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31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69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2CE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350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4D1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87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6B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MD5加密密码</w:t>
            </w:r>
          </w:p>
        </w:tc>
      </w:tr>
      <w:tr w14:paraId="7F89CF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84869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135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BE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40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1D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FCD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C14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E9C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账号状态（1=正常，0=禁用）</w:t>
            </w:r>
          </w:p>
        </w:tc>
      </w:tr>
      <w:tr w14:paraId="6A0D0D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5B48A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C93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5A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62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6B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5B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28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外键（关联role_table.role_id）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DC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</w:t>
            </w:r>
          </w:p>
        </w:tc>
      </w:tr>
      <w:tr w14:paraId="561C44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20D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goods_table（商品表）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EE7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goods_id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FA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631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CF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64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79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0A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商品唯一标识</w:t>
            </w:r>
          </w:p>
        </w:tc>
      </w:tr>
      <w:tr w14:paraId="3120AD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8796A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BB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23D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D6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91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36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DF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D3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商品名称</w:t>
            </w:r>
          </w:p>
        </w:tc>
      </w:tr>
      <w:tr w14:paraId="4B4D89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7BBCC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8C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price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18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50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10,2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DE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38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081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&gt;0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F8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商品单价</w:t>
            </w:r>
          </w:p>
        </w:tc>
      </w:tr>
      <w:tr w14:paraId="02D5D8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858D9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51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stock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9D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F5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09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8D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B5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13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库存数量</w:t>
            </w:r>
          </w:p>
        </w:tc>
      </w:tr>
      <w:tr w14:paraId="60CC54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509BA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AD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903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56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9E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5F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35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外键（关联category_table.category_id）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CC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分类ID</w:t>
            </w:r>
          </w:p>
        </w:tc>
      </w:tr>
      <w:tr w14:paraId="318B6D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95155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AD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img_url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83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19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74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20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53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CA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商品图片链接</w:t>
            </w:r>
          </w:p>
        </w:tc>
      </w:tr>
      <w:tr w14:paraId="29B171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4D209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C0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shelf_status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56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00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8BD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61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99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D4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上架状态（0=未上架，1=已上架）</w:t>
            </w:r>
          </w:p>
        </w:tc>
      </w:tr>
      <w:tr w14:paraId="6505A0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D8A1A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88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sales_count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62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6B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F0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E2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CF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98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销量</w:t>
            </w:r>
          </w:p>
        </w:tc>
      </w:tr>
      <w:tr w14:paraId="51BAF6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628FE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C57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F88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847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F1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36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B2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48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7F5CD7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37A98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AF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70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057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A7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7D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 ON UPDATE 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BC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EC9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1F61BD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B8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cart_table（购物车表）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4B9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cart_id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F6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4C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B3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9D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8DC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87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购物车记录ID</w:t>
            </w:r>
          </w:p>
        </w:tc>
      </w:tr>
      <w:tr w14:paraId="575F37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A59A6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4F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8EA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F8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1C7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9FF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28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外键（关联user_table.user_id）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3F0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</w:tr>
      <w:tr w14:paraId="494505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02C06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BEC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goods_id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F7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A3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BA7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0CE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6D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外键（关联goods_table.goods_id）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C9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商品ID</w:t>
            </w:r>
          </w:p>
        </w:tc>
      </w:tr>
      <w:tr w14:paraId="78807C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A709E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BB3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quantity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349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43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08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FF0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D2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9A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购买数量</w:t>
            </w:r>
          </w:p>
        </w:tc>
      </w:tr>
      <w:tr w14:paraId="703FC9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C2D9E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34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selected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37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5E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83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DD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2B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B20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是否选中（1=选中，0=未选中）</w:t>
            </w:r>
          </w:p>
        </w:tc>
      </w:tr>
      <w:tr w14:paraId="48D8C5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5C7ED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04A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76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6A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23F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18F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97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9B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190748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D4934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C34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7C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88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71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0DE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 ON UPDATE 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FB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32F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710ED8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9C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address_table（地址表）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71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5F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D9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18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64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A2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F9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地址唯一标识</w:t>
            </w:r>
          </w:p>
        </w:tc>
      </w:tr>
      <w:tr w14:paraId="01967C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05DBA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54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DA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FEC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57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3B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03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外键（关联user_table.user_id）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249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</w:tr>
      <w:tr w14:paraId="411181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EF227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65B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building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9BB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B5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C4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CF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89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1≤building≤20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E5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楼栋号</w:t>
            </w:r>
          </w:p>
        </w:tc>
      </w:tr>
      <w:tr w14:paraId="23F406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B06AB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D0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room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32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69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5E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7F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67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D8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房间号（如302）</w:t>
            </w:r>
          </w:p>
        </w:tc>
      </w:tr>
      <w:tr w14:paraId="7874D0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63CDD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13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1F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18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BC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C5A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1A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6A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脱敏手机号</w:t>
            </w:r>
          </w:p>
        </w:tc>
      </w:tr>
      <w:tr w14:paraId="219613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FA7C6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A2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is_default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E57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AA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EF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EE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F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BC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是否默认地址（1=是，0=否）</w:t>
            </w:r>
          </w:p>
        </w:tc>
      </w:tr>
      <w:tr w14:paraId="7D820C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15EC9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87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F0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D9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37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A0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F5C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D3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70D316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5D2F4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5B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426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FA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6C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54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 ON UPDATE 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6D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01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16FA73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65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order_table（订单表）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07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D2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BD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65F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68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A1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D65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订单唯一标识</w:t>
            </w:r>
          </w:p>
        </w:tc>
      </w:tr>
      <w:tr w14:paraId="0DD3EE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DA9E2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5A0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71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68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94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B90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A4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外键（关联user_table.user_id）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A30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</w:tr>
      <w:tr w14:paraId="67CA9A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EA101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A3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goods_list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46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DFB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8B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30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71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F3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商品列表（含ID、数量、价格、名称）</w:t>
            </w:r>
          </w:p>
        </w:tc>
      </w:tr>
      <w:tr w14:paraId="63E594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70BA0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E72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total_amount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EB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1D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10,2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7A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B5D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1D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&gt;0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6E2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总金额</w:t>
            </w:r>
          </w:p>
        </w:tc>
      </w:tr>
      <w:tr w14:paraId="719B96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F557A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3C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BC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39D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19B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BA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36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外键（关联address_table.address_id）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55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地址ID</w:t>
            </w:r>
          </w:p>
        </w:tc>
      </w:tr>
      <w:tr w14:paraId="517683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8927E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2F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F5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9E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A2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271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53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85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订单状态（0=待支付，1=已支付，2=配送中，3=已送达，4=已完成，5=已取消，6=已退款）</w:t>
            </w:r>
          </w:p>
        </w:tc>
      </w:tr>
      <w:tr w14:paraId="5F63E4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54A1A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15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delivery_fee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2B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201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10,2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33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7B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0E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48E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配送费</w:t>
            </w:r>
          </w:p>
        </w:tc>
      </w:tr>
      <w:tr w14:paraId="40846F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14C77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5C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A9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B89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DC6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B7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49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88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订单备注</w:t>
            </w:r>
          </w:p>
        </w:tc>
      </w:tr>
      <w:tr w14:paraId="188DF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67837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E2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F7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6A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DE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E7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55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E1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174B9F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E6580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E2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1F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379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CC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CC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11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44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支付时间</w:t>
            </w:r>
          </w:p>
        </w:tc>
      </w:tr>
      <w:tr w14:paraId="799855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AF9A5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2B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finish_time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EA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60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88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5D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C02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E9F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完成时间</w:t>
            </w:r>
          </w:p>
        </w:tc>
      </w:tr>
      <w:tr w14:paraId="6EA56F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86419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F4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cancel_time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7B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88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3D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E6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65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27C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取消时间</w:t>
            </w:r>
          </w:p>
        </w:tc>
      </w:tr>
      <w:tr w14:paraId="37D4FB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E364C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8C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refund_status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37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06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96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47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D5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131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退款状态（0=无退款，1=待审核，2=已退款，3=审核驳回）</w:t>
            </w:r>
          </w:p>
        </w:tc>
      </w:tr>
      <w:tr w14:paraId="743137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D1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refund_table（退款表）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E2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refund_id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DF5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59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B2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77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354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87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退款单唯一标识</w:t>
            </w:r>
          </w:p>
        </w:tc>
      </w:tr>
      <w:tr w14:paraId="11C188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8A100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12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20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E42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A2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21C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8E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外键（关联order_table.order_id）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16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关联订单ID</w:t>
            </w:r>
          </w:p>
        </w:tc>
      </w:tr>
      <w:tr w14:paraId="5F1CEA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07695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97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amount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759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CD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10,2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792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DD7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A09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&gt;0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BB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退款金额</w:t>
            </w:r>
          </w:p>
        </w:tc>
      </w:tr>
      <w:tr w14:paraId="1BC30A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E3CA5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76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8C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76C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0E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B7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95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566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退款状态（0=待审核，1=已退款，2=审核驳回）</w:t>
            </w:r>
          </w:p>
        </w:tc>
      </w:tr>
      <w:tr w14:paraId="063515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0F510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BC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apply_time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869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8A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A4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937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69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6BA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申请时间</w:t>
            </w:r>
          </w:p>
        </w:tc>
      </w:tr>
      <w:tr w14:paraId="3985BB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E93F2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9E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88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ED0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5AD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E2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54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2E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审核时间</w:t>
            </w:r>
          </w:p>
        </w:tc>
      </w:tr>
      <w:tr w14:paraId="475955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8AB13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0B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reason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68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D8F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B1C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8A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32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2D3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退款理由</w:t>
            </w:r>
          </w:p>
        </w:tc>
      </w:tr>
      <w:tr w14:paraId="040C10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E03DE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34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audit_reason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D4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F72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DE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C6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71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A3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审核理由</w:t>
            </w:r>
          </w:p>
        </w:tc>
      </w:tr>
      <w:tr w14:paraId="565EE2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7D952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68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evidence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B3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8C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1FD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F2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88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6A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退款凭证图片URL数组</w:t>
            </w:r>
          </w:p>
        </w:tc>
      </w:tr>
      <w:tr w14:paraId="647802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0F2BE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00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admin_id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52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FA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F2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65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EED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外键（关联admin_table.admin_id）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57C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审核管理员ID</w:t>
            </w:r>
          </w:p>
        </w:tc>
      </w:tr>
      <w:tr w14:paraId="346C89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42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delivery_task_table（配送任务表）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A2A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task_id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24B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4D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84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4A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C2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B25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任务唯一标识</w:t>
            </w:r>
          </w:p>
        </w:tc>
      </w:tr>
      <w:tr w14:paraId="5FF19E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4B331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EC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CA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30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9E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3A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10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外键（关联order_table.order_id）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4CE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关联订单ID</w:t>
            </w:r>
          </w:p>
        </w:tc>
      </w:tr>
      <w:tr w14:paraId="649240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B0805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052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task_data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45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60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B9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57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21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B81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任务数据（含地址、商品列表等）</w:t>
            </w:r>
          </w:p>
        </w:tc>
      </w:tr>
      <w:tr w14:paraId="464480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19D8A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D4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A57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F2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2A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3D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B0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76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任务状态（0=待处理，1=配送中，2=已完成）</w:t>
            </w:r>
          </w:p>
        </w:tc>
      </w:tr>
      <w:tr w14:paraId="553278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07781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324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admin_id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AF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20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2B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F0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633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外键（关联admin_table.admin_id）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DF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处理管理员ID</w:t>
            </w:r>
          </w:p>
        </w:tc>
      </w:tr>
      <w:tr w14:paraId="5E561C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06CAA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C8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receive_time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094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DD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59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C2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3B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2A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接单时间</w:t>
            </w:r>
          </w:p>
        </w:tc>
      </w:tr>
      <w:tr w14:paraId="38973C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189A0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8E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complete_time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D5D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73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86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65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B2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E1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完成时间</w:t>
            </w:r>
          </w:p>
        </w:tc>
      </w:tr>
      <w:tr w14:paraId="1B1B87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A5985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2D1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5B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9C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A9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AC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CE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84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4E6822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7F9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config_table（系统配置表）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23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config_key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B9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2B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D8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B1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B9D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4D4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配置键（如delivery_time_limit）</w:t>
            </w:r>
          </w:p>
        </w:tc>
      </w:tr>
      <w:tr w14:paraId="41CA22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9F1AF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E8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config_value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5B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00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19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88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BF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72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配置值（如30分钟）</w:t>
            </w:r>
          </w:p>
        </w:tc>
      </w:tr>
      <w:tr w14:paraId="14885D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961AC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EE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29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98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9F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AA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 ON UPDATE 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5C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9C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6AB412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F8560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3C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operator_id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21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7C2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4C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43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CF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外键（关联admin_table.admin_id）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C4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操作人ID</w:t>
            </w:r>
          </w:p>
        </w:tc>
      </w:tr>
      <w:tr w14:paraId="148150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DC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operate_log_table（操作日志表）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10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956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2A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A8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95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0A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F9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日志唯一标识</w:t>
            </w:r>
          </w:p>
        </w:tc>
      </w:tr>
      <w:tr w14:paraId="51FD11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B9D00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D5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operator_id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9E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07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5F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01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59F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外键（关联user_table.user_id/admin_table.admin_id）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74B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操作人ID</w:t>
            </w:r>
          </w:p>
        </w:tc>
      </w:tr>
      <w:tr w14:paraId="39BACD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13601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A0A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operator_type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16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37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C0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58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FC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BE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操作人类型（1=用户，2=管理员）</w:t>
            </w:r>
          </w:p>
        </w:tc>
      </w:tr>
      <w:tr w14:paraId="3B2F94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9E392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D61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operation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5F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57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5D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47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26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C5D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操作类型（如登录、下单、退款审核）</w:t>
            </w:r>
          </w:p>
        </w:tc>
      </w:tr>
      <w:tr w14:paraId="4A0D8E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8674B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DA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operation_detail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B9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35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51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25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158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EC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操作详情</w:t>
            </w:r>
          </w:p>
        </w:tc>
      </w:tr>
      <w:tr w14:paraId="45D202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824EF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50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ip_address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24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BBC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2D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97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62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52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操作IP地址</w:t>
            </w:r>
          </w:p>
        </w:tc>
      </w:tr>
      <w:tr w14:paraId="477A47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A2E83"/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9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754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29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31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33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A1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571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操作时间</w:t>
            </w:r>
          </w:p>
        </w:tc>
      </w:tr>
    </w:tbl>
    <w:p w14:paraId="0D6A8F2D">
      <w:pPr>
        <w:spacing w:before="240" w:after="120" w:line="288" w:lineRule="auto"/>
        <w:ind w:left="0"/>
        <w:jc w:val="left"/>
        <w:outlineLvl w:val="4"/>
      </w:pPr>
      <w:bookmarkStart w:id="60" w:name="heading_46"/>
      <w:r>
        <w:rPr>
          <w:rFonts w:ascii="Arial" w:hAnsi="Arial" w:eastAsia="等线" w:cs="Arial"/>
          <w:b/>
          <w:sz w:val="24"/>
        </w:rPr>
        <w:t>[4.2.1.2](4.2.1.2) 索引设计</w:t>
      </w:r>
      <w:bookmarkEnd w:id="6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E5EC7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B7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E4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索引类型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B7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索引字段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021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1B7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索引名称</w:t>
            </w:r>
          </w:p>
        </w:tc>
      </w:tr>
      <w:tr w14:paraId="13D748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37C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6D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67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4B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快速查询微信用户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97D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idx_user_openid</w:t>
            </w:r>
          </w:p>
        </w:tc>
      </w:tr>
      <w:tr w14:paraId="3F6BF4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69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95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6D3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default_address_id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A3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快速查询默认地址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905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idx_user_default_address</w:t>
            </w:r>
          </w:p>
        </w:tc>
      </w:tr>
      <w:tr w14:paraId="11B629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06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goods_table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A4A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97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72E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按分类筛选商品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28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idx_goods_category</w:t>
            </w:r>
          </w:p>
        </w:tc>
      </w:tr>
      <w:tr w14:paraId="2AA10E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B5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goods_table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DF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0AF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stock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6A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库存预警查询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11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idx_goods_stock</w:t>
            </w:r>
          </w:p>
        </w:tc>
      </w:tr>
      <w:tr w14:paraId="5C296C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5D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goods_table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A12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0A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shelf_status + sales_count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4D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按上架状态+销量排序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C83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idx_goods_shelf_sales</w:t>
            </w:r>
          </w:p>
        </w:tc>
      </w:tr>
      <w:tr w14:paraId="14F83C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28C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goods_table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03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全文索引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39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55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商品关键词搜索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D2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idx_goods_name_fulltext</w:t>
            </w:r>
          </w:p>
        </w:tc>
      </w:tr>
      <w:tr w14:paraId="1FACAE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4A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7D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60C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7E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查询用户历史订单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F15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idx_order_user</w:t>
            </w:r>
          </w:p>
        </w:tc>
      </w:tr>
      <w:tr w14:paraId="2094C8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F1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0C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A54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 + create_time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178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筛选特定状态订单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9CA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idx_order_status_create</w:t>
            </w:r>
          </w:p>
        </w:tc>
      </w:tr>
      <w:tr w14:paraId="27DE79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75F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BF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F0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refund_status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5DA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退款申请查询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4D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idx_order_refund_status</w:t>
            </w:r>
          </w:p>
        </w:tc>
      </w:tr>
      <w:tr w14:paraId="733EA3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15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79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14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D1F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查询用户地址列表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96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idx_address_user</w:t>
            </w:r>
          </w:p>
        </w:tc>
      </w:tr>
      <w:tr w14:paraId="7DE38D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19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108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B8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 + is_default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C9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查询用户默认地址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E40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idx_address_user_default</w:t>
            </w:r>
          </w:p>
        </w:tc>
      </w:tr>
      <w:tr w14:paraId="0CBADE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3C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refund_table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39D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72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F7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关联订单查询退款记录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0B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idx_refund_order</w:t>
            </w:r>
          </w:p>
        </w:tc>
      </w:tr>
      <w:tr w14:paraId="50821B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F9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refund_table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EA5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6E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 + apply_time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FEB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筛选待审核退款单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86A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idx_refund_status_apply</w:t>
            </w:r>
          </w:p>
        </w:tc>
      </w:tr>
      <w:tr w14:paraId="40D7C3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CC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delivery_task_table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DF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3F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8E9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管理员筛选待处理任务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E0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idx_task_status</w:t>
            </w:r>
          </w:p>
        </w:tc>
      </w:tr>
      <w:tr w14:paraId="042671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A8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delivery_task_table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EA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866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admin_id + 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A7A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查询管理员处理的任务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34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idx_task_admin_status</w:t>
            </w:r>
          </w:p>
        </w:tc>
      </w:tr>
    </w:tbl>
    <w:p w14:paraId="554F01FE">
      <w:pPr>
        <w:spacing w:before="300" w:after="120" w:line="288" w:lineRule="auto"/>
        <w:ind w:left="0"/>
        <w:jc w:val="left"/>
        <w:outlineLvl w:val="2"/>
      </w:pPr>
      <w:bookmarkStart w:id="61" w:name="heading_47"/>
      <w:bookmarkStart w:id="62" w:name="_Toc27622"/>
      <w:r>
        <w:rPr>
          <w:rFonts w:ascii="Arial" w:hAnsi="Arial" w:eastAsia="等线" w:cs="Arial"/>
          <w:b/>
          <w:sz w:val="30"/>
        </w:rPr>
        <w:t>4.3 用于数据库访问或操纵的软件配置项的详细设计</w:t>
      </w:r>
      <w:bookmarkEnd w:id="61"/>
      <w:bookmarkEnd w:id="62"/>
    </w:p>
    <w:p w14:paraId="3B6CD358">
      <w:pPr>
        <w:spacing w:before="260" w:after="120" w:line="288" w:lineRule="auto"/>
        <w:ind w:left="0"/>
        <w:jc w:val="left"/>
        <w:outlineLvl w:val="3"/>
      </w:pPr>
      <w:bookmarkStart w:id="63" w:name="heading_48"/>
      <w:r>
        <w:rPr>
          <w:rFonts w:ascii="Arial" w:hAnsi="Arial" w:eastAsia="等线" w:cs="Arial"/>
          <w:b/>
          <w:sz w:val="28"/>
        </w:rPr>
        <w:t>4.3.1 数据库连接配置项（CXY-DB-CONN）</w:t>
      </w:r>
      <w:bookmarkEnd w:id="63"/>
    </w:p>
    <w:p w14:paraId="07DE5632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设计决策：采用Node.js mysql2连接池管理数据库连接，提高并发处理能力，连接参数通过环境变量配置。</w:t>
      </w:r>
    </w:p>
    <w:p w14:paraId="334FA433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约束：最大连接数50，空闲连接超时30秒，连接超时10秒。</w:t>
      </w:r>
    </w:p>
    <w:p w14:paraId="3A60D302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接口特性：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3744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C826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5DE86F7E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访问逻辑：后端服务启动时初始化连接池，全局复用；服务停止时调用</w:t>
      </w:r>
      <w:r>
        <w:rPr>
          <w:rFonts w:ascii="Consolas" w:hAnsi="Consolas" w:eastAsia="Consolas" w:cs="Consolas"/>
          <w:sz w:val="22"/>
          <w:shd w:val="clear" w:fill="EFF0F1"/>
        </w:rPr>
        <w:t>pool.end()</w:t>
      </w:r>
      <w:r>
        <w:rPr>
          <w:rFonts w:ascii="Arial" w:hAnsi="Arial" w:eastAsia="等线" w:cs="Arial"/>
          <w:sz w:val="22"/>
        </w:rPr>
        <w:t>关闭连接池；数据库操作通过封装的</w:t>
      </w:r>
      <w:r>
        <w:rPr>
          <w:rFonts w:ascii="Consolas" w:hAnsi="Consolas" w:eastAsia="Consolas" w:cs="Consolas"/>
          <w:sz w:val="22"/>
          <w:shd w:val="clear" w:fill="EFF0F1"/>
        </w:rPr>
        <w:t>db.js</w:t>
      </w:r>
      <w:r>
        <w:rPr>
          <w:rFonts w:ascii="Arial" w:hAnsi="Arial" w:eastAsia="等线" w:cs="Arial"/>
          <w:sz w:val="22"/>
        </w:rPr>
        <w:t>模块执行，自动处理连接复用与异常。</w:t>
      </w:r>
    </w:p>
    <w:p w14:paraId="66E0233A">
      <w:pPr>
        <w:spacing w:before="260" w:after="120" w:line="288" w:lineRule="auto"/>
        <w:ind w:left="0"/>
        <w:jc w:val="left"/>
        <w:outlineLvl w:val="3"/>
      </w:pPr>
      <w:bookmarkStart w:id="64" w:name="heading_49"/>
      <w:r>
        <w:rPr>
          <w:rFonts w:ascii="Arial" w:hAnsi="Arial" w:eastAsia="等线" w:cs="Arial"/>
          <w:b/>
          <w:sz w:val="28"/>
        </w:rPr>
        <w:t>4.3.2 Redis缓存配置项（CXY-DB-REDIS）</w:t>
      </w:r>
      <w:bookmarkEnd w:id="64"/>
    </w:p>
    <w:p w14:paraId="1F3F9C56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设计决策：缓存热点数据，减少数据库查询压力，缓存键采用“模块:功能:唯一标识”格式。</w:t>
      </w:r>
    </w:p>
    <w:p w14:paraId="0513E369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缓存键设计：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F82C6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CA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83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98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过期时间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57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BB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刷新时机</w:t>
            </w:r>
          </w:p>
        </w:tc>
      </w:tr>
      <w:tr w14:paraId="41026F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36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goods:stock:{goodsId}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44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32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5分钟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FA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商品库存数量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6E1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商品库存更新时</w:t>
            </w:r>
          </w:p>
        </w:tc>
      </w:tr>
      <w:tr w14:paraId="644F4F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FE2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pending_orders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1C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47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永久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E5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待处理订单ID列表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45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订单支付成功/取消时</w:t>
            </w:r>
          </w:p>
        </w:tc>
      </w:tr>
      <w:tr w14:paraId="11DF45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A5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user:token:{userId}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7E9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3B2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C6D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用户登录Token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97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用户登录/退出时</w:t>
            </w:r>
          </w:p>
        </w:tc>
      </w:tr>
      <w:tr w14:paraId="5CFC56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45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goods:list:{categoryId}:{pageNum}:{pageSize}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EF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Hash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77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10分钟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6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分类商品列表分页数据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B42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商品上下架/库存更新时</w:t>
            </w:r>
          </w:p>
        </w:tc>
      </w:tr>
      <w:tr w14:paraId="715904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CD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config:delivery_time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F2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CC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30分钟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F7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配送时效配置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FD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配置更新时</w:t>
            </w:r>
          </w:p>
        </w:tc>
      </w:tr>
    </w:tbl>
    <w:p w14:paraId="572765AA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访问逻辑：更新数据库时同步更新缓存（先更数据库，后更缓存），缓存过期后自动从数据库加载并重建缓存；缓存操作通过封装的</w:t>
      </w:r>
      <w:r>
        <w:rPr>
          <w:rFonts w:ascii="Consolas" w:hAnsi="Consolas" w:eastAsia="Consolas" w:cs="Consolas"/>
          <w:sz w:val="22"/>
          <w:shd w:val="clear" w:fill="EFF0F1"/>
        </w:rPr>
        <w:t>redis.js</w:t>
      </w:r>
      <w:r>
        <w:rPr>
          <w:rFonts w:ascii="Arial" w:hAnsi="Arial" w:eastAsia="等线" w:cs="Arial"/>
          <w:sz w:val="22"/>
        </w:rPr>
        <w:t>模块执行，支持缓存穿透防护（空值缓存）。</w:t>
      </w:r>
    </w:p>
    <w:p w14:paraId="04926E19">
      <w:pPr>
        <w:spacing w:before="320" w:after="120" w:line="288" w:lineRule="auto"/>
        <w:ind w:left="0"/>
        <w:jc w:val="left"/>
        <w:outlineLvl w:val="1"/>
      </w:pPr>
      <w:bookmarkStart w:id="65" w:name="heading_50"/>
      <w:bookmarkStart w:id="66" w:name="_Toc2530"/>
      <w:r>
        <w:rPr>
          <w:rFonts w:ascii="Arial" w:hAnsi="Arial" w:eastAsia="等线" w:cs="Arial"/>
          <w:b/>
          <w:sz w:val="32"/>
        </w:rPr>
        <w:t>5 接口设计说明（IDD）</w:t>
      </w:r>
      <w:bookmarkEnd w:id="65"/>
      <w:bookmarkEnd w:id="66"/>
    </w:p>
    <w:p w14:paraId="7065D140">
      <w:pPr>
        <w:spacing w:before="300" w:after="120" w:line="288" w:lineRule="auto"/>
        <w:ind w:left="0"/>
        <w:jc w:val="left"/>
        <w:outlineLvl w:val="2"/>
      </w:pPr>
      <w:bookmarkStart w:id="67" w:name="heading_51"/>
      <w:bookmarkStart w:id="68" w:name="_Toc1941"/>
      <w:r>
        <w:rPr>
          <w:rFonts w:ascii="Arial" w:hAnsi="Arial" w:eastAsia="等线" w:cs="Arial"/>
          <w:b/>
          <w:sz w:val="30"/>
        </w:rPr>
        <w:t>5.1 接口设计</w:t>
      </w:r>
      <w:bookmarkEnd w:id="67"/>
      <w:bookmarkEnd w:id="68"/>
    </w:p>
    <w:p w14:paraId="1F69BFC0">
      <w:pPr>
        <w:spacing w:before="260" w:after="120" w:line="288" w:lineRule="auto"/>
        <w:ind w:left="0"/>
        <w:jc w:val="left"/>
        <w:outlineLvl w:val="3"/>
      </w:pPr>
      <w:bookmarkStart w:id="69" w:name="heading_52"/>
      <w:r>
        <w:rPr>
          <w:rFonts w:ascii="Arial" w:hAnsi="Arial" w:eastAsia="等线" w:cs="Arial"/>
          <w:b/>
          <w:sz w:val="28"/>
        </w:rPr>
        <w:t>5.1.1 接口通用规范</w:t>
      </w:r>
      <w:bookmarkEnd w:id="69"/>
    </w:p>
    <w:p w14:paraId="7F721625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签名规则：所有需验证接口的X-Sign签名采用MD5 (AppSecret + 时间戳 + 请求参数JSON)生成，时间戳与服务器时间差不得超过5分钟，防止重放攻击。</w:t>
      </w:r>
    </w:p>
    <w:p w14:paraId="3AAE2BDE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数据格式：请求/响应数据均采用JSON格式，编码为UTF-8，日期格式统一为"YYYY-MM-DD HH:MM:SS"，金额格式保留2位小数。</w:t>
      </w:r>
    </w:p>
    <w:p w14:paraId="29CE0600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错误处理：响应码遵循HTTP标准，非200响应的message字段明确错误原因；核心接口支持重试机制，重试间隔建议≥3秒。</w:t>
      </w:r>
    </w:p>
    <w:p w14:paraId="4CA4A7FA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频率限制：公开接口（如商品搜索）同一IP1分钟内请求≤60次，非公开接口同一用户/管理员1分钟内请求≤30次，超限返回429响应码。</w:t>
      </w:r>
    </w:p>
    <w:p w14:paraId="0B290CF0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认证方式：用户端接口需在请求头携带Token字段，管理员端接口需携带Token+Admin-Token双认证。</w:t>
      </w:r>
    </w:p>
    <w:p w14:paraId="2482C7CC">
      <w:pPr>
        <w:spacing w:before="260" w:after="120" w:line="288" w:lineRule="auto"/>
        <w:ind w:left="0"/>
        <w:jc w:val="left"/>
        <w:outlineLvl w:val="3"/>
      </w:pPr>
      <w:bookmarkStart w:id="70" w:name="heading_53"/>
      <w:r>
        <w:rPr>
          <w:rFonts w:ascii="Arial" w:hAnsi="Arial" w:eastAsia="等线" w:cs="Arial"/>
          <w:b/>
          <w:sz w:val="28"/>
        </w:rPr>
        <w:t>5.1.2 核心接口详情（补充高频接口）</w:t>
      </w:r>
      <w:bookmarkEnd w:id="70"/>
    </w:p>
    <w:p w14:paraId="51D0CD3D">
      <w:pPr>
        <w:spacing w:before="240" w:after="120" w:line="288" w:lineRule="auto"/>
        <w:ind w:left="0"/>
        <w:jc w:val="left"/>
        <w:outlineLvl w:val="4"/>
      </w:pPr>
      <w:bookmarkStart w:id="71" w:name="heading_54"/>
      <w:r>
        <w:rPr>
          <w:rFonts w:ascii="Arial" w:hAnsi="Arial" w:eastAsia="等线" w:cs="Arial"/>
          <w:b/>
          <w:sz w:val="24"/>
        </w:rPr>
        <w:t>[5.1.2.1](5.1.2.1) 商品分类搜索接口（CXY-INT-007）</w:t>
      </w:r>
      <w:bookmarkEnd w:id="71"/>
    </w:p>
    <w:p w14:paraId="484DFCEA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优先级：中</w:t>
      </w:r>
    </w:p>
    <w:p w14:paraId="64AF24D0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接口类型：同步RESTful API</w:t>
      </w:r>
    </w:p>
    <w:p w14:paraId="361D5DE0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单个数据元素特性：</w:t>
      </w:r>
    </w:p>
    <w:p w14:paraId="22EBA4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categoryId：String，可选，分类ID</w:t>
      </w:r>
    </w:p>
    <w:p w14:paraId="704655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keyword：String，可选，搜索关键词</w:t>
      </w:r>
    </w:p>
    <w:p w14:paraId="6D1BDB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pageNum：Int，必填，页码，默认1</w:t>
      </w:r>
    </w:p>
    <w:p w14:paraId="71B2C6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pageSize：Int，必填，每页条数，默认20，可选值10/20/50</w:t>
      </w:r>
    </w:p>
    <w:p w14:paraId="3AE96599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数据元素集合体特性：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C587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F8B3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5FCC9E53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通信方法：HTTPS（TLS1.3），接口地址</w:t>
      </w:r>
      <w:r>
        <w:fldChar w:fldCharType="begin"/>
      </w:r>
      <w:r>
        <w:instrText xml:space="preserve"> HYPERLINK "https://api.cxy.com/api/v1/goods/search"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https://api.cxy.com/api/v1/goods/search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B1BA860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安全性：公开接口，无需签名验证，仅限制IP请求频率</w:t>
      </w:r>
    </w:p>
    <w:p w14:paraId="747275E3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协议特性：HTTP/1.1，GET方法，响应格式JSON</w:t>
      </w:r>
    </w:p>
    <w:p w14:paraId="74C18754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响应码：200=成功，400=参数非法，500=服务器异常</w:t>
      </w:r>
    </w:p>
    <w:p w14:paraId="0FC9B0D0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成功响应示例：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60735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EB6F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598776E4">
      <w:pPr>
        <w:spacing w:before="240" w:after="120" w:line="288" w:lineRule="auto"/>
        <w:ind w:left="0"/>
        <w:jc w:val="left"/>
        <w:outlineLvl w:val="4"/>
      </w:pPr>
      <w:bookmarkStart w:id="72" w:name="heading_55"/>
      <w:r>
        <w:rPr>
          <w:rFonts w:ascii="Arial" w:hAnsi="Arial" w:eastAsia="等线" w:cs="Arial"/>
          <w:b/>
          <w:sz w:val="24"/>
        </w:rPr>
        <w:t>[5.1.2.2](5.1.2.2) 评价提交接口（CXY-INT-009）</w:t>
      </w:r>
      <w:bookmarkEnd w:id="72"/>
    </w:p>
    <w:p w14:paraId="2068016B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优先级：中</w:t>
      </w:r>
    </w:p>
    <w:p w14:paraId="0E1DAF6D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接口类型：同步RESTful API</w:t>
      </w:r>
    </w:p>
    <w:p w14:paraId="16C0A964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单个数据元素特性：</w:t>
      </w:r>
    </w:p>
    <w:p w14:paraId="713D15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userId：String，必填，用户ID</w:t>
      </w:r>
    </w:p>
    <w:p w14:paraId="47C83B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orderId：String，必填，订单ID（仅已完成订单）</w:t>
      </w:r>
    </w:p>
    <w:p w14:paraId="1B407C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score：Int，必填，评分（1-5）</w:t>
      </w:r>
    </w:p>
    <w:p w14:paraId="40C5B7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content：String，必填，评价内容（10-500字）</w:t>
      </w:r>
    </w:p>
    <w:p w14:paraId="161399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imgUrls：Array&lt;String&gt;，可选，评价图片URL（最多3张）</w:t>
      </w:r>
    </w:p>
    <w:p w14:paraId="65BB8FC2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数据元素集合体特性：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676A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C3B7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1D5930A7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通信方法：HTTPS（TLS1.3），接口地址</w:t>
      </w:r>
      <w:r>
        <w:fldChar w:fldCharType="begin"/>
      </w:r>
      <w:r>
        <w:instrText xml:space="preserve"> HYPERLINK "https://api.cxy.com/api/v1/evaluate/submit"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https://api.cxy.com/api/v1/evaluate/submit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861C207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安全性：请求头需包含X-Sign签名、Token字段</w:t>
      </w:r>
    </w:p>
    <w:p w14:paraId="211B0DF4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协议特性：HTTP/1.1，POST方法，响应格式JSON</w:t>
      </w:r>
    </w:p>
    <w:p w14:paraId="58E3BCCD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响应码：200=成功，400=参数非法，401=订单状态不支持评价，403=无权限/重复评价，500=服务器异常</w:t>
      </w:r>
    </w:p>
    <w:p w14:paraId="3DA0D88A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成功响应示例：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4CE3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C988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4567EDDE">
      <w:pPr>
        <w:spacing w:before="320" w:after="120" w:line="288" w:lineRule="auto"/>
        <w:ind w:left="0"/>
        <w:jc w:val="left"/>
        <w:outlineLvl w:val="1"/>
      </w:pPr>
      <w:bookmarkStart w:id="73" w:name="heading_56"/>
      <w:bookmarkStart w:id="74" w:name="_Toc30195"/>
      <w:r>
        <w:rPr>
          <w:rFonts w:ascii="Arial" w:hAnsi="Arial" w:eastAsia="等线" w:cs="Arial"/>
          <w:b/>
          <w:sz w:val="32"/>
        </w:rPr>
        <w:t>6 注解</w:t>
      </w:r>
      <w:bookmarkEnd w:id="73"/>
      <w:bookmarkEnd w:id="74"/>
    </w:p>
    <w:p w14:paraId="49744F47">
      <w:pPr>
        <w:spacing w:before="300" w:after="120" w:line="288" w:lineRule="auto"/>
        <w:ind w:left="0"/>
        <w:jc w:val="left"/>
        <w:outlineLvl w:val="2"/>
      </w:pPr>
      <w:bookmarkStart w:id="75" w:name="heading_57"/>
      <w:bookmarkStart w:id="76" w:name="_Toc26922"/>
      <w:r>
        <w:rPr>
          <w:rFonts w:ascii="Arial" w:hAnsi="Arial" w:eastAsia="等线" w:cs="Arial"/>
          <w:b/>
          <w:sz w:val="30"/>
        </w:rPr>
        <w:t>6.1 术语和定义</w:t>
      </w:r>
      <w:bookmarkEnd w:id="75"/>
      <w:bookmarkEnd w:id="7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29120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779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FA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</w:tr>
      <w:tr w14:paraId="21F82C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53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CSCI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0A1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计算机软件配置项，指系统中独立的软件单元</w:t>
            </w:r>
          </w:p>
        </w:tc>
      </w:tr>
      <w:tr w14:paraId="18DF83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CD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D7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伪代码，用于描述模块逻辑实现，不依赖具体编程语言</w:t>
            </w:r>
          </w:p>
        </w:tc>
      </w:tr>
      <w:tr w14:paraId="42BD22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33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NS图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FA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盒图</w:t>
            </w:r>
          </w:p>
        </w:tc>
      </w:tr>
    </w:tbl>
    <w:p w14:paraId="0BF64A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9FE7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F7CF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8AC8EF"/>
    <w:multiLevelType w:val="singleLevel"/>
    <w:tmpl w:val="9C8AC8E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B64CFA9"/>
    <w:multiLevelType w:val="singleLevel"/>
    <w:tmpl w:val="BB64CFA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8">
    <w:nsid w:val="BCECA0B4"/>
    <w:multiLevelType w:val="singleLevel"/>
    <w:tmpl w:val="BCECA0B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1EB1714"/>
    <w:multiLevelType w:val="singleLevel"/>
    <w:tmpl w:val="D1EB171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D7F9FE59"/>
    <w:multiLevelType w:val="singleLevel"/>
    <w:tmpl w:val="D7F9FE5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0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CBA6B53"/>
    <w:multiLevelType w:val="singleLevel"/>
    <w:tmpl w:val="DCBA6B5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2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E093A4B0"/>
    <w:multiLevelType w:val="singleLevel"/>
    <w:tmpl w:val="E093A4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F585BF25"/>
    <w:multiLevelType w:val="singleLevel"/>
    <w:tmpl w:val="F585BF2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1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1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30FC5B15"/>
    <w:multiLevelType w:val="singleLevel"/>
    <w:tmpl w:val="30FC5B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6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4C1BAE26"/>
    <w:multiLevelType w:val="singleLevel"/>
    <w:tmpl w:val="4C1BAE2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5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8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9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60382F6E"/>
    <w:multiLevelType w:val="singleLevel"/>
    <w:tmpl w:val="60382F6E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97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68B298F7"/>
    <w:multiLevelType w:val="singleLevel"/>
    <w:tmpl w:val="68B298F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1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79AA4FA4"/>
    <w:multiLevelType w:val="singleLevel"/>
    <w:tmpl w:val="79AA4FA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2"/>
  </w:num>
  <w:num w:numId="2">
    <w:abstractNumId w:val="55"/>
  </w:num>
  <w:num w:numId="3">
    <w:abstractNumId w:val="9"/>
  </w:num>
  <w:num w:numId="4">
    <w:abstractNumId w:val="72"/>
  </w:num>
  <w:num w:numId="5">
    <w:abstractNumId w:val="92"/>
  </w:num>
  <w:num w:numId="6">
    <w:abstractNumId w:val="35"/>
  </w:num>
  <w:num w:numId="7">
    <w:abstractNumId w:val="87"/>
  </w:num>
  <w:num w:numId="8">
    <w:abstractNumId w:val="49"/>
  </w:num>
  <w:num w:numId="9">
    <w:abstractNumId w:val="71"/>
  </w:num>
  <w:num w:numId="10">
    <w:abstractNumId w:val="41"/>
  </w:num>
  <w:num w:numId="11">
    <w:abstractNumId w:val="39"/>
  </w:num>
  <w:num w:numId="12">
    <w:abstractNumId w:val="14"/>
  </w:num>
  <w:num w:numId="13">
    <w:abstractNumId w:val="84"/>
  </w:num>
  <w:num w:numId="14">
    <w:abstractNumId w:val="96"/>
  </w:num>
  <w:num w:numId="15">
    <w:abstractNumId w:val="59"/>
  </w:num>
  <w:num w:numId="16">
    <w:abstractNumId w:val="82"/>
  </w:num>
  <w:num w:numId="17">
    <w:abstractNumId w:val="22"/>
  </w:num>
  <w:num w:numId="18">
    <w:abstractNumId w:val="107"/>
  </w:num>
  <w:num w:numId="19">
    <w:abstractNumId w:val="105"/>
  </w:num>
  <w:num w:numId="20">
    <w:abstractNumId w:val="31"/>
  </w:num>
  <w:num w:numId="21">
    <w:abstractNumId w:val="98"/>
  </w:num>
  <w:num w:numId="22">
    <w:abstractNumId w:val="10"/>
  </w:num>
  <w:num w:numId="23">
    <w:abstractNumId w:val="79"/>
  </w:num>
  <w:num w:numId="24">
    <w:abstractNumId w:val="4"/>
  </w:num>
  <w:num w:numId="25">
    <w:abstractNumId w:val="90"/>
  </w:num>
  <w:num w:numId="26">
    <w:abstractNumId w:val="108"/>
  </w:num>
  <w:num w:numId="27">
    <w:abstractNumId w:val="1"/>
  </w:num>
  <w:num w:numId="28">
    <w:abstractNumId w:val="70"/>
  </w:num>
  <w:num w:numId="29">
    <w:abstractNumId w:val="88"/>
  </w:num>
  <w:num w:numId="30">
    <w:abstractNumId w:val="52"/>
  </w:num>
  <w:num w:numId="31">
    <w:abstractNumId w:val="43"/>
  </w:num>
  <w:num w:numId="32">
    <w:abstractNumId w:val="75"/>
  </w:num>
  <w:num w:numId="33">
    <w:abstractNumId w:val="106"/>
  </w:num>
  <w:num w:numId="34">
    <w:abstractNumId w:val="27"/>
  </w:num>
  <w:num w:numId="35">
    <w:abstractNumId w:val="7"/>
  </w:num>
  <w:num w:numId="36">
    <w:abstractNumId w:val="26"/>
  </w:num>
  <w:num w:numId="37">
    <w:abstractNumId w:val="93"/>
  </w:num>
  <w:num w:numId="38">
    <w:abstractNumId w:val="3"/>
  </w:num>
  <w:num w:numId="39">
    <w:abstractNumId w:val="65"/>
  </w:num>
  <w:num w:numId="40">
    <w:abstractNumId w:val="6"/>
  </w:num>
  <w:num w:numId="41">
    <w:abstractNumId w:val="95"/>
  </w:num>
  <w:num w:numId="42">
    <w:abstractNumId w:val="103"/>
  </w:num>
  <w:num w:numId="43">
    <w:abstractNumId w:val="85"/>
  </w:num>
  <w:num w:numId="44">
    <w:abstractNumId w:val="76"/>
  </w:num>
  <w:num w:numId="45">
    <w:abstractNumId w:val="99"/>
  </w:num>
  <w:num w:numId="46">
    <w:abstractNumId w:val="57"/>
  </w:num>
  <w:num w:numId="47">
    <w:abstractNumId w:val="58"/>
  </w:num>
  <w:num w:numId="48">
    <w:abstractNumId w:val="38"/>
  </w:num>
  <w:num w:numId="49">
    <w:abstractNumId w:val="77"/>
  </w:num>
  <w:num w:numId="50">
    <w:abstractNumId w:val="68"/>
  </w:num>
  <w:num w:numId="51">
    <w:abstractNumId w:val="46"/>
  </w:num>
  <w:num w:numId="52">
    <w:abstractNumId w:val="69"/>
  </w:num>
  <w:num w:numId="53">
    <w:abstractNumId w:val="24"/>
  </w:num>
  <w:num w:numId="54">
    <w:abstractNumId w:val="81"/>
  </w:num>
  <w:num w:numId="55">
    <w:abstractNumId w:val="60"/>
  </w:num>
  <w:num w:numId="56">
    <w:abstractNumId w:val="78"/>
  </w:num>
  <w:num w:numId="57">
    <w:abstractNumId w:val="56"/>
  </w:num>
  <w:num w:numId="58">
    <w:abstractNumId w:val="33"/>
  </w:num>
  <w:num w:numId="59">
    <w:abstractNumId w:val="62"/>
  </w:num>
  <w:num w:numId="60">
    <w:abstractNumId w:val="23"/>
  </w:num>
  <w:num w:numId="61">
    <w:abstractNumId w:val="80"/>
  </w:num>
  <w:num w:numId="62">
    <w:abstractNumId w:val="18"/>
  </w:num>
  <w:num w:numId="63">
    <w:abstractNumId w:val="51"/>
  </w:num>
  <w:num w:numId="64">
    <w:abstractNumId w:val="74"/>
  </w:num>
  <w:num w:numId="65">
    <w:abstractNumId w:val="53"/>
  </w:num>
  <w:num w:numId="66">
    <w:abstractNumId w:val="64"/>
  </w:num>
  <w:num w:numId="67">
    <w:abstractNumId w:val="101"/>
  </w:num>
  <w:num w:numId="68">
    <w:abstractNumId w:val="44"/>
  </w:num>
  <w:num w:numId="69">
    <w:abstractNumId w:val="34"/>
  </w:num>
  <w:num w:numId="70">
    <w:abstractNumId w:val="17"/>
  </w:num>
  <w:num w:numId="71">
    <w:abstractNumId w:val="104"/>
  </w:num>
  <w:num w:numId="72">
    <w:abstractNumId w:val="40"/>
  </w:num>
  <w:num w:numId="73">
    <w:abstractNumId w:val="25"/>
  </w:num>
  <w:num w:numId="74">
    <w:abstractNumId w:val="73"/>
  </w:num>
  <w:num w:numId="75">
    <w:abstractNumId w:val="45"/>
  </w:num>
  <w:num w:numId="76">
    <w:abstractNumId w:val="12"/>
  </w:num>
  <w:num w:numId="77">
    <w:abstractNumId w:val="91"/>
  </w:num>
  <w:num w:numId="78">
    <w:abstractNumId w:val="29"/>
  </w:num>
  <w:num w:numId="79">
    <w:abstractNumId w:val="21"/>
  </w:num>
  <w:num w:numId="80">
    <w:abstractNumId w:val="11"/>
  </w:num>
  <w:num w:numId="81">
    <w:abstractNumId w:val="15"/>
  </w:num>
  <w:num w:numId="82">
    <w:abstractNumId w:val="20"/>
  </w:num>
  <w:num w:numId="83">
    <w:abstractNumId w:val="8"/>
  </w:num>
  <w:num w:numId="84">
    <w:abstractNumId w:val="67"/>
  </w:num>
  <w:num w:numId="85">
    <w:abstractNumId w:val="30"/>
  </w:num>
  <w:num w:numId="86">
    <w:abstractNumId w:val="63"/>
  </w:num>
  <w:num w:numId="87">
    <w:abstractNumId w:val="37"/>
  </w:num>
  <w:num w:numId="88">
    <w:abstractNumId w:val="100"/>
  </w:num>
  <w:num w:numId="89">
    <w:abstractNumId w:val="0"/>
  </w:num>
  <w:num w:numId="90">
    <w:abstractNumId w:val="28"/>
  </w:num>
  <w:num w:numId="91">
    <w:abstractNumId w:val="50"/>
  </w:num>
  <w:num w:numId="92">
    <w:abstractNumId w:val="86"/>
  </w:num>
  <w:num w:numId="93">
    <w:abstractNumId w:val="61"/>
  </w:num>
  <w:num w:numId="94">
    <w:abstractNumId w:val="13"/>
  </w:num>
  <w:num w:numId="95">
    <w:abstractNumId w:val="42"/>
  </w:num>
  <w:num w:numId="96">
    <w:abstractNumId w:val="66"/>
  </w:num>
  <w:num w:numId="97">
    <w:abstractNumId w:val="83"/>
  </w:num>
  <w:num w:numId="98">
    <w:abstractNumId w:val="19"/>
  </w:num>
  <w:num w:numId="99">
    <w:abstractNumId w:val="97"/>
  </w:num>
  <w:num w:numId="100">
    <w:abstractNumId w:val="2"/>
  </w:num>
  <w:num w:numId="101">
    <w:abstractNumId w:val="5"/>
  </w:num>
  <w:num w:numId="102">
    <w:abstractNumId w:val="54"/>
  </w:num>
  <w:num w:numId="103">
    <w:abstractNumId w:val="16"/>
  </w:num>
  <w:num w:numId="104">
    <w:abstractNumId w:val="32"/>
  </w:num>
  <w:num w:numId="105">
    <w:abstractNumId w:val="36"/>
  </w:num>
  <w:num w:numId="106">
    <w:abstractNumId w:val="48"/>
  </w:num>
  <w:num w:numId="107">
    <w:abstractNumId w:val="94"/>
  </w:num>
  <w:num w:numId="108">
    <w:abstractNumId w:val="47"/>
  </w:num>
  <w:num w:numId="109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44C0B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0"/>
    <w:pPr>
      <w:ind w:left="840" w:leftChars="400"/>
    </w:pPr>
  </w:style>
  <w:style w:type="paragraph" w:styleId="4">
    <w:name w:val="toc 2"/>
    <w:basedOn w:val="1"/>
    <w:next w:val="1"/>
    <w:qFormat/>
    <w:uiPriority w:val="0"/>
    <w:pPr>
      <w:ind w:left="420" w:leftChars="200"/>
    </w:pPr>
  </w:style>
  <w:style w:type="character" w:customStyle="1" w:styleId="7">
    <w:name w:val="封面内容"/>
    <w:basedOn w:val="6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8087</Words>
  <Characters>15511</Characters>
  <TotalTime>2</TotalTime>
  <ScaleCrop>false</ScaleCrop>
  <LinksUpToDate>false</LinksUpToDate>
  <CharactersWithSpaces>15667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2025-12-16T11:31:00Z</dcterms:created>
  <dc:creator>Apache POI</dc:creator>
  <cp:lastModifiedBy>微信用户</cp:lastModifiedBy>
  <dcterms:modified xsi:type="dcterms:W3CDTF">2025-12-16T11:35:55Z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E0F9B7B0FD4D4E17ACA182B0B4C179C4_12</vt:lpwstr>
  </property>
</Properties>
</file>