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97E12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  </w:t>
      </w:r>
      <w:r>
        <w:rPr>
          <w:rFonts w:hint="eastAsia" w:ascii="Arial" w:hAnsi="Arial" w:cs="Arial"/>
          <w:b/>
          <w:sz w:val="52"/>
          <w:lang w:val="en-US" w:eastAsia="zh-CN"/>
        </w:rPr>
        <w:t>城</w:t>
      </w:r>
      <w:r>
        <w:rPr>
          <w:rFonts w:hint="eastAsia" w:ascii="华文新魏" w:eastAsia="华文新魏"/>
          <w:sz w:val="72"/>
          <w:szCs w:val="72"/>
          <w:lang w:val="en-US" w:eastAsia="zh-CN"/>
        </w:rPr>
        <w:t>小二用户手册</w:t>
      </w:r>
    </w:p>
    <w:p w14:paraId="60D8F0EE">
      <w:pPr>
        <w:ind w:left="-2" w:leftChars="-1" w:firstLine="2280" w:firstLineChars="950"/>
        <w:rPr>
          <w:rFonts w:hint="eastAsia"/>
          <w:sz w:val="24"/>
        </w:rPr>
      </w:pPr>
    </w:p>
    <w:p w14:paraId="7389759D">
      <w:pPr>
        <w:jc w:val="center"/>
        <w:rPr>
          <w:rFonts w:hint="eastAsia"/>
          <w:b/>
          <w:sz w:val="18"/>
          <w:szCs w:val="20"/>
        </w:rPr>
      </w:pPr>
    </w:p>
    <w:p w14:paraId="01C83919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7" name="图片 17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C371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11F6E084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67B7927B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4BDE5F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C71C25E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541B56CA">
      <w:pPr>
        <w:jc w:val="left"/>
        <w:rPr>
          <w:rStyle w:val="7"/>
          <w:rFonts w:hint="eastAsia" w:asciiTheme="minorEastAsia" w:hAnsiTheme="minorEastAsia"/>
          <w:sz w:val="24"/>
        </w:rPr>
      </w:pPr>
    </w:p>
    <w:p w14:paraId="5C174B02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7"/>
          <w:rFonts w:hint="eastAsia" w:asciiTheme="minorEastAsia" w:hAnsiTheme="minorEastAsia"/>
          <w:sz w:val="24"/>
        </w:rPr>
        <w:t xml:space="preserve">               </w:t>
      </w:r>
      <w:r>
        <w:rPr>
          <w:rStyle w:val="7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7"/>
          <w:rFonts w:hint="eastAsia" w:asciiTheme="minorEastAsia" w:hAnsiTheme="minorEastAsia"/>
          <w:sz w:val="24"/>
        </w:rPr>
        <w:t>日期：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2025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7"/>
          <w:rFonts w:hint="eastAsia" w:asciiTheme="minorEastAsia" w:hAnsiTheme="minorEastAsia"/>
          <w:sz w:val="24"/>
        </w:rPr>
        <w:t>年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10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7"/>
          <w:rFonts w:hint="eastAsia" w:asciiTheme="minorEastAsia" w:hAnsiTheme="minorEastAsia"/>
          <w:sz w:val="24"/>
        </w:rPr>
        <w:t>月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19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7"/>
          <w:rFonts w:hint="eastAsia" w:asciiTheme="minorEastAsia" w:hAnsiTheme="minorEastAsia"/>
          <w:sz w:val="24"/>
        </w:rPr>
        <w:t>日</w:t>
      </w:r>
    </w:p>
    <w:p w14:paraId="720CF4B7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  <w:b/>
          <w:sz w:val="52"/>
          <w:lang w:val="en-US" w:eastAsia="zh-CN"/>
        </w:rPr>
      </w:pPr>
    </w:p>
    <w:p w14:paraId="27695E26">
      <w:pPr>
        <w:spacing w:before="480" w:after="480" w:line="288" w:lineRule="auto"/>
        <w:ind w:left="0"/>
        <w:rPr>
          <w:rFonts w:hint="eastAsia" w:ascii="Arial" w:hAnsi="Arial" w:eastAsia="等线" w:cs="Arial"/>
          <w:b/>
          <w:sz w:val="52"/>
          <w:lang w:val="en-US" w:eastAsia="zh-CN"/>
        </w:rPr>
      </w:pPr>
    </w:p>
    <w:p w14:paraId="2FC5B357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6EE6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EAD1">
            <w:pPr>
              <w:pStyle w:val="8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DE07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t>城小二</w:t>
            </w:r>
            <w:r>
              <w:rPr>
                <w:rFonts w:hint="eastAsia"/>
                <w:lang w:val="en-US" w:eastAsia="zh-CN"/>
              </w:rPr>
              <w:t>用户手册</w:t>
            </w:r>
          </w:p>
        </w:tc>
      </w:tr>
      <w:tr w14:paraId="678F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BD69">
            <w:pPr>
              <w:pStyle w:val="8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A19D0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攀潘兆</w:t>
            </w:r>
          </w:p>
        </w:tc>
      </w:tr>
      <w:tr w14:paraId="1A25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DD69">
            <w:pPr>
              <w:pStyle w:val="8"/>
            </w:pPr>
            <w:r>
              <w:t>项目阶段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49DB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实现阶段</w:t>
            </w:r>
          </w:p>
        </w:tc>
      </w:tr>
      <w:tr w14:paraId="62A4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74BD">
            <w:pPr>
              <w:pStyle w:val="8"/>
            </w:pPr>
            <w:r>
              <w:t>起草人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B7EB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潘攀兆</w:t>
            </w:r>
          </w:p>
        </w:tc>
      </w:tr>
    </w:tbl>
    <w:p w14:paraId="3D76298E">
      <w:pPr>
        <w:pStyle w:val="8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2113"/>
        <w:gridCol w:w="2097"/>
        <w:gridCol w:w="2027"/>
      </w:tblGrid>
      <w:tr w14:paraId="36B7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A887">
            <w:pPr>
              <w:pStyle w:val="8"/>
            </w:pPr>
            <w:r>
              <w:t>日期</w:t>
            </w:r>
          </w:p>
        </w:tc>
        <w:tc>
          <w:tcPr>
            <w:tcW w:w="21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E741">
            <w:pPr>
              <w:pStyle w:val="8"/>
            </w:pPr>
            <w:r>
              <w:t>版本</w:t>
            </w:r>
          </w:p>
        </w:tc>
        <w:tc>
          <w:tcPr>
            <w:tcW w:w="20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9CF7">
            <w:pPr>
              <w:pStyle w:val="8"/>
            </w:pPr>
            <w:r>
              <w:t>变更说明</w:t>
            </w:r>
          </w:p>
        </w:tc>
        <w:tc>
          <w:tcPr>
            <w:tcW w:w="20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688D">
            <w:pPr>
              <w:pStyle w:val="8"/>
            </w:pPr>
            <w:r>
              <w:t>作者</w:t>
            </w:r>
          </w:p>
        </w:tc>
      </w:tr>
      <w:tr w14:paraId="601C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4D90">
            <w:pPr>
              <w:pStyle w:val="8"/>
            </w:pPr>
            <w:r>
              <w:t>2025.1</w:t>
            </w:r>
            <w:r>
              <w:rPr>
                <w:rFonts w:hint="eastAsia"/>
                <w:lang w:val="en-US" w:eastAsia="zh-CN"/>
              </w:rPr>
              <w:t>2</w:t>
            </w:r>
            <w:r>
              <w:t>.15</w:t>
            </w:r>
          </w:p>
        </w:tc>
        <w:tc>
          <w:tcPr>
            <w:tcW w:w="21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CF2B4">
            <w:pPr>
              <w:pStyle w:val="8"/>
            </w:pPr>
            <w:r>
              <w:t>1.0.0</w:t>
            </w:r>
          </w:p>
        </w:tc>
        <w:tc>
          <w:tcPr>
            <w:tcW w:w="20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066F">
            <w:pPr>
              <w:pStyle w:val="8"/>
            </w:pPr>
            <w:r>
              <w:t>初稿</w:t>
            </w:r>
          </w:p>
        </w:tc>
        <w:tc>
          <w:tcPr>
            <w:tcW w:w="20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99DE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潘潘兆</w:t>
            </w:r>
          </w:p>
        </w:tc>
      </w:tr>
      <w:tr w14:paraId="358F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52107">
            <w:pPr>
              <w:pStyle w:val="8"/>
            </w:pPr>
          </w:p>
        </w:tc>
        <w:tc>
          <w:tcPr>
            <w:tcW w:w="21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F7312">
            <w:pPr>
              <w:pStyle w:val="8"/>
            </w:pPr>
          </w:p>
        </w:tc>
        <w:tc>
          <w:tcPr>
            <w:tcW w:w="20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2ACFE">
            <w:pPr>
              <w:pStyle w:val="8"/>
            </w:pPr>
          </w:p>
        </w:tc>
        <w:tc>
          <w:tcPr>
            <w:tcW w:w="20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2CF69">
            <w:pPr>
              <w:pStyle w:val="8"/>
            </w:pPr>
          </w:p>
        </w:tc>
      </w:tr>
    </w:tbl>
    <w:p w14:paraId="71A02DB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6D57EE3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864BAF2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EE67D9E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544E7B09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347AF285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27CE60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6326AFC">
      <w:pPr>
        <w:spacing w:before="480" w:after="480" w:line="288" w:lineRule="auto"/>
        <w:ind w:left="0"/>
        <w:rPr>
          <w:rFonts w:hint="default" w:ascii="Arial" w:hAnsi="Arial" w:eastAsia="等线" w:cs="Arial"/>
          <w:b/>
          <w:sz w:val="5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   </w:t>
      </w:r>
    </w:p>
    <w:p w14:paraId="2CC23AFE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98EB883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7E18FF8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6432FED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A3BB515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sdt>
      <w:sdtPr>
        <w:rPr>
          <w:rFonts w:ascii="宋体" w:hAnsi="宋体" w:eastAsia="宋体"/>
          <w:sz w:val="21"/>
          <w:szCs w:val="22"/>
        </w:rPr>
        <w:id w:val="147480895"/>
        <w15:color w:val="DBDBDB"/>
        <w:docPartObj>
          <w:docPartGallery w:val="Table of Contents"/>
          <w:docPartUnique/>
        </w:docPartObj>
      </w:sdtPr>
      <w:sdtContent>
        <w:p w14:paraId="5C4B89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067FE30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_Toc16845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一、应用简介</w:t>
          </w:r>
          <w:r>
            <w:tab/>
          </w:r>
          <w:r>
            <w:fldChar w:fldCharType="begin"/>
          </w:r>
          <w:r>
            <w:instrText xml:space="preserve"> PAGEREF _Toc16845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F9B05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_Toc2012 </w:instrText>
          </w:r>
          <w:r>
            <w:fldChar w:fldCharType="separate"/>
          </w:r>
          <w:r>
            <w:rPr>
              <w:rFonts w:hint="eastAsia" w:ascii="Arial" w:hAnsi="Arial" w:eastAsia="等线" w:cs="Arial"/>
            </w:rPr>
            <w:t xml:space="preserve">二、 </w:t>
          </w:r>
          <w:r>
            <w:rPr>
              <w:rFonts w:ascii="Arial" w:hAnsi="Arial" w:eastAsia="等线" w:cs="Arial"/>
            </w:rPr>
            <w:t>注册与登录</w:t>
          </w:r>
          <w:r>
            <w:tab/>
          </w:r>
          <w:r>
            <w:fldChar w:fldCharType="begin"/>
          </w:r>
          <w:r>
            <w:instrText xml:space="preserve"> PAGEREF _Toc2012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93DFF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_Toc6073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三、功能模块使用说明</w:t>
          </w:r>
          <w:r>
            <w:tab/>
          </w:r>
          <w:r>
            <w:fldChar w:fldCharType="begin"/>
          </w:r>
          <w:r>
            <w:instrText xml:space="preserve"> PAGEREF _Toc6073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A48ED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（一）我的页面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80D9F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_Toc9717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_Toc9717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FBA039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_Toc3394 </w:instrText>
          </w:r>
          <w:r>
            <w:fldChar w:fldCharType="separate"/>
          </w:r>
          <w:r>
            <w:rPr>
              <w:rFonts w:hint="eastAsia" w:ascii="Arial" w:hAnsi="Arial" w:eastAsia="等线" w:cs="Arial"/>
            </w:rPr>
            <w:t xml:space="preserve">（二） </w:t>
          </w:r>
          <w:r>
            <w:rPr>
              <w:rFonts w:ascii="Arial" w:hAnsi="Arial" w:eastAsia="等线" w:cs="Arial"/>
            </w:rPr>
            <w:t>收货地址管理</w:t>
          </w:r>
          <w:r>
            <w:tab/>
          </w:r>
          <w:r>
            <w:fldChar w:fldCharType="begin"/>
          </w:r>
          <w:r>
            <w:instrText xml:space="preserve"> PAGEREF _Toc3394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B43FB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_Toc11054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_Toc11054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AD120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_Toc15069 </w:instrText>
          </w:r>
          <w:r>
            <w:fldChar w:fldCharType="separate"/>
          </w:r>
          <w:r>
            <w:rPr>
              <w:rFonts w:hint="eastAsia" w:ascii="Arial" w:hAnsi="Arial" w:eastAsia="等线" w:cs="Arial"/>
            </w:rPr>
            <w:t xml:space="preserve">（三） </w:t>
          </w:r>
          <w:r>
            <w:rPr>
              <w:rFonts w:ascii="Arial" w:hAnsi="Arial" w:eastAsia="等线" w:cs="Arial"/>
            </w:rPr>
            <w:t>商品浏览与下单</w:t>
          </w:r>
          <w:r>
            <w:tab/>
          </w:r>
          <w:r>
            <w:fldChar w:fldCharType="begin"/>
          </w:r>
          <w:r>
            <w:instrText xml:space="preserve"> PAGEREF _Toc15069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52CCB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_Toc24744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_Toc24744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1EC03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_Toc32047 </w:instrText>
          </w:r>
          <w:r>
            <w:fldChar w:fldCharType="separate"/>
          </w:r>
          <w:r>
            <w:rPr>
              <w:rFonts w:hint="eastAsia" w:ascii="Arial" w:hAnsi="Arial" w:eastAsia="等线" w:cs="Arial"/>
            </w:rPr>
            <w:t xml:space="preserve">（四） </w:t>
          </w:r>
          <w:r>
            <w:rPr>
              <w:rFonts w:ascii="Arial" w:hAnsi="Arial" w:eastAsia="等线" w:cs="Arial"/>
            </w:rPr>
            <w:t>订单管理</w:t>
          </w:r>
          <w:r>
            <w:tab/>
          </w:r>
          <w:r>
            <w:fldChar w:fldCharType="begin"/>
          </w:r>
          <w:r>
            <w:instrText xml:space="preserve"> PAGEREF _Toc32047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25E17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_Toc6293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_Toc6293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425BF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_Toc25442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（</w:t>
          </w:r>
          <w:r>
            <w:rPr>
              <w:rFonts w:hint="eastAsia" w:ascii="Arial" w:hAnsi="Arial" w:eastAsia="等线" w:cs="Arial"/>
              <w:lang w:val="en-US" w:eastAsia="zh-CN"/>
            </w:rPr>
            <w:t>五</w:t>
          </w:r>
          <w:r>
            <w:rPr>
              <w:rFonts w:ascii="Arial" w:hAnsi="Arial" w:eastAsia="等线" w:cs="Arial"/>
            </w:rPr>
            <w:t>）意见反馈与关于我们</w:t>
          </w:r>
          <w:r>
            <w:tab/>
          </w:r>
          <w:r>
            <w:fldChar w:fldCharType="begin"/>
          </w:r>
          <w:r>
            <w:instrText xml:space="preserve"> PAGEREF _Toc25442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76D22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_Toc7216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四、优惠活动说明</w:t>
          </w:r>
          <w:r>
            <w:tab/>
          </w:r>
          <w:r>
            <w:fldChar w:fldCharType="begin"/>
          </w:r>
          <w:r>
            <w:instrText xml:space="preserve"> PAGEREF _Toc7216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2BBF3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_Toc5528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五、常见问题</w:t>
          </w:r>
          <w:r>
            <w:tab/>
          </w:r>
          <w:r>
            <w:fldChar w:fldCharType="begin"/>
          </w:r>
          <w:r>
            <w:instrText xml:space="preserve"> PAGEREF _Toc5528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0275F0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_Toc12189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六、联系我们</w:t>
          </w:r>
          <w:r>
            <w:tab/>
          </w:r>
          <w:r>
            <w:fldChar w:fldCharType="begin"/>
          </w:r>
          <w:r>
            <w:instrText xml:space="preserve"> PAGEREF _Toc12189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4DAFAD"/>
        <w:p w14:paraId="29B4D4CF"/>
        <w:p w14:paraId="3E401848"/>
        <w:p w14:paraId="7E860ADA"/>
        <w:p w14:paraId="17E1716D"/>
        <w:p w14:paraId="51C28C8C">
          <w:bookmarkStart w:id="26" w:name="_GoBack"/>
          <w:bookmarkEnd w:id="26"/>
        </w:p>
        <w:p w14:paraId="6C9C6E06">
          <w:r>
            <w:fldChar w:fldCharType="end"/>
          </w:r>
        </w:p>
      </w:sdtContent>
    </w:sdt>
    <w:p w14:paraId="2214D0AA"/>
    <w:p w14:paraId="0D3C442D">
      <w:pPr>
        <w:spacing w:before="320" w:after="120" w:line="288" w:lineRule="auto"/>
        <w:ind w:left="0"/>
        <w:jc w:val="left"/>
        <w:outlineLvl w:val="1"/>
      </w:pPr>
      <w:bookmarkStart w:id="1" w:name="_Toc16845"/>
      <w:r>
        <w:rPr>
          <w:rFonts w:ascii="Arial" w:hAnsi="Arial" w:eastAsia="等线" w:cs="Arial"/>
          <w:b/>
          <w:sz w:val="32"/>
        </w:rPr>
        <w:t>一、应用简介</w:t>
      </w:r>
      <w:bookmarkEnd w:id="0"/>
      <w:bookmarkEnd w:id="1"/>
    </w:p>
    <w:p w14:paraId="236C8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城小二”是一款专注于校园场景的即时配送APP，致力于为高校学子提供便捷、高效的餐饮及各类商品配送服务。平台精选校园周边优质小店，涵盖快餐、饮品、小吃、水果等多种品类，配送速度快，优惠活动丰富，让学生足不出户即可享受便捷的校园生活。</w:t>
      </w:r>
    </w:p>
    <w:p w14:paraId="19A3BF4F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1"/>
      <w:bookmarkStart w:id="3" w:name="_Toc2012"/>
      <w:r>
        <w:rPr>
          <w:rFonts w:ascii="Arial" w:hAnsi="Arial" w:eastAsia="等线" w:cs="Arial"/>
          <w:b/>
          <w:sz w:val="32"/>
        </w:rPr>
        <w:t>注册与登录</w:t>
      </w:r>
      <w:bookmarkEnd w:id="2"/>
      <w:bookmarkEnd w:id="3"/>
    </w:p>
    <w:p w14:paraId="1E1B991A">
      <w:pPr>
        <w:spacing w:before="320" w:after="120" w:line="288" w:lineRule="auto"/>
        <w:ind w:left="0"/>
        <w:jc w:val="left"/>
        <w:outlineLvl w:val="1"/>
      </w:pPr>
      <w:bookmarkStart w:id="4" w:name="heading_2"/>
      <w:bookmarkStart w:id="5" w:name="_Toc6073"/>
      <w:r>
        <w:rPr>
          <w:rFonts w:ascii="Arial" w:hAnsi="Arial" w:eastAsia="等线" w:cs="Arial"/>
          <w:b/>
          <w:sz w:val="32"/>
        </w:rPr>
        <w:t>三、功能模块使用说明</w:t>
      </w:r>
      <w:bookmarkEnd w:id="4"/>
      <w:bookmarkEnd w:id="5"/>
    </w:p>
    <w:p w14:paraId="511866BB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bookmarkStart w:id="6" w:name="heading_3"/>
      <w:bookmarkStart w:id="7" w:name="_Toc3062"/>
      <w:r>
        <w:rPr>
          <w:rFonts w:ascii="Arial" w:hAnsi="Arial" w:eastAsia="等线" w:cs="Arial"/>
          <w:b/>
          <w:sz w:val="30"/>
        </w:rPr>
        <w:t>（一）我的页面</w:t>
      </w:r>
      <w:bookmarkEnd w:id="6"/>
      <w:bookmarkEnd w:id="7"/>
    </w:p>
    <w:p w14:paraId="4C09D179">
      <w:pPr>
        <w:spacing w:before="300" w:after="120" w:line="288" w:lineRule="auto"/>
        <w:ind w:left="0"/>
        <w:jc w:val="left"/>
        <w:outlineLvl w:val="2"/>
        <w:rPr>
          <w:rFonts w:hint="eastAsia" w:eastAsiaTheme="minorEastAsia"/>
          <w:lang w:eastAsia="zh-CN"/>
        </w:rPr>
      </w:pPr>
      <w:bookmarkStart w:id="8" w:name="_Toc9717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045335" cy="3122295"/>
            <wp:effectExtent l="0" t="0" r="12065" b="1905"/>
            <wp:docPr id="3" name="图片 3" descr="b1df076a52a54fdb1ba1490854634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1df076a52a54fdb1ba1490854634f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66290" cy="3156585"/>
            <wp:effectExtent l="0" t="0" r="3810" b="5715"/>
            <wp:docPr id="4" name="图片 4" descr="d31274b0d5f026ccb8cf194087205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31274b0d5f026ccb8cf194087205f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399C8687">
      <w:pPr>
        <w:spacing w:before="300" w:after="120" w:line="288" w:lineRule="auto"/>
        <w:ind w:left="0"/>
        <w:jc w:val="left"/>
        <w:outlineLvl w:val="2"/>
        <w:rPr>
          <w:rFonts w:hint="eastAsia" w:eastAsiaTheme="minorEastAsia"/>
          <w:lang w:eastAsia="zh-CN"/>
        </w:rPr>
      </w:pPr>
    </w:p>
    <w:p w14:paraId="6DB3E2E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登录后，点击底部“我的”图标，即可进入个人中心页面。</w:t>
      </w:r>
    </w:p>
    <w:p w14:paraId="6F69E12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个人中心包含收货地址、我的优惠券、关于我们、意见反馈、退出登录等功能入口，方便您管理个人信息及使用相关服务。</w:t>
      </w:r>
    </w:p>
    <w:p w14:paraId="13E0C0E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退出登录：点击“退出登录”按钮，系统会弹出“确定退出登录吗？”的提示，点击“确定”即可完成退出，点击“取消”则取消退出操作。</w:t>
      </w:r>
    </w:p>
    <w:p w14:paraId="2B088773">
      <w:pPr>
        <w:numPr>
          <w:ilvl w:val="0"/>
          <w:numId w:val="5"/>
        </w:num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9" w:name="heading_4"/>
      <w:bookmarkStart w:id="10" w:name="_Toc3394"/>
      <w:r>
        <w:rPr>
          <w:rFonts w:ascii="Arial" w:hAnsi="Arial" w:eastAsia="等线" w:cs="Arial"/>
          <w:b/>
          <w:sz w:val="30"/>
        </w:rPr>
        <w:t>收货地址管理</w:t>
      </w:r>
      <w:bookmarkEnd w:id="9"/>
      <w:bookmarkEnd w:id="10"/>
    </w:p>
    <w:p w14:paraId="2CFB3080">
      <w:pPr>
        <w:numPr>
          <w:numId w:val="0"/>
        </w:numPr>
        <w:spacing w:before="300" w:after="120" w:line="288" w:lineRule="auto"/>
        <w:jc w:val="left"/>
        <w:outlineLvl w:val="2"/>
        <w:rPr>
          <w:rFonts w:ascii="Arial" w:hAnsi="Arial" w:eastAsia="等线" w:cs="Arial"/>
          <w:b/>
          <w:sz w:val="30"/>
        </w:rPr>
      </w:pPr>
      <w:bookmarkStart w:id="11" w:name="_Toc11054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007870" cy="2987675"/>
            <wp:effectExtent l="0" t="0" r="11430" b="9525"/>
            <wp:docPr id="5" name="图片 5" descr="28d85ab21bb8d839ad896e9833faf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8d85ab21bb8d839ad896e9833faf4d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3FAC204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进入“我的”页面，点击“收货地址”，即可查看已保存的所有收货地址。</w:t>
      </w:r>
    </w:p>
    <w:p w14:paraId="2AF732E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系统支持保存多个收货地址，地址信息包含联系人姓名、手机号码、详细地址（如浙江省杭州市钱塘区求真1幢302室）。</w:t>
      </w:r>
    </w:p>
    <w:p w14:paraId="7D39725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您可设置常用地址为默认地址，下单时默认地址会优先展示，方便快速选择。</w:t>
      </w:r>
    </w:p>
    <w:p w14:paraId="1838900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下单过程中，也可直接选择已保存的收货地址，确认后即可完成地址选择。</w:t>
      </w:r>
    </w:p>
    <w:p w14:paraId="684A9FB6">
      <w:pPr>
        <w:numPr>
          <w:ilvl w:val="0"/>
          <w:numId w:val="5"/>
        </w:numPr>
        <w:spacing w:before="300" w:after="120" w:line="288" w:lineRule="auto"/>
        <w:ind w:left="0" w:leftChars="0" w:firstLine="0" w:firstLineChars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2" w:name="heading_5"/>
      <w:bookmarkStart w:id="13" w:name="_Toc15069"/>
      <w:r>
        <w:rPr>
          <w:rFonts w:ascii="Arial" w:hAnsi="Arial" w:eastAsia="等线" w:cs="Arial"/>
          <w:b/>
          <w:sz w:val="30"/>
        </w:rPr>
        <w:t>商品浏览与下单</w:t>
      </w:r>
      <w:bookmarkEnd w:id="12"/>
      <w:bookmarkEnd w:id="13"/>
    </w:p>
    <w:p w14:paraId="291A4122">
      <w:pPr>
        <w:numPr>
          <w:numId w:val="0"/>
        </w:numPr>
        <w:spacing w:before="300" w:after="120" w:line="288" w:lineRule="auto"/>
        <w:ind w:leftChars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4" w:name="_Toc24744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132330" cy="4069715"/>
            <wp:effectExtent l="0" t="0" r="1270" b="6985"/>
            <wp:docPr id="8" name="图片 8" descr="61e4d590c49501b10ff479ba3205a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1e4d590c49501b10ff479ba3205a1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7905" cy="4087495"/>
            <wp:effectExtent l="0" t="0" r="10795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27BAA00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默认展示校园小店及各类商品，小店信息包含店铺名称（如城院“城小二”求真1+2幢）、店铺评分（如5.0分）、配送时长（如约20分钟送达）、月销量（如月销1000+）、公告及优惠活动等，帮助您快速了解店铺情况。</w:t>
      </w:r>
    </w:p>
    <w:p w14:paraId="020BD64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商品分类：支持按“全部”“快餐”“饮品”“小吃”“水果”等品类筛选商品，方便您精准找到所需商品。</w:t>
      </w:r>
    </w:p>
    <w:p w14:paraId="28379A8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商品详情：每个商品均展示名称、描述（如番茄鸡蛋盖浇饭“酸甜可口，配米饭超香”）、价格（如¥15.9）等信息，部分商品可选择规格（如珍珠奶茶“大杯/三分糖/去冰”）。</w:t>
      </w:r>
    </w:p>
    <w:p w14:paraId="4E73A11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加入购物车/直接购买：点击商品下方“购买”按钮，可将商品加入购物车；也可在购物车页面统一查看已添加的商品。</w:t>
      </w:r>
    </w:p>
    <w:p w14:paraId="4DD7935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结算下单：</w:t>
      </w:r>
    </w:p>
    <w:p w14:paraId="4BFEF548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进入购物车页面，确认商品数量及金额（购物车会显示商品件数及总金额，如2件¥24.80）。</w:t>
      </w:r>
    </w:p>
    <w:p w14:paraId="3CAF05E3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选择收货地址，确认配送信息（预计配送时长15-30分钟，配送费1元封顶）。</w:t>
      </w:r>
    </w:p>
    <w:p w14:paraId="3E44A981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系统会自动叠加适用的优惠活动（如满20减3、满30减5），最终订单金额会扣除对应优惠。</w:t>
      </w:r>
    </w:p>
    <w:p w14:paraId="1464D9A4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确认无误后，点击“去结算”，按照提示完成支付即可。</w:t>
      </w:r>
    </w:p>
    <w:p w14:paraId="21609BC7">
      <w:pPr>
        <w:numPr>
          <w:ilvl w:val="0"/>
          <w:numId w:val="5"/>
        </w:numPr>
        <w:spacing w:before="300" w:after="120" w:line="288" w:lineRule="auto"/>
        <w:ind w:left="0" w:leftChars="0" w:firstLine="0" w:firstLineChars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5" w:name="heading_6"/>
      <w:bookmarkStart w:id="16" w:name="_Toc32047"/>
      <w:r>
        <w:rPr>
          <w:rFonts w:ascii="Arial" w:hAnsi="Arial" w:eastAsia="等线" w:cs="Arial"/>
          <w:b/>
          <w:sz w:val="30"/>
        </w:rPr>
        <w:t>订单管理</w:t>
      </w:r>
      <w:bookmarkEnd w:id="15"/>
      <w:bookmarkEnd w:id="16"/>
    </w:p>
    <w:p w14:paraId="01F071CD">
      <w:pPr>
        <w:numPr>
          <w:numId w:val="0"/>
        </w:numPr>
        <w:spacing w:before="300" w:after="120" w:line="288" w:lineRule="auto"/>
        <w:ind w:leftChars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7" w:name="_Toc6293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257550" cy="4993005"/>
            <wp:effectExtent l="0" t="0" r="6350" b="10795"/>
            <wp:docPr id="7" name="图片 7" descr="43de3d3c5ef250af906cf9e6e3818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3de3d3c5ef250af906cf9e6e3818d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192D3BC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点击底部“我的订单”图标，即可查看所有订单记录，包括待支付、待配送、已完成、已取消等状态的订单。</w:t>
      </w:r>
    </w:p>
    <w:p w14:paraId="3C4618A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在订单列表中，可快速查看订单商品、订单金额、配送地址、配送状态等信息，方便您跟踪订单进度。</w:t>
      </w:r>
    </w:p>
    <w:p w14:paraId="6866A0E0">
      <w:pPr>
        <w:spacing w:before="300" w:after="120" w:line="288" w:lineRule="auto"/>
        <w:ind w:left="0"/>
        <w:jc w:val="left"/>
        <w:outlineLvl w:val="2"/>
      </w:pPr>
      <w:bookmarkStart w:id="18" w:name="heading_8"/>
      <w:bookmarkStart w:id="19" w:name="_Toc25442"/>
      <w:r>
        <w:rPr>
          <w:rFonts w:ascii="Arial" w:hAnsi="Arial" w:eastAsia="等线" w:cs="Arial"/>
          <w:b/>
          <w:sz w:val="30"/>
        </w:rPr>
        <w:t>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五</w:t>
      </w:r>
      <w:r>
        <w:rPr>
          <w:rFonts w:ascii="Arial" w:hAnsi="Arial" w:eastAsia="等线" w:cs="Arial"/>
          <w:b/>
          <w:sz w:val="30"/>
        </w:rPr>
        <w:t>）意见反馈与关于我们</w:t>
      </w:r>
      <w:bookmarkEnd w:id="18"/>
      <w:bookmarkEnd w:id="19"/>
    </w:p>
    <w:p w14:paraId="23D33A4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意见反馈：若在使用APP过程中遇到问题或有相关建议，可通过“意见反馈”入口提交反馈信息，我们会及时处理您的诉求。</w:t>
      </w:r>
    </w:p>
    <w:p w14:paraId="28B087B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关于我们：点击“关于我们”，可查看APP版本信息（如v1.0.0）及其他相关说明，了解平台背景及服务承诺。</w:t>
      </w:r>
    </w:p>
    <w:p w14:paraId="2369AD15">
      <w:pPr>
        <w:spacing w:before="320" w:after="120" w:line="288" w:lineRule="auto"/>
        <w:ind w:left="0"/>
        <w:jc w:val="left"/>
        <w:outlineLvl w:val="1"/>
      </w:pPr>
      <w:bookmarkStart w:id="20" w:name="heading_9"/>
      <w:bookmarkStart w:id="21" w:name="_Toc7216"/>
      <w:r>
        <w:rPr>
          <w:rFonts w:ascii="Arial" w:hAnsi="Arial" w:eastAsia="等线" w:cs="Arial"/>
          <w:b/>
          <w:sz w:val="32"/>
        </w:rPr>
        <w:t>四、优惠活动说明</w:t>
      </w:r>
      <w:bookmarkEnd w:id="20"/>
      <w:bookmarkEnd w:id="21"/>
    </w:p>
    <w:p w14:paraId="41AF3F1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平台定期推出优惠活动，常见活动包括满减优惠（如满20减3、满30减5），具体活动以店铺公告或首页展示为准。</w:t>
      </w:r>
    </w:p>
    <w:p w14:paraId="72740D2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优惠活动可与优惠券叠加使用（具体以活动规则为准），下单时自动计算最优优惠方案，为您节省开支。</w:t>
      </w:r>
    </w:p>
    <w:p w14:paraId="5C247708">
      <w:pPr>
        <w:spacing w:before="320" w:after="120" w:line="288" w:lineRule="auto"/>
        <w:ind w:left="0"/>
        <w:jc w:val="left"/>
        <w:outlineLvl w:val="1"/>
      </w:pPr>
      <w:bookmarkStart w:id="22" w:name="heading_10"/>
      <w:bookmarkStart w:id="23" w:name="_Toc5528"/>
      <w:r>
        <w:rPr>
          <w:rFonts w:ascii="Arial" w:hAnsi="Arial" w:eastAsia="等线" w:cs="Arial"/>
          <w:b/>
          <w:sz w:val="32"/>
        </w:rPr>
        <w:t>五、常见问题</w:t>
      </w:r>
      <w:bookmarkEnd w:id="22"/>
      <w:bookmarkEnd w:id="23"/>
    </w:p>
    <w:p w14:paraId="620051C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配送范围：目前平台仅支持校园内及周边指定区域配送，具体配送范围以店铺展示为准。</w:t>
      </w:r>
    </w:p>
    <w:p w14:paraId="6938C3B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配送时长：预计配送时长为15-30分钟，实际配送时间可能受天气、订单量等因素影响，敬请谅解。</w:t>
      </w:r>
    </w:p>
    <w:p w14:paraId="40697D0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支付方式：支持微信支付等常用支付方式，支付过程中若遇到问题，可检查网络连接或联系客服咨询。</w:t>
      </w:r>
    </w:p>
    <w:p w14:paraId="60007E9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版本更新：建议您及时更新APP至最新版本（当前版本v1.0.0），以获得更流畅的使用体验和更多功能服务。</w:t>
      </w:r>
    </w:p>
    <w:p w14:paraId="400C65DE">
      <w:pPr>
        <w:spacing w:before="320" w:after="120" w:line="288" w:lineRule="auto"/>
        <w:ind w:left="0"/>
        <w:jc w:val="left"/>
        <w:outlineLvl w:val="1"/>
      </w:pPr>
      <w:bookmarkStart w:id="24" w:name="heading_11"/>
      <w:bookmarkStart w:id="25" w:name="_Toc12189"/>
      <w:r>
        <w:rPr>
          <w:rFonts w:ascii="Arial" w:hAnsi="Arial" w:eastAsia="等线" w:cs="Arial"/>
          <w:b/>
          <w:sz w:val="32"/>
        </w:rPr>
        <w:t>六、联系我们</w:t>
      </w:r>
      <w:bookmarkEnd w:id="24"/>
      <w:bookmarkEnd w:id="25"/>
    </w:p>
    <w:p w14:paraId="00E1E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若在使用过程中遇到任何问题，可通过“关于我们”中的联系方式联系客服，我们将为您提供及时、专业的帮助。</w:t>
      </w:r>
    </w:p>
    <w:p w14:paraId="7972433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3246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C579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EBCC74"/>
    <w:multiLevelType w:val="singleLevel"/>
    <w:tmpl w:val="92EBCC7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F4EED501"/>
    <w:multiLevelType w:val="singleLevel"/>
    <w:tmpl w:val="F4EED50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4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5"/>
  </w:num>
  <w:num w:numId="5">
    <w:abstractNumId w:val="13"/>
  </w:num>
  <w:num w:numId="6">
    <w:abstractNumId w:val="17"/>
  </w:num>
  <w:num w:numId="7">
    <w:abstractNumId w:val="25"/>
  </w:num>
  <w:num w:numId="8">
    <w:abstractNumId w:val="14"/>
  </w:num>
  <w:num w:numId="9">
    <w:abstractNumId w:val="1"/>
  </w:num>
  <w:num w:numId="10">
    <w:abstractNumId w:val="18"/>
  </w:num>
  <w:num w:numId="11">
    <w:abstractNumId w:val="22"/>
  </w:num>
  <w:num w:numId="12">
    <w:abstractNumId w:val="9"/>
  </w:num>
  <w:num w:numId="13">
    <w:abstractNumId w:val="21"/>
  </w:num>
  <w:num w:numId="14">
    <w:abstractNumId w:val="12"/>
  </w:num>
  <w:num w:numId="15">
    <w:abstractNumId w:val="16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3"/>
  </w:num>
  <w:num w:numId="21">
    <w:abstractNumId w:val="5"/>
  </w:num>
  <w:num w:numId="22">
    <w:abstractNumId w:val="27"/>
  </w:num>
  <w:num w:numId="23">
    <w:abstractNumId w:val="26"/>
  </w:num>
  <w:num w:numId="24">
    <w:abstractNumId w:val="7"/>
  </w:num>
  <w:num w:numId="25">
    <w:abstractNumId w:val="24"/>
  </w:num>
  <w:num w:numId="26">
    <w:abstractNumId w:val="2"/>
  </w:num>
  <w:num w:numId="27">
    <w:abstractNumId w:val="19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83524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customStyle="1" w:styleId="7">
    <w:name w:val="封面内容"/>
    <w:basedOn w:val="6"/>
    <w:qFormat/>
    <w:uiPriority w:val="0"/>
    <w:rPr>
      <w:sz w:val="2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1642</Words>
  <Characters>1701</Characters>
  <TotalTime>1</TotalTime>
  <ScaleCrop>false</ScaleCrop>
  <LinksUpToDate>false</LinksUpToDate>
  <CharactersWithSpaces>1703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2025-12-16T03:49:00Z</dcterms:created>
  <dc:creator>Apache POI</dc:creator>
  <cp:lastModifiedBy>微信用户</cp:lastModifiedBy>
  <dcterms:modified xsi:type="dcterms:W3CDTF">2025-12-16T04:04:42Z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23ECAEAF63754F2C8D56C7BE07F1CCA8_12</vt:lpwstr>
  </property>
</Properties>
</file>