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楷体" w:hAnsi="楷体" w:eastAsia="楷体"/>
          <w:b/>
          <w:bCs/>
          <w:sz w:val="40"/>
          <w:szCs w:val="36"/>
        </w:rPr>
      </w:pPr>
      <w:r>
        <w:rPr>
          <w:rFonts w:hint="eastAsia" w:ascii="楷体" w:hAnsi="楷体" w:eastAsia="楷体"/>
          <w:b/>
          <w:bCs/>
          <w:sz w:val="40"/>
          <w:szCs w:val="36"/>
        </w:rPr>
        <w:t>电 子 科 技 大 学 实 验 报 告</w:t>
      </w:r>
    </w:p>
    <w:p>
      <w:pPr>
        <w:spacing w:line="200" w:lineRule="atLeast"/>
        <w:jc w:val="center"/>
        <w:rPr>
          <w:rFonts w:hint="eastAsia" w:ascii="楷体" w:hAnsi="楷体" w:eastAsia="楷体"/>
          <w:b/>
          <w:bCs/>
          <w:sz w:val="36"/>
          <w:szCs w:val="36"/>
        </w:rPr>
      </w:pPr>
    </w:p>
    <w:p>
      <w:pPr>
        <w:spacing w:line="200" w:lineRule="atLeast"/>
        <w:rPr>
          <w:rFonts w:hint="eastAsia" w:ascii="楷体" w:hAnsi="楷体" w:eastAsia="楷体"/>
          <w:color w:val="FF0000"/>
          <w:sz w:val="32"/>
          <w:u w:val="single"/>
        </w:rPr>
      </w:pPr>
      <w:r>
        <w:rPr>
          <w:rFonts w:hint="eastAsia" w:ascii="楷体" w:hAnsi="楷体" w:eastAsia="楷体"/>
          <w:color w:val="FF0000"/>
          <w:sz w:val="32"/>
        </w:rPr>
        <w:t>课程名称</w:t>
      </w:r>
      <w:r>
        <w:rPr>
          <w:rFonts w:hint="eastAsia" w:ascii="楷体" w:hAnsi="楷体" w:eastAsia="楷体"/>
          <w:color w:val="000000"/>
          <w:sz w:val="32"/>
        </w:rPr>
        <w:t>：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            </w:t>
      </w:r>
    </w:p>
    <w:p>
      <w:pPr>
        <w:spacing w:line="200" w:lineRule="atLeast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实验地点：</w:t>
      </w:r>
      <w:r>
        <w:rPr>
          <w:rFonts w:hint="eastAsia" w:ascii="楷体" w:hAnsi="楷体" w:eastAsia="楷体"/>
          <w:sz w:val="32"/>
          <w:u w:val="single"/>
        </w:rPr>
        <w:t xml:space="preserve">  科A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??</w:t>
      </w:r>
      <w:r>
        <w:rPr>
          <w:rFonts w:ascii="楷体" w:hAnsi="楷体" w:eastAsia="楷体"/>
          <w:sz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   </w:t>
      </w:r>
    </w:p>
    <w:p>
      <w:pPr>
        <w:spacing w:line="200" w:lineRule="atLeast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指导教师：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  </w:t>
      </w:r>
      <w:r>
        <w:rPr>
          <w:rFonts w:hint="eastAsia" w:ascii="楷体" w:hAnsi="楷体" w:eastAsia="楷体"/>
          <w:sz w:val="32"/>
          <w:u w:val="single"/>
        </w:rPr>
        <w:t xml:space="preserve">     </w:t>
      </w:r>
    </w:p>
    <w:p>
      <w:pPr>
        <w:spacing w:line="200" w:lineRule="atLeast"/>
        <w:rPr>
          <w:rFonts w:ascii="楷体" w:hAnsi="楷体" w:eastAsia="楷体"/>
          <w:sz w:val="32"/>
        </w:rPr>
      </w:pPr>
      <w:r>
        <w:rPr>
          <w:rFonts w:hint="eastAsia" w:ascii="楷体" w:hAnsi="楷体" w:eastAsia="楷体"/>
          <w:sz w:val="32"/>
        </w:rPr>
        <w:t>评    分：</w:t>
      </w:r>
    </w:p>
    <w:p>
      <w:pPr>
        <w:spacing w:line="200" w:lineRule="atLeast"/>
        <w:rPr>
          <w:rFonts w:ascii="楷体" w:hAnsi="楷体" w:eastAsia="楷体"/>
          <w:sz w:val="32"/>
        </w:rPr>
      </w:pPr>
    </w:p>
    <w:p>
      <w:pPr>
        <w:spacing w:line="200" w:lineRule="atLeast"/>
        <w:rPr>
          <w:rFonts w:hint="eastAsia" w:ascii="楷体" w:hAnsi="楷体" w:eastAsia="楷体"/>
          <w:sz w:val="32"/>
        </w:rPr>
      </w:pPr>
    </w:p>
    <w:p>
      <w:pPr>
        <w:spacing w:line="200" w:lineRule="atLeas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完成实验学生信息：</w:t>
      </w:r>
    </w:p>
    <w:tbl>
      <w:tblPr>
        <w:tblStyle w:val="8"/>
        <w:tblW w:w="9293" w:type="dxa"/>
        <w:tblInd w:w="-7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862"/>
        <w:gridCol w:w="1959"/>
        <w:gridCol w:w="1692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8" w:type="dxa"/>
            <w:noWrap w:val="0"/>
            <w:vAlign w:val="top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highlight w:val="yellow"/>
                <w:lang w:val="en-US" w:eastAsia="zh-CN"/>
              </w:rPr>
              <w:t>选课序号</w:t>
            </w:r>
          </w:p>
        </w:tc>
        <w:tc>
          <w:tcPr>
            <w:tcW w:w="1862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姓名</w:t>
            </w:r>
          </w:p>
        </w:tc>
        <w:tc>
          <w:tcPr>
            <w:tcW w:w="1959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学号</w:t>
            </w:r>
          </w:p>
        </w:tc>
        <w:tc>
          <w:tcPr>
            <w:tcW w:w="1692" w:type="dxa"/>
            <w:noWrap w:val="0"/>
            <w:vAlign w:val="top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贡献百分比/%</w:t>
            </w:r>
          </w:p>
        </w:tc>
        <w:tc>
          <w:tcPr>
            <w:tcW w:w="2532" w:type="dxa"/>
            <w:noWrap w:val="0"/>
            <w:vAlign w:val="top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备注（主要工作）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4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959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53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注：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学生人数按照任课教师要求限定；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highlight w:val="none"/>
        </w:rPr>
        <w:t>对于“评价、改进、总结和体会”都要认真填写</w:t>
      </w:r>
      <w:r>
        <w:rPr>
          <w:rFonts w:hint="eastAsia" w:ascii="宋体" w:hAnsi="宋体" w:eastAsia="宋体" w:cs="宋体"/>
          <w:b w:val="0"/>
          <w:bCs/>
          <w:sz w:val="24"/>
        </w:rPr>
        <w:t>，和其他内容是评价实验成绩的重要参考。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jc w:val="center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实验3：数值计算实验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目  录</w:t>
      </w:r>
    </w:p>
    <w:p>
      <w:pPr>
        <w:pStyle w:val="6"/>
        <w:tabs>
          <w:tab w:val="right" w:leader="dot" w:pos="8306"/>
        </w:tabs>
      </w:pPr>
      <w:bookmarkStart w:id="6" w:name="_GoBack"/>
      <w:bookmarkEnd w:id="6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_Toc10400 </w:instrText>
      </w:r>
      <w:r>
        <w:fldChar w:fldCharType="separate"/>
      </w:r>
      <w:r>
        <w:rPr>
          <w:rFonts w:hint="eastAsia" w:ascii="宋体" w:hAnsi="宋体" w:eastAsia="宋体" w:cs="宋体"/>
          <w:szCs w:val="28"/>
        </w:rPr>
        <w:t>1 数值计算实验</w:t>
      </w:r>
      <w:r>
        <w:tab/>
      </w:r>
      <w:r>
        <w:fldChar w:fldCharType="begin"/>
      </w:r>
      <w:r>
        <w:instrText xml:space="preserve"> PAGEREF _Toc10400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_Toc16116 </w:instrText>
      </w:r>
      <w:r>
        <w:fldChar w:fldCharType="separate"/>
      </w:r>
      <w:r>
        <w:rPr>
          <w:rFonts w:hint="eastAsia" w:ascii="宋体" w:hAnsi="宋体" w:eastAsia="宋体" w:cs="宋体"/>
        </w:rPr>
        <w:t>1.1 基础训练</w:t>
      </w:r>
      <w:r>
        <w:tab/>
      </w:r>
      <w:r>
        <w:fldChar w:fldCharType="begin"/>
      </w:r>
      <w:r>
        <w:instrText xml:space="preserve"> PAGEREF _Toc16116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_Toc13232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1.2 </w:t>
      </w:r>
      <w:r>
        <w:rPr>
          <w:rFonts w:hint="eastAsia" w:ascii="宋体" w:hAnsi="宋体" w:eastAsia="宋体" w:cs="宋体"/>
          <w:lang w:val="en-US" w:eastAsia="zh-CN"/>
        </w:rPr>
        <w:t>综合训练</w:t>
      </w:r>
      <w:r>
        <w:tab/>
      </w:r>
      <w:r>
        <w:fldChar w:fldCharType="begin"/>
      </w:r>
      <w:r>
        <w:instrText xml:space="preserve"> PAGEREF _Toc13232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pStyle w:val="2"/>
        <w:spacing w:before="120" w:after="120" w:line="24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0400"/>
      <w:r>
        <w:rPr>
          <w:rFonts w:hint="eastAsia" w:ascii="宋体" w:hAnsi="宋体" w:eastAsia="宋体" w:cs="宋体"/>
          <w:sz w:val="28"/>
          <w:szCs w:val="28"/>
        </w:rPr>
        <w:t>数值计算实验</w:t>
      </w:r>
      <w:bookmarkEnd w:id="0"/>
    </w:p>
    <w:p>
      <w:pPr>
        <w:pStyle w:val="3"/>
        <w:rPr>
          <w:rFonts w:hint="eastAsia" w:ascii="宋体" w:hAnsi="宋体" w:eastAsia="宋体" w:cs="宋体"/>
          <w:sz w:val="24"/>
        </w:rPr>
      </w:pPr>
      <w:bookmarkStart w:id="1" w:name="_Toc1760678"/>
      <w:bookmarkStart w:id="2" w:name="_Toc16116"/>
      <w:r>
        <w:rPr>
          <w:rFonts w:hint="eastAsia" w:ascii="宋体" w:hAnsi="宋体" w:eastAsia="宋体" w:cs="宋体"/>
          <w:sz w:val="24"/>
        </w:rPr>
        <w:t>基础训练</w:t>
      </w:r>
      <w:bookmarkEnd w:id="1"/>
      <w:bookmarkEnd w:id="2"/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方程求根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编程调用fzero求解方程</w:t>
      </w:r>
      <w:r>
        <w:rPr>
          <w:rFonts w:hint="eastAsia" w:ascii="宋体" w:hAnsi="宋体" w:eastAsia="宋体" w:cs="宋体"/>
          <w:position w:val="-6"/>
          <w:sz w:val="21"/>
          <w:szCs w:val="21"/>
        </w:rPr>
        <w:object>
          <v:shape id="_x0000_i1025" o:spt="75" type="#_x0000_t75" style="height:15.45pt;width:105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，并将所求根赋给变量xp，编写一个函数调用fzero，并返回xp。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解：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</w:rPr>
      </w:pPr>
      <w:bookmarkStart w:id="3" w:name="_Toc438215951"/>
      <w:bookmarkStart w:id="4" w:name="_Toc436516613"/>
      <w:r>
        <w:rPr>
          <w:rFonts w:hint="eastAsia" w:ascii="宋体" w:hAnsi="宋体" w:eastAsia="宋体" w:cs="宋体"/>
          <w:sz w:val="21"/>
          <w:szCs w:val="21"/>
        </w:rPr>
        <w:t>求解二阶微分方程</w:t>
      </w:r>
      <w:bookmarkEnd w:id="3"/>
      <w:bookmarkEnd w:id="4"/>
    </w:p>
    <w:p>
      <w:pPr>
        <w:spacing w:line="120" w:lineRule="auto"/>
        <w:ind w:firstLine="36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position w:val="-46"/>
          <w:szCs w:val="21"/>
        </w:rPr>
        <w:object>
          <v:shape id="_x0000_i1026" o:spt="75" type="#_x0000_t75" style="height:51.45pt;width:134.85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>
      <w:pPr>
        <w:spacing w:line="120" w:lineRule="auto"/>
        <w:ind w:firstLine="36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t>编写函数调用ode工具箱函数返回x在点0:0.1:5处的函数值，用列向量存储这些函数值。此列向量为double型数组.</w:t>
      </w:r>
    </w:p>
    <w:p>
      <w:pPr>
        <w:spacing w:line="120" w:lineRule="auto"/>
        <w:rPr>
          <w:rFonts w:hint="eastAsia" w:ascii="宋体" w:hAnsi="宋体" w:eastAsia="宋体" w:cs="宋体"/>
          <w:color w:val="00000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Cs w:val="21"/>
          <w:lang w:eastAsia="zh-CN"/>
        </w:rPr>
        <w:t>解：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二次多项式拟合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某种产品在生产过程中的性能指标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y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与它所含的某种材料的含量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有关，现将试验所得16组数据记录列于下表。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1003"/>
        <w:gridCol w:w="1004"/>
        <w:gridCol w:w="1004"/>
        <w:gridCol w:w="1004"/>
        <w:gridCol w:w="1004"/>
        <w:gridCol w:w="936"/>
        <w:gridCol w:w="1004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eastAsia="宋体"/>
                <w:i/>
                <w:iCs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20.05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22.09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24.13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26.24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28.11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30.29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32.09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34.23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eastAsia="宋体"/>
                <w:i/>
                <w:iCs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26.5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10.46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2.75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3.53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11.67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29.98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52.26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87.19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eastAsia="宋体"/>
                <w:i/>
                <w:iCs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36.23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38.2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40.27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42.27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44.07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46.05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48.47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eastAsia="宋体"/>
                <w:i/>
                <w:iCs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1003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128.11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176.24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235.17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300.25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365.66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445.1</w:t>
            </w:r>
          </w:p>
        </w:tc>
        <w:tc>
          <w:tcPr>
            <w:tcW w:w="10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552.84</w:t>
            </w:r>
          </w:p>
        </w:tc>
        <w:tc>
          <w:tcPr>
            <w:tcW w:w="936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631</w:t>
            </w:r>
          </w:p>
        </w:tc>
      </w:tr>
    </w:tbl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要求拟合</w:t>
      </w:r>
      <w:r>
        <w:rPr>
          <w:rFonts w:hint="default" w:ascii="Times New Roman" w:hAnsi="Times New Roman" w:eastAsia="宋体" w:cs="Times New Roman"/>
          <w:i/>
          <w:sz w:val="21"/>
          <w:szCs w:val="21"/>
          <w:lang w:eastAsia="zh-CN"/>
        </w:rPr>
        <w:t>y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与</w:t>
      </w:r>
      <w:r>
        <w:rPr>
          <w:rFonts w:hint="eastAsia" w:ascii="Times New Roman" w:hAnsi="Times New Roman" w:eastAsia="宋体" w:cs="Times New Roman"/>
          <w:i/>
          <w:sz w:val="21"/>
          <w:szCs w:val="21"/>
          <w:lang w:eastAsia="zh-CN"/>
        </w:rPr>
        <w:t>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的函数关系。用多项式拟合函数polyfit进行二次多项式拟合。编写函数文件返回2个参数：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第1个返回参数为二次多项式系数组成的行向量p（元素由高次到低次排列）；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第2个返回参数为拟合函数在点</w:t>
      </w:r>
      <w:r>
        <w:rPr>
          <w:rFonts w:hint="default" w:ascii="Times New Roman" w:hAnsi="Times New Roman" w:eastAsia="宋体" w:cs="Times New Roman"/>
          <w:i/>
          <w:iCs/>
          <w:sz w:val="21"/>
          <w:szCs w:val="21"/>
          <w:lang w:eastAsia="zh-CN"/>
        </w:rPr>
        <w:t>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=25:0.4:60处的函数值（用1个行向量表示）。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程序文件第1行参考格式如下：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Cs w:val="21"/>
        </w:rPr>
        <w:t>function</w:t>
      </w:r>
      <w:r>
        <w:rPr>
          <w:rFonts w:hint="eastAsia" w:ascii="宋体" w:hAnsi="宋体" w:eastAsia="宋体" w:cs="宋体"/>
          <w:color w:val="000000"/>
          <w:szCs w:val="21"/>
        </w:rPr>
        <w:t xml:space="preserve"> [p,v]= myfun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解：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rPr>
          <w:rFonts w:hint="eastAsia" w:ascii="宋体" w:hAnsi="宋体" w:eastAsia="宋体" w:cs="宋体"/>
          <w:sz w:val="24"/>
        </w:rPr>
      </w:pPr>
      <w:bookmarkStart w:id="5" w:name="_Toc13232"/>
      <w:r>
        <w:rPr>
          <w:rFonts w:hint="eastAsia" w:ascii="宋体" w:hAnsi="宋体" w:eastAsia="宋体" w:cs="宋体"/>
          <w:sz w:val="24"/>
          <w:lang w:val="en-US" w:eastAsia="zh-CN"/>
        </w:rPr>
        <w:t>综合训练</w:t>
      </w:r>
      <w:bookmarkEnd w:id="5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一．实验任务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请用Euler法和Matlab函数ode23求解下列微分方程：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position w:val="-46"/>
          <w:szCs w:val="21"/>
        </w:rPr>
        <w:object>
          <v:shape id="_x0000_i1027" o:spt="75" type="#_x0000_t75" style="height:52pt;width:119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.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并将Euler求解结果与Matlab的ode23函数求解结果対比。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val="pt-BR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二</w:t>
      </w:r>
      <w:r>
        <w:rPr>
          <w:rFonts w:hint="eastAsia" w:ascii="宋体" w:hAnsi="宋体" w:eastAsia="宋体" w:cs="宋体"/>
          <w:bCs/>
          <w:sz w:val="21"/>
          <w:szCs w:val="21"/>
          <w:lang w:val="pt-BR"/>
        </w:rPr>
        <w:t xml:space="preserve">. </w:t>
      </w:r>
      <w:r>
        <w:rPr>
          <w:rFonts w:hint="eastAsia" w:ascii="宋体" w:hAnsi="宋体" w:eastAsia="宋体" w:cs="宋体"/>
          <w:bCs/>
          <w:sz w:val="21"/>
          <w:szCs w:val="21"/>
        </w:rPr>
        <w:t>实验目的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认识Euler法。熟悉Matlab解微分方程数值解的函数.</w:t>
      </w:r>
    </w:p>
    <w:p>
      <w:pPr>
        <w:rPr>
          <w:rFonts w:hint="eastAsia" w:ascii="宋体" w:hAnsi="宋体" w:eastAsia="宋体" w:cs="宋体"/>
          <w:bCs/>
          <w:sz w:val="21"/>
          <w:szCs w:val="21"/>
          <w:lang w:val="pt-BR"/>
        </w:rPr>
      </w:pPr>
      <w:r>
        <w:rPr>
          <w:rFonts w:hint="eastAsia" w:ascii="宋体" w:hAnsi="宋体" w:eastAsia="宋体" w:cs="宋体"/>
          <w:bCs/>
          <w:sz w:val="21"/>
          <w:szCs w:val="21"/>
          <w:lang w:val="pt-BR"/>
        </w:rPr>
        <w:t xml:space="preserve">三. </w:t>
      </w:r>
      <w:r>
        <w:rPr>
          <w:rFonts w:hint="eastAsia" w:ascii="宋体" w:hAnsi="宋体" w:eastAsia="宋体" w:cs="宋体"/>
          <w:bCs/>
          <w:sz w:val="21"/>
          <w:szCs w:val="21"/>
        </w:rPr>
        <w:t>实验过程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Cs w:val="21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</w:rPr>
      </w:pPr>
      <w:r>
        <w:rPr>
          <w:rFonts w:hint="eastAsia" w:ascii="宋体" w:hAnsi="宋体" w:eastAsia="宋体" w:cs="宋体"/>
          <w:bCs/>
          <w:sz w:val="21"/>
          <w:szCs w:val="21"/>
        </w:rPr>
        <w:t>四. 实验自评与改进方向</w:t>
      </w:r>
    </w:p>
    <w:p>
      <w:pPr>
        <w:rPr>
          <w:rFonts w:hint="eastAsia" w:ascii="宋体" w:hAnsi="宋体" w:eastAsia="宋体" w:cs="宋体"/>
          <w:bCs/>
          <w:sz w:val="21"/>
          <w:szCs w:val="21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/>
          <w:sz w:val="21"/>
          <w:szCs w:val="21"/>
          <w:lang w:eastAsia="zh-CN"/>
        </w:rPr>
        <w:t>五. 实验体会，收获及建议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right"/>
    </w:pPr>
    <w:r>
      <w:rPr>
        <w:rFonts w:hint="eastAsia" w:ascii="宋体" w:hAnsi="宋体" w:eastAsia="宋体" w:cs="宋体"/>
      </w:rPr>
      <w:t>电子科技大学“数学实验”课程</w:t>
    </w:r>
    <w:r>
      <w:rPr>
        <w:rFonts w:hint="eastAsia" w:ascii="宋体" w:hAnsi="宋体" w:eastAsia="宋体" w:cs="宋体"/>
        <w:lang w:val="en-US" w:eastAsia="zh-CN"/>
      </w:rPr>
      <w:t>基础实验</w:t>
    </w:r>
    <w:r>
      <w:rPr>
        <w:rFonts w:hint="eastAsia" w:ascii="宋体" w:hAnsi="宋体" w:eastAsia="宋体" w:cs="宋体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27E0B"/>
    <w:multiLevelType w:val="singleLevel"/>
    <w:tmpl w:val="F542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B67CA7"/>
    <w:multiLevelType w:val="multilevel"/>
    <w:tmpl w:val="00B67C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70FD7"/>
    <w:multiLevelType w:val="multilevel"/>
    <w:tmpl w:val="1CE70FD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D5B88"/>
    <w:rsid w:val="67036DC0"/>
    <w:rsid w:val="690146DC"/>
    <w:rsid w:val="70E20615"/>
    <w:rsid w:val="7DB3760B"/>
    <w:rsid w:val="7F6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MS Mincho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2020-03-11T13:43:00Z</dcterms:created>
  <dc:creator>ASUS</dc:creator>
  <cp:lastModifiedBy>仔仔1403438920</cp:lastModifiedBy>
  <dcterms:modified xsi:type="dcterms:W3CDTF">2020-04-12T04:31:13Z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