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bCs/>
          <w:sz w:val="30"/>
          <w:szCs w:val="30"/>
        </w:rPr>
      </w:pPr>
      <w:r>
        <w:rPr>
          <w:rFonts w:hint="eastAsia" w:ascii="黑体" w:hAnsi="黑体" w:eastAsia="黑体"/>
          <w:b/>
          <w:bCs/>
          <w:sz w:val="30"/>
          <w:szCs w:val="30"/>
        </w:rPr>
        <w:t>计算机体系结构作业答案</w:t>
      </w:r>
    </w:p>
    <w:p>
      <w:pPr>
        <w:rPr>
          <w:rFonts w:ascii="黑体" w:hAnsi="黑体" w:eastAsia="黑体"/>
          <w:b/>
          <w:bCs/>
          <w:sz w:val="24"/>
          <w:szCs w:val="24"/>
        </w:rPr>
      </w:pPr>
      <w:r>
        <w:rPr>
          <w:rFonts w:hint="eastAsia" w:ascii="黑体" w:hAnsi="黑体" w:eastAsia="黑体"/>
          <w:b/>
          <w:bCs/>
          <w:sz w:val="24"/>
          <w:szCs w:val="24"/>
        </w:rPr>
        <w:t>第一二章作业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试述</w:t>
      </w:r>
      <w:r>
        <w:t xml:space="preserve">Flynn </w:t>
      </w:r>
      <w:r>
        <w:rPr>
          <w:rFonts w:hint="eastAsia"/>
        </w:rPr>
        <w:t>分类的</w:t>
      </w:r>
      <w:r>
        <w:t xml:space="preserve">4 </w:t>
      </w:r>
      <w:r>
        <w:rPr>
          <w:rFonts w:hint="eastAsia"/>
        </w:rPr>
        <w:t>种计算机系统结构有何特点。</w:t>
      </w: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Flynn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按照指令流和数据流两种不同的组合，把计算机系统的结构分为以下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4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类：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）单指令流单数据流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SISD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Single Instruction Stream Single 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SISD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是传统的顺序处理计算机；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）单指令流多数据流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SIMD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Single Instruction Stream Multiple 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SIMD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以阵列处理机为代表；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）多指令流单数据流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Multiple Instruction Stream Single 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MISD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实际代表何种计算机，存在着不同的看法；</w:t>
      </w:r>
    </w:p>
    <w:p>
      <w:pP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）多指令流多数据流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MIMD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Multiple Instruction Stream Multiple 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），多处理机与多计算机系统属于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MIMD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结构。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单指令流单数据流（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SingleInstructionStreamSingleDataStream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SISD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　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SISD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其实就是传统的顺序执行的单处理器计算机，其指令部件每次只对一条指令进行译码，并只对一个操作部件分配数据。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"http://baike.baidu.com/view/5580827.htm" \t "_blank" </w:instrText>
      </w:r>
      <w:r>
        <w:fldChar w:fldCharType="separate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单指令流多数据流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SingleInstructionStreamMultipleDataStream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SIMD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　　</w:t>
      </w:r>
      <w:r>
        <w:fldChar w:fldCharType="begin"/>
      </w:r>
      <w:r>
        <w:instrText xml:space="preserve"> HYPERLINK "http://baike.baidu.com/view/188706.htm" \t "_blank" </w:instrText>
      </w:r>
      <w:r>
        <w:fldChar w:fldCharType="separate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SIMD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以并行处理机为代表，结构如图，并行处理机包括多个重复的处理单元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PU1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～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PUn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，由单一指令部件控制，按照同一指令流的要求为它们分配各自所需的不同的数据。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多指令流单数据流（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MultipleInstructionStreamSingleDataStream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　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MISD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的结构，它具有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个处理单元，按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条不同指令的要求对同一数据流及其中间结果进行不同的处理。一个处理单元的输出又作为另一个处理单元的输入。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"http://baike.baidu.com/view/5580829.htm" \t "_blank" </w:instrText>
      </w:r>
      <w:r>
        <w:fldChar w:fldCharType="separate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多指令流多数据流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MultipleInstructionStreamMultipleDataStream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MIMD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　　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MIMD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的结构，它是指能实现作业、任务、指令等各级全面并行的多机系统，</w:t>
      </w:r>
      <w:r>
        <w:fldChar w:fldCharType="begin"/>
      </w:r>
      <w:r>
        <w:instrText xml:space="preserve"> HYPERLINK "http://baike.baidu.com/view/2058735.htm" \t "_blank" </w:instrText>
      </w:r>
      <w:r>
        <w:fldChar w:fldCharType="separate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多处理机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就属于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MIMD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/>
    <w:p>
      <w:pPr>
        <w:rPr>
          <w:rFonts w:ascii="宋体"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．假设高速缓存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Cache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工作速度为主存的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5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倍，且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Cache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被访问命中的概率为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90%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，</w:t>
      </w:r>
    </w:p>
    <w:p>
      <w:pPr>
        <w:rPr>
          <w:rFonts w:ascii="宋体"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则采用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Cache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后，能使整个存储系统获得多高的加速比？</w:t>
      </w:r>
    </w:p>
    <w:p>
      <w:pPr>
        <w:rPr>
          <w:rFonts w:ascii="宋体" w:hAnsi="宋体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参考答案：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加速比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 = 1/(1-0.9 +0.9/5) = 25/7</w:t>
      </w:r>
    </w:p>
    <w:p/>
    <w:p>
      <w:pPr>
        <w:rPr>
          <w:rFonts w:ascii="宋体"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．某工作站采用时钟频率为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15 MHz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、处理速率为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10 MIPS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的处理机来执行一个已知混合程序。假定每次存储器存取为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个时钟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周期延迟，试问：</w:t>
      </w:r>
    </w:p>
    <w:p>
      <w:pPr>
        <w:rPr>
          <w:rFonts w:ascii="宋体"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）此计算机的有效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CPI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是多少？CPI时间是多少？</w:t>
      </w:r>
    </w:p>
    <w:p>
      <w:pPr>
        <w:rPr>
          <w:rFonts w:ascii="宋体" w:hAnsi="宋体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）假定将处理机的时钟提高到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30 MHz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，但存储器子系统速率不变。这样，每次存储器</w:t>
      </w:r>
    </w:p>
    <w:p>
      <w:pP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存取需要两个时钟周期。如果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30%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指令每条只需要一次存储存取，而另外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5%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每条需要两次存储存取，并假定已知混合程序的指令数不变，并与原工作站兼容，试求改进后计算机的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CPI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是多少？CPI时间是多少？</w:t>
      </w:r>
    </w:p>
    <w:p>
      <w:pPr>
        <w:rPr>
          <w:rFonts w:ascii="宋体" w:hAnsi="宋体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参考答案：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（1）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CPI =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一个程序的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CPU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时钟周期数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/ IC =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时钟频率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/MIPS =15/10 = 1.5</w:t>
      </w:r>
    </w:p>
    <w:p>
      <w:pPr>
        <w:ind w:firstLine="42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CPI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时间是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1.5*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1/15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us = 0.1us</w:t>
      </w:r>
    </w:p>
    <w:p>
      <w:pP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（2）由第一问可得原始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CPI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为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1.5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，改进后一次访存操作需要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个时钟周期，比改进前每次访存多了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个时钟周期；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420"/>
        <w:rPr>
          <w:rFonts w:cs="Arial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由于有</w:t>
      </w:r>
      <w:r>
        <w:rPr>
          <w:rFonts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30% </w:t>
      </w: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的指令由于需要</w:t>
      </w:r>
      <w:r>
        <w:rPr>
          <w:rFonts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次访存，所以它们的时钟周期数需要加</w:t>
      </w:r>
      <w:r>
        <w:rPr>
          <w:rFonts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1</w:t>
      </w: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；</w:t>
      </w:r>
    </w:p>
    <w:p>
      <w:pPr>
        <w:ind w:firstLine="420"/>
        <w:rPr>
          <w:rFonts w:cs="Arial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有</w:t>
      </w:r>
      <w:r>
        <w:rPr>
          <w:rFonts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5% </w:t>
      </w: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的指令由于需要</w:t>
      </w:r>
      <w:r>
        <w:rPr>
          <w:rFonts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2 </w:t>
      </w:r>
      <w:r>
        <w:rPr>
          <w:rFonts w:hint="eastAsia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次访存，所以它们的时钟周期数需要加</w:t>
      </w:r>
      <w:r>
        <w:rPr>
          <w:rFonts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2. </w:t>
      </w:r>
    </w:p>
    <w:p>
      <w:pPr>
        <w:ind w:firstLine="42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sz w:val="22"/>
          <w14:textFill>
            <w14:solidFill>
              <w14:schemeClr w14:val="tx1"/>
            </w14:solidFill>
          </w14:textFill>
        </w:rPr>
        <w:t>所以可得</w:t>
      </w:r>
      <w:r>
        <w:rPr>
          <w:rFonts w:ascii="宋体" w:hAnsi="宋体" w:cs="Arial"/>
          <w:color w:val="000000" w:themeColor="text1"/>
          <w14:textFill>
            <w14:solidFill>
              <w14:schemeClr w14:val="tx1"/>
            </w14:solidFill>
          </w14:textFill>
        </w:rPr>
        <w:t xml:space="preserve"> CPI new = CPI original + 30%*1 + 5%*2 = 1.5 + 0.3 + 0.1 = 1.9</w:t>
      </w:r>
    </w:p>
    <w:p>
      <w:pPr>
        <w:ind w:firstLine="42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改进后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CPI new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的时间：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1.9 *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1/30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us = 0.0627us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宋体" w:hAnsi="宋体" w:cs="Times New Roman"/>
        </w:rPr>
      </w:pPr>
      <w:r>
        <w:rPr>
          <w:rFonts w:hint="eastAsia" w:ascii="宋体" w:hAnsi="宋体" w:cs="宋体"/>
        </w:rPr>
        <w:t>4．处理机的时钟</w:t>
      </w:r>
      <w:r>
        <w:rPr>
          <w:rFonts w:ascii="宋体" w:hAnsi="宋体"/>
        </w:rPr>
        <w:t>30 MHz</w:t>
      </w:r>
    </w:p>
    <w:p>
      <w:pPr>
        <w:spacing w:line="276" w:lineRule="auto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5274310" cy="1180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宋体" w:hAnsi="宋体" w:cs="Times New Roman"/>
        </w:rPr>
      </w:pPr>
      <w:r>
        <w:rPr>
          <w:rFonts w:hint="eastAsia" w:ascii="宋体" w:hAnsi="宋体" w:cs="宋体"/>
        </w:rPr>
        <w:t>（</w:t>
      </w:r>
      <w:r>
        <w:rPr>
          <w:rFonts w:ascii="宋体" w:hAnsi="宋体"/>
        </w:rPr>
        <w:t>1</w:t>
      </w:r>
      <w:r>
        <w:rPr>
          <w:rFonts w:hint="eastAsia" w:ascii="宋体" w:hAnsi="宋体" w:cs="宋体"/>
        </w:rPr>
        <w:t>）计算在单处理机上用上述跟踪数据运行程序的平均</w:t>
      </w:r>
      <w:r>
        <w:rPr>
          <w:rFonts w:ascii="宋体" w:hAnsi="宋体"/>
        </w:rPr>
        <w:t>CPI</w:t>
      </w:r>
      <w:r>
        <w:rPr>
          <w:rFonts w:hint="eastAsia" w:ascii="宋体" w:hAnsi="宋体" w:cs="宋体"/>
        </w:rPr>
        <w:t>。</w:t>
      </w:r>
    </w:p>
    <w:p>
      <w:pPr>
        <w:spacing w:line="276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（</w:t>
      </w:r>
      <w:r>
        <w:rPr>
          <w:rFonts w:ascii="宋体" w:hAnsi="宋体"/>
        </w:rPr>
        <w:t>2</w:t>
      </w:r>
      <w:r>
        <w:rPr>
          <w:rFonts w:hint="eastAsia" w:ascii="宋体" w:hAnsi="宋体" w:cs="宋体"/>
        </w:rPr>
        <w:t>）根据（</w:t>
      </w:r>
      <w:r>
        <w:rPr>
          <w:rFonts w:ascii="宋体" w:hAnsi="宋体"/>
        </w:rPr>
        <w:t>1</w:t>
      </w:r>
      <w:r>
        <w:rPr>
          <w:rFonts w:hint="eastAsia" w:ascii="宋体" w:hAnsi="宋体" w:cs="宋体"/>
        </w:rPr>
        <w:t>）所得</w:t>
      </w:r>
      <w:r>
        <w:rPr>
          <w:rFonts w:ascii="宋体" w:hAnsi="宋体"/>
        </w:rPr>
        <w:t>CPI</w:t>
      </w:r>
      <w:r>
        <w:rPr>
          <w:rFonts w:hint="eastAsia" w:ascii="宋体" w:hAnsi="宋体" w:cs="宋体"/>
        </w:rPr>
        <w:t>，计算相应的</w:t>
      </w:r>
      <w:r>
        <w:rPr>
          <w:rFonts w:ascii="宋体" w:hAnsi="宋体"/>
        </w:rPr>
        <w:t xml:space="preserve">MIPS </w:t>
      </w:r>
      <w:r>
        <w:rPr>
          <w:rFonts w:hint="eastAsia" w:ascii="宋体" w:hAnsi="宋体" w:cs="宋体"/>
        </w:rPr>
        <w:t>速率。</w:t>
      </w:r>
    </w:p>
    <w:p>
      <w:pPr>
        <w:spacing w:line="276" w:lineRule="auto"/>
        <w:rPr>
          <w:rFonts w:ascii="宋体" w:hAnsi="宋体" w:cs="Times New Roman"/>
          <w:b/>
          <w:bCs/>
        </w:rPr>
      </w:pPr>
      <w:r>
        <w:rPr>
          <w:rFonts w:hint="eastAsia" w:ascii="宋体" w:hAnsi="宋体" w:cs="宋体"/>
          <w:b/>
          <w:bCs/>
        </w:rPr>
        <w:t>参考答案：</w:t>
      </w:r>
    </w:p>
    <w:p>
      <w:pPr>
        <w:pStyle w:val="8"/>
        <w:numPr>
          <w:ilvl w:val="0"/>
          <w:numId w:val="1"/>
        </w:numPr>
        <w:spacing w:before="156" w:beforeLines="50" w:after="156" w:afterLines="50" w:line="276" w:lineRule="auto"/>
        <w:ind w:firstLineChars="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平均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CPI = 1*60% + 2*18% + 4*12 + 8*10% = 2.24</w:t>
      </w:r>
    </w:p>
    <w:p>
      <w:pPr>
        <w:pStyle w:val="8"/>
        <w:numPr>
          <w:ilvl w:val="0"/>
          <w:numId w:val="1"/>
        </w:numPr>
        <w:spacing w:before="156" w:beforeLines="50" w:after="156" w:afterLines="50" w:line="276" w:lineRule="auto"/>
        <w:ind w:firstLineChars="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MIPS =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时钟周期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/CPI = 30M/2.24 = 13.4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5.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区分指令集系统结构分类（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ISA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分类）与通用寄存器结构分类。</w:t>
      </w:r>
    </w:p>
    <w:p>
      <w:pPr>
        <w:spacing w:line="276" w:lineRule="auto"/>
        <w:rPr>
          <w:rFonts w:ascii="宋体" w:hAnsi="宋体" w:cs="宋体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参考答案：</w:t>
      </w:r>
    </w:p>
    <w:p>
      <w:pPr>
        <w:spacing w:before="156" w:after="156"/>
        <w:rPr>
          <w:rFonts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答：ISA分类是根据CPU内部数据存储类型进行分类：堆栈型、累加器型、通用寄存器型（R-M，R-R）。</w:t>
      </w:r>
    </w:p>
    <w:p>
      <w:pPr>
        <w:spacing w:before="156" w:after="156"/>
        <w:rPr>
          <w:rFonts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通用寄存器是ISA的一种类型，包括：寄存器-存储器型、寄存器-寄存器型。</w:t>
      </w:r>
    </w:p>
    <w:p>
      <w:pPr>
        <w:spacing w:before="156" w:after="156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6.</w:t>
      </w:r>
      <w:r>
        <w:rPr>
          <w:rFonts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从</w:t>
      </w:r>
      <w:r>
        <w:rPr>
          <w:rFonts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ISA</w:t>
      </w: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分类、指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令长度、寻址方式、操作数类型、指令操作类型、指令操作码编码、转移控制类指令这几个方面说明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CISC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8086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指令系统与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 xml:space="preserve">RISC 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的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MIPS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指令系统的特点。</w:t>
      </w:r>
    </w:p>
    <w:p>
      <w:pPr>
        <w:spacing w:line="276" w:lineRule="auto"/>
        <w:rPr>
          <w:rFonts w:ascii="宋体" w:hAnsi="宋体" w:cs="宋体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参考答案：</w:t>
      </w:r>
    </w:p>
    <w:p>
      <w:pPr>
        <w:spacing w:before="156" w:after="156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8086指令系统特点：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属于R-M型ISA，指令长度是变长的，寻址方式有寻址字段（立即数、寄存器、直接寻址、寄存器间接寻址、基址寻址、变址寻址、基址变址寻址、串操作寻址、相对寻址、I/O寻址），操作数类型（定点数据类型有字节、16位字、双字、4字，字符串），指令操作类型（传送类、算术运算类、逻辑类、串操作类、程序转移类、处理器控制类），指令操作码编码（1-2个字节编码），转移控制流指令（无条件转移指令直接或间接寻址、条件转移指令和循环控制指令相对寻址、子程序调用与返回指令）。</w:t>
      </w:r>
    </w:p>
    <w:p>
      <w:pPr>
        <w:numPr>
          <w:ilvl w:val="0"/>
          <w:numId w:val="2"/>
        </w:numPr>
        <w:tabs>
          <w:tab w:val="clear" w:pos="720"/>
        </w:tabs>
        <w:spacing w:before="156" w:after="156"/>
        <w:ind w:left="0"/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14:textFill>
            <w14:solidFill>
              <w14:schemeClr w14:val="tx1"/>
            </w14:solidFill>
          </w14:textFill>
        </w:rPr>
        <w:t>MIPS指令系统特点：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属于R-R型ISA，指令长度是固定的，寻址方式无专门寻址字段（立即数、位移量寻址、相对寻址），操作数类型（定点数据类型有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位字节、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16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位半字、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32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位字和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64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位双字。浮点数有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32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位单精度和</w:t>
      </w:r>
      <w:r>
        <w:rPr>
          <w:rFonts w:ascii="宋体" w:hAnsi="宋体"/>
          <w:color w:val="000000" w:themeColor="text1"/>
          <w14:textFill>
            <w14:solidFill>
              <w14:schemeClr w14:val="tx1"/>
            </w14:solidFill>
          </w14:textFill>
        </w:rPr>
        <w:t>64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>位双精度浮点数），指令操作类型（LOAD/STORE类、ALU操作类、分支与跳转类、浮点运算类），指令操作码编码（6位操作码加辅助操作码），转移控制流指令（跳转指令拼接地址、分支指令相对寻址、跳转与链接、寄存器跳转与链接、等于零时转换）。</w:t>
      </w:r>
    </w:p>
    <w:p>
      <w:pPr>
        <w:rPr>
          <w:rFonts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第三章作业</w:t>
      </w:r>
    </w:p>
    <w:p>
      <w:pPr>
        <w:rPr>
          <w:rFonts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作业一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解释第三章</w:t>
      </w:r>
      <w:r>
        <w:t>PPT</w:t>
      </w:r>
      <w:r>
        <w:rPr>
          <w:rFonts w:hint="eastAsia"/>
        </w:rPr>
        <w:t>中图</w:t>
      </w:r>
      <w:r>
        <w:t>3-2.28</w:t>
      </w:r>
      <w:r>
        <w:rPr>
          <w:rFonts w:hint="eastAsia"/>
        </w:rPr>
        <w:t>中各控制信号的作用。</w:t>
      </w:r>
    </w:p>
    <w:p>
      <w:pPr>
        <w:jc w:val="center"/>
      </w:pPr>
      <w:r>
        <w:drawing>
          <wp:inline distT="0" distB="0" distL="0" distR="0">
            <wp:extent cx="4562475" cy="2453640"/>
            <wp:effectExtent l="0" t="0" r="0" b="3810"/>
            <wp:docPr id="129027" name="Picture 4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" name="Picture 4" descr="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9286" cy="245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流水线各级控制信号的定义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2772"/>
        <w:gridCol w:w="277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流水线级</w:t>
            </w:r>
          </w:p>
        </w:tc>
        <w:tc>
          <w:tcPr>
            <w:tcW w:w="277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控制信号</w:t>
            </w:r>
          </w:p>
        </w:tc>
        <w:tc>
          <w:tcPr>
            <w:tcW w:w="277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IF</w:t>
            </w:r>
            <w:r>
              <w:rPr>
                <w:rFonts w:hint="eastAsia"/>
                <w:szCs w:val="21"/>
              </w:rPr>
              <w:t>级</w:t>
            </w:r>
          </w:p>
        </w:tc>
        <w:tc>
          <w:tcPr>
            <w:tcW w:w="277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BTAKEN</w:t>
            </w:r>
          </w:p>
        </w:tc>
        <w:tc>
          <w:tcPr>
            <w:tcW w:w="277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转移发生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ID</w:t>
            </w:r>
            <w:r>
              <w:rPr>
                <w:rFonts w:hint="eastAsia"/>
                <w:szCs w:val="21"/>
              </w:rPr>
              <w:t>级</w:t>
            </w:r>
          </w:p>
        </w:tc>
        <w:tc>
          <w:tcPr>
            <w:tcW w:w="277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SST</w:t>
            </w:r>
          </w:p>
        </w:tc>
        <w:tc>
          <w:tcPr>
            <w:tcW w:w="277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  <w:r>
              <w:rPr>
                <w:szCs w:val="21"/>
              </w:rPr>
              <w:t>store(rd)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EXE</w:t>
            </w:r>
            <w:r>
              <w:rPr>
                <w:rFonts w:hint="eastAsia"/>
                <w:szCs w:val="21"/>
              </w:rPr>
              <w:t>级</w:t>
            </w:r>
          </w:p>
        </w:tc>
        <w:tc>
          <w:tcPr>
            <w:tcW w:w="2772" w:type="dxa"/>
            <w:tcBorders>
              <w:bottom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SIMM</w:t>
            </w:r>
          </w:p>
        </w:tc>
        <w:tc>
          <w:tcPr>
            <w:tcW w:w="2770" w:type="dxa"/>
            <w:tcBorders>
              <w:bottom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选择立即数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2772" w:type="dxa"/>
            <w:tcBorders>
              <w:top w:val="nil"/>
              <w:bottom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ALUOP</w:t>
            </w:r>
          </w:p>
        </w:tc>
        <w:tc>
          <w:tcPr>
            <w:tcW w:w="2770" w:type="dxa"/>
            <w:tcBorders>
              <w:top w:val="nil"/>
              <w:bottom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ALU</w:t>
            </w:r>
            <w:r>
              <w:rPr>
                <w:rFonts w:hint="eastAsia"/>
                <w:szCs w:val="21"/>
              </w:rPr>
              <w:t>操作码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2772" w:type="dxa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WZ</w:t>
            </w:r>
          </w:p>
        </w:tc>
        <w:tc>
          <w:tcPr>
            <w:tcW w:w="2770" w:type="dxa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写</w:t>
            </w:r>
            <w:r>
              <w:rPr>
                <w:szCs w:val="21"/>
              </w:rPr>
              <w:t>Z</w:t>
            </w:r>
            <w:r>
              <w:rPr>
                <w:rFonts w:hint="eastAsia"/>
                <w:szCs w:val="21"/>
              </w:rPr>
              <w:t>标志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MEM</w:t>
            </w:r>
            <w:r>
              <w:rPr>
                <w:rFonts w:hint="eastAsia"/>
                <w:szCs w:val="21"/>
              </w:rPr>
              <w:t>级</w:t>
            </w:r>
          </w:p>
        </w:tc>
        <w:tc>
          <w:tcPr>
            <w:tcW w:w="277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WMEM</w:t>
            </w:r>
          </w:p>
        </w:tc>
        <w:tc>
          <w:tcPr>
            <w:tcW w:w="277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写存储器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WB</w:t>
            </w:r>
            <w:r>
              <w:rPr>
                <w:rFonts w:hint="eastAsia"/>
                <w:szCs w:val="21"/>
              </w:rPr>
              <w:t>级</w:t>
            </w:r>
          </w:p>
        </w:tc>
        <w:tc>
          <w:tcPr>
            <w:tcW w:w="2772" w:type="dxa"/>
            <w:tcBorders>
              <w:bottom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SLD</w:t>
            </w:r>
          </w:p>
        </w:tc>
        <w:tc>
          <w:tcPr>
            <w:tcW w:w="2770" w:type="dxa"/>
            <w:tcBorders>
              <w:bottom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</w:t>
            </w:r>
            <w:r>
              <w:rPr>
                <w:szCs w:val="21"/>
              </w:rPr>
              <w:t>load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2772" w:type="dxa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WREG</w:t>
            </w:r>
          </w:p>
        </w:tc>
        <w:tc>
          <w:tcPr>
            <w:tcW w:w="2770" w:type="dxa"/>
            <w:tcBorders>
              <w:top w:val="nil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写寄存器堆</w:t>
            </w:r>
          </w:p>
        </w:tc>
      </w:tr>
    </w:tbl>
    <w:p>
      <w:r>
        <w:t xml:space="preserve">2. </w:t>
      </w:r>
      <w:r>
        <w:rPr>
          <w:rFonts w:hint="eastAsia"/>
        </w:rPr>
        <w:t>在第四个时钟周期结束时各个流水线寄存器和控制信号的值：</w:t>
      </w:r>
      <w:r>
        <w:t xml:space="preserve"> </w:t>
      </w:r>
      <w:r>
        <w:rPr>
          <w:rFonts w:hint="eastAsia"/>
        </w:rPr>
        <w:t>第一条指令进入</w:t>
      </w:r>
      <w:r>
        <w:t>MEM</w:t>
      </w:r>
      <w:r>
        <w:rPr>
          <w:rFonts w:hint="eastAsia"/>
        </w:rPr>
        <w:t>级，第二条指令进入</w:t>
      </w:r>
      <w:r>
        <w:t>EXE</w:t>
      </w:r>
      <w:r>
        <w:rPr>
          <w:rFonts w:hint="eastAsia"/>
        </w:rPr>
        <w:t>级，第三条指令进入</w:t>
      </w:r>
      <w:r>
        <w:t>ID</w:t>
      </w:r>
      <w:r>
        <w:rPr>
          <w:rFonts w:hint="eastAsia"/>
        </w:rPr>
        <w:t>级，第四条指令进入</w:t>
      </w:r>
      <w:r>
        <w:t>IF</w:t>
      </w:r>
      <w:r>
        <w:rPr>
          <w:rFonts w:hint="eastAsia"/>
        </w:rPr>
        <w:t>级。</w:t>
      </w:r>
    </w:p>
    <w:p>
      <w:pPr>
        <w:jc w:val="center"/>
      </w:pPr>
      <w:r>
        <w:drawing>
          <wp:inline distT="0" distB="0" distL="0" distR="0">
            <wp:extent cx="4543425" cy="2458085"/>
            <wp:effectExtent l="0" t="0" r="0" b="0"/>
            <wp:docPr id="130051" name="Picture 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" name="Picture 3" descr="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060" cy="246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pPr>
        <w:rPr>
          <w:rFonts w:hint="eastAsia"/>
        </w:rPr>
      </w:pPr>
      <w:r>
        <w:rPr>
          <w:rFonts w:hint="eastAsia"/>
        </w:rPr>
        <w:t>第四个时钟周期结束，即刚进入第五个周期时，PC输出4，指向第五条指令；IR输出第四条指令add r7，r5，r6；A和B分别输出寄存器r5和r6的内容(第三条指令)；R输出存储器地址(第二条指令)；C输出第一条指令的加法结果。</w:t>
      </w:r>
    </w:p>
    <w:p>
      <w:r>
        <w:rPr>
          <w:rFonts w:hint="eastAsia"/>
        </w:rPr>
        <w:t>寄存器：</w:t>
      </w:r>
    </w:p>
    <w:p>
      <w:pPr>
        <w:ind w:firstLine="420"/>
      </w:pPr>
      <w:r>
        <w:rPr>
          <w:rFonts w:hint="eastAsia"/>
        </w:rPr>
        <w:t>IF</w:t>
      </w:r>
      <w:r>
        <w:t>/ID: IR = add r7,r5,r6</w:t>
      </w:r>
    </w:p>
    <w:p>
      <w:r>
        <w:tab/>
      </w:r>
      <w:r>
        <w:t>ID/EXE: d=4, A=(r5), B=(r6), I=(null)</w:t>
      </w:r>
    </w:p>
    <w:p>
      <w:r>
        <w:tab/>
      </w:r>
      <w:r>
        <w:t>EXE/MEM: d=2, Z=</w:t>
      </w:r>
      <w:r>
        <w:rPr>
          <w:rFonts w:hint="eastAsia"/>
          <w:lang w:val="en-US" w:eastAsia="zh-CN"/>
        </w:rPr>
        <w:t>0（不写Z标志）</w:t>
      </w:r>
      <w:r>
        <w:t>, R=(r</w:t>
      </w:r>
      <w:r>
        <w:rPr>
          <w:rFonts w:hint="eastAsia"/>
        </w:rPr>
        <w:t>3</w:t>
      </w:r>
      <w:r>
        <w:t>)+</w:t>
      </w:r>
      <w:r>
        <w:rPr>
          <w:rFonts w:hint="eastAsia"/>
        </w:rPr>
        <w:t>100</w:t>
      </w:r>
      <w:r>
        <w:t>, S=(null)</w:t>
      </w:r>
    </w:p>
    <w:p>
      <w:r>
        <w:tab/>
      </w:r>
      <w:r>
        <w:t>MEM/WB: d =1, D=(null), C=4+(r1)</w:t>
      </w:r>
    </w:p>
    <w:p>
      <w:r>
        <w:tab/>
      </w:r>
    </w:p>
    <w:p>
      <w:r>
        <w:rPr>
          <w:rFonts w:hint="eastAsia"/>
        </w:rPr>
        <w:t>控制信号：</w:t>
      </w:r>
    </w:p>
    <w:p>
      <w:r>
        <w:rPr>
          <w:rFonts w:hint="eastAsia"/>
        </w:rPr>
        <w:t>B</w:t>
      </w:r>
      <w:r>
        <w:t>TAKEN=0, SST=0, SIMM=1, ALUOP=(add), WZ=0, WMEM=0, SLD=0, WREG=0</w:t>
      </w:r>
    </w:p>
    <w:p/>
    <w:p>
      <w:r>
        <w:t xml:space="preserve">3. </w:t>
      </w:r>
      <w:r>
        <w:rPr>
          <w:rFonts w:hint="eastAsia"/>
        </w:rPr>
        <w:t>在第六个时钟周期结束时各个流水线寄存器和控制信号的值：</w:t>
      </w:r>
    </w:p>
    <w:p>
      <w:r>
        <w:drawing>
          <wp:inline distT="0" distB="0" distL="0" distR="0">
            <wp:extent cx="5274310" cy="2963545"/>
            <wp:effectExtent l="0" t="0" r="2540" b="8255"/>
            <wp:docPr id="131076" name="Picture 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" name="Picture 3" descr="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pPr>
        <w:rPr>
          <w:rFonts w:hint="eastAsia"/>
        </w:rPr>
      </w:pPr>
      <w:r>
        <w:rPr>
          <w:rFonts w:hint="eastAsia"/>
        </w:rPr>
        <w:t>第六个时钟周期结束，即刚进入第七个周期时：PC输出6，指向第七条指令；IR输出第六条指令subi r10，r10，1；A和B分别输出寄存器r9和r8的内容，I送出32位的200(第五条指令)；R输出加法结果(第四条指令)；C输出第三条指令减法操作的结果。</w:t>
      </w:r>
    </w:p>
    <w:p>
      <w:r>
        <w:rPr>
          <w:rFonts w:hint="eastAsia"/>
        </w:rPr>
        <w:t>寄存器：</w:t>
      </w:r>
    </w:p>
    <w:p>
      <w:r>
        <w:tab/>
      </w:r>
      <w:r>
        <w:rPr>
          <w:rFonts w:hint="eastAsia"/>
        </w:rPr>
        <w:t>IF</w:t>
      </w:r>
      <w:r>
        <w:t>/ID: IR = subi r10, r10, 1</w:t>
      </w:r>
    </w:p>
    <w:p>
      <w:r>
        <w:tab/>
      </w:r>
      <w:r>
        <w:t>ID/EXE: d=(null), A=(r9), B=(r8), I=200</w:t>
      </w:r>
    </w:p>
    <w:p>
      <w:r>
        <w:tab/>
      </w:r>
      <w:r>
        <w:t>EXE/MEM: d=7, Z=</w:t>
      </w:r>
      <w:r>
        <w:rPr>
          <w:rFonts w:hint="eastAsia"/>
          <w:lang w:val="en-US" w:eastAsia="zh-CN"/>
        </w:rPr>
        <w:t>1</w:t>
      </w:r>
      <w:r>
        <w:t>(</w:t>
      </w:r>
      <w:r>
        <w:rPr>
          <w:rFonts w:hint="eastAsia"/>
          <w:lang w:val="en-US" w:eastAsia="zh-CN"/>
        </w:rPr>
        <w:t>写Z标志</w:t>
      </w:r>
      <w:r>
        <w:t>), R=(r5)+(r6), S=(null)</w:t>
      </w:r>
    </w:p>
    <w:p>
      <w:r>
        <w:tab/>
      </w:r>
      <w:r>
        <w:t>MEM/WB: d =4, D=(null), C=(r5)-(r6)</w:t>
      </w:r>
    </w:p>
    <w:p>
      <w:r>
        <w:tab/>
      </w:r>
    </w:p>
    <w:p>
      <w:r>
        <w:rPr>
          <w:rFonts w:hint="eastAsia"/>
        </w:rPr>
        <w:t>控制信号：</w:t>
      </w:r>
    </w:p>
    <w:p>
      <w:r>
        <w:rPr>
          <w:rFonts w:hint="eastAsia"/>
        </w:rPr>
        <w:t>B</w:t>
      </w:r>
      <w:r>
        <w:t>TAKEN=0, SST=1, SIMM=0, ALUOP=(add), WZ=1, WMEM=0, SLD=1, WREG=1</w:t>
      </w:r>
    </w:p>
    <w:p/>
    <w:p>
      <w:r>
        <w:t>4</w:t>
      </w:r>
      <w:r>
        <w:rPr>
          <w:rFonts w:hint="eastAsia"/>
        </w:rPr>
        <w:t>.第五个时钟周期结束，即刚进入第六个周期时：</w:t>
      </w:r>
      <w:r>
        <w:t>PC输出5指向第六条指令；IR输出第五条指令store r8，200(r9)；A和B分别输出r5和r6的内容(第四条指令)；R输出减法结果(第三条指令)；D输出第二条指令从存储器取来的数据。</w:t>
      </w:r>
    </w:p>
    <w:p>
      <w:r>
        <w:drawing>
          <wp:inline distT="0" distB="0" distL="0" distR="0">
            <wp:extent cx="5274310" cy="2852420"/>
            <wp:effectExtent l="0" t="0" r="2540" b="5080"/>
            <wp:docPr id="132098" name="Picture 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8" name="Picture 3" descr="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1）当第5个时钟周期结束时（即刚进入第6个时钟周期），给出以下流水线寄存器的内容</w:t>
      </w:r>
    </w:p>
    <w:p>
      <w:r>
        <w:rPr>
          <w:rFonts w:hint="eastAsia"/>
        </w:rPr>
        <w:t xml:space="preserve">(1)IF级的PC内容 = 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>，IR的内容是</w:t>
      </w:r>
      <w:r>
        <w:rPr>
          <w:rFonts w:hint="eastAsia"/>
          <w:u w:val="single"/>
        </w:rPr>
        <w:t xml:space="preserve">           </w:t>
      </w:r>
      <w:r>
        <w:rPr>
          <w:rFonts w:hint="eastAsia"/>
        </w:rPr>
        <w:t>；</w:t>
      </w:r>
    </w:p>
    <w:p>
      <w:r>
        <w:rPr>
          <w:rFonts w:hint="eastAsia"/>
        </w:rPr>
        <w:t>(2)ID级的A寄存器内容来自寄存器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，B寄存器内容来自寄存器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 xml:space="preserve">，d寄存器内容= 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>；</w:t>
      </w:r>
    </w:p>
    <w:p>
      <w:r>
        <w:rPr>
          <w:rFonts w:hint="eastAsia"/>
        </w:rPr>
        <w:t>(3)EXE与MEM级之间的R寄存器内容是</w:t>
      </w:r>
      <w:r>
        <w:rPr>
          <w:rFonts w:hint="eastAsia"/>
          <w:u w:val="single"/>
        </w:rPr>
        <w:t xml:space="preserve">         </w:t>
      </w:r>
      <w:r>
        <w:rPr>
          <w:rFonts w:hint="eastAsia"/>
        </w:rPr>
        <w:t xml:space="preserve">， S 寄存器内容= </w:t>
      </w:r>
      <w:r>
        <w:rPr>
          <w:rFonts w:hint="eastAsia"/>
          <w:u w:val="single"/>
        </w:rPr>
        <w:t xml:space="preserve">        ；  </w:t>
      </w:r>
    </w:p>
    <w:p>
      <w:r>
        <w:rPr>
          <w:rFonts w:hint="eastAsia"/>
        </w:rPr>
        <w:t>(4)MEM与WB级之间的D寄存器内容是</w:t>
      </w:r>
      <w:r>
        <w:rPr>
          <w:rFonts w:hint="eastAsia"/>
          <w:u w:val="single"/>
        </w:rPr>
        <w:t xml:space="preserve">          </w:t>
      </w:r>
      <w:r>
        <w:rPr>
          <w:rFonts w:hint="eastAsia"/>
        </w:rPr>
        <w:t>， d 寄存器内容=</w:t>
      </w:r>
      <w:r>
        <w:rPr>
          <w:rFonts w:hint="eastAsia"/>
          <w:u w:val="single"/>
        </w:rPr>
        <w:t xml:space="preserve">       ；</w:t>
      </w:r>
    </w:p>
    <w:p>
      <w:r>
        <w:rPr>
          <w:rFonts w:hint="eastAsia"/>
        </w:rPr>
        <w:t>2）WB级上指令“add r1, r1, 4”这一级完成的操作和所需要的控制信号。</w:t>
      </w:r>
    </w:p>
    <w:p>
      <w:r>
        <w:t>3</w:t>
      </w:r>
      <w:r>
        <w:rPr>
          <w:rFonts w:hint="eastAsia"/>
        </w:rPr>
        <w:t>）写出指令“</w:t>
      </w:r>
      <w:r>
        <w:t>and r1, r2, r3”, “load  r1, 10( r2 )”，“store  r3, 20( r4 )”,</w:t>
      </w:r>
      <w:r>
        <w:rPr>
          <w:rFonts w:hint="eastAsia"/>
        </w:rPr>
        <w:t xml:space="preserve"> 所需要的控制信号。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r>
        <w:t>(1) 5    store r8, 2000(r9)</w:t>
      </w:r>
    </w:p>
    <w:p>
      <w:r>
        <w:rPr>
          <w:rFonts w:hint="eastAsia"/>
        </w:rPr>
        <w:t>(</w:t>
      </w:r>
      <w:r>
        <w:t>2)r5   r6   7</w:t>
      </w:r>
    </w:p>
    <w:p>
      <w:r>
        <w:rPr>
          <w:rFonts w:hint="eastAsia"/>
        </w:rPr>
        <w:t>(</w:t>
      </w:r>
      <w:r>
        <w:t>3)(r5)-(r6)</w:t>
      </w:r>
      <w:r>
        <w:tab/>
      </w:r>
      <w:r>
        <w:t>null</w:t>
      </w:r>
    </w:p>
    <w:p>
      <w:r>
        <w:rPr>
          <w:rFonts w:hint="eastAsia"/>
        </w:rPr>
        <w:t>(</w:t>
      </w:r>
      <w:r>
        <w:t>4)(r3+100)</w:t>
      </w:r>
      <w:r>
        <w:tab/>
      </w:r>
      <w:r>
        <w:t>2</w:t>
      </w:r>
    </w:p>
    <w:p>
      <w:r>
        <w:t>2</w:t>
      </w:r>
      <w:r>
        <w:rPr>
          <w:rFonts w:hint="eastAsia"/>
        </w:rPr>
        <w:t>)</w:t>
      </w:r>
    </w:p>
    <w:p>
      <w:r>
        <w:rPr>
          <w:rFonts w:hint="eastAsia"/>
        </w:rPr>
        <w:t>S</w:t>
      </w:r>
      <w:r>
        <w:t>LD=0, WREG=1</w:t>
      </w:r>
    </w:p>
    <w:p>
      <w:r>
        <w:t>3</w:t>
      </w:r>
      <w:r>
        <w:rPr>
          <w:rFonts w:hint="eastAsia"/>
        </w:rPr>
        <w:t>)</w:t>
      </w:r>
    </w:p>
    <w:tbl>
      <w:tblPr>
        <w:tblStyle w:val="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712"/>
        <w:gridCol w:w="777"/>
        <w:gridCol w:w="917"/>
        <w:gridCol w:w="649"/>
        <w:gridCol w:w="916"/>
        <w:gridCol w:w="714"/>
        <w:gridCol w:w="835"/>
        <w:gridCol w:w="10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pct"/>
          </w:tcPr>
          <w:p>
            <w:pPr>
              <w:jc w:val="center"/>
            </w:pP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SST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IMM</w:t>
            </w:r>
          </w:p>
        </w:tc>
        <w:tc>
          <w:tcPr>
            <w:tcW w:w="520" w:type="pct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LUOP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W</w:t>
            </w:r>
            <w:r>
              <w:t>Z</w:t>
            </w:r>
          </w:p>
        </w:tc>
        <w:tc>
          <w:tcPr>
            <w:tcW w:w="529" w:type="pct"/>
          </w:tcPr>
          <w:p>
            <w:pPr>
              <w:jc w:val="center"/>
            </w:pPr>
            <w:r>
              <w:rPr>
                <w:rFonts w:hint="eastAsia"/>
              </w:rPr>
              <w:t>W</w:t>
            </w:r>
            <w:r>
              <w:t>MEM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LD</w:t>
            </w:r>
          </w:p>
        </w:tc>
        <w:tc>
          <w:tcPr>
            <w:tcW w:w="468" w:type="pct"/>
          </w:tcPr>
          <w:p>
            <w:pPr>
              <w:jc w:val="center"/>
            </w:pPr>
            <w:r>
              <w:rPr>
                <w:rFonts w:hint="eastAsia"/>
              </w:rPr>
              <w:t>W</w:t>
            </w:r>
            <w:r>
              <w:t>REG</w:t>
            </w:r>
          </w:p>
        </w:tc>
        <w:tc>
          <w:tcPr>
            <w:tcW w:w="453" w:type="pct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TAKEN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pct"/>
          </w:tcPr>
          <w:p>
            <w:pPr>
              <w:jc w:val="center"/>
            </w:pPr>
            <w:r>
              <w:t>Add r1, r2, r3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20" w:type="pct"/>
          </w:tcPr>
          <w:p>
            <w:pPr>
              <w:jc w:val="center"/>
            </w:pPr>
            <w:r>
              <w:t>10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29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68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pct"/>
          </w:tcPr>
          <w:p>
            <w:pPr>
              <w:jc w:val="center"/>
            </w:pPr>
            <w:r>
              <w:t>Load r1, 10(r2)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20" w:type="pct"/>
          </w:tcPr>
          <w:p>
            <w:pPr>
              <w:jc w:val="center"/>
            </w:pPr>
            <w:r>
              <w:t>10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29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8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53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pct"/>
          </w:tcPr>
          <w:p>
            <w:pPr>
              <w:jc w:val="center"/>
            </w:pPr>
            <w:r>
              <w:t>Store r3, 20(r4)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0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20" w:type="pct"/>
          </w:tcPr>
          <w:p>
            <w:pPr>
              <w:jc w:val="center"/>
            </w:pPr>
            <w:r>
              <w:t>10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29" w:type="pct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61" w:type="pct"/>
          </w:tcPr>
          <w:p>
            <w:pPr>
              <w:jc w:val="center"/>
            </w:pPr>
            <w:r>
              <w:rPr>
                <w:rFonts w:hint="eastAsia" w:ascii="Calibri" w:hAnsi="Calibri"/>
                <w:color w:val="C00000"/>
              </w:rPr>
              <w:t>x</w:t>
            </w:r>
          </w:p>
        </w:tc>
        <w:tc>
          <w:tcPr>
            <w:tcW w:w="468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53" w:type="pct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pct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Branch lop</w:t>
            </w:r>
          </w:p>
        </w:tc>
        <w:tc>
          <w:tcPr>
            <w:tcW w:w="460" w:type="pct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460" w:type="pct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520" w:type="pct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</w:t>
            </w:r>
          </w:p>
        </w:tc>
        <w:tc>
          <w:tcPr>
            <w:tcW w:w="461" w:type="pct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529" w:type="pct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461" w:type="pct"/>
          </w:tcPr>
          <w:p>
            <w:pPr>
              <w:jc w:val="center"/>
              <w:rPr>
                <w:rFonts w:hint="eastAsia" w:ascii="Calibri" w:hAnsi="Calibri" w:eastAsia="宋体"/>
                <w:color w:val="C00000"/>
                <w:lang w:val="en-US" w:eastAsia="zh-CN"/>
              </w:rPr>
            </w:pPr>
            <w:r>
              <w:rPr>
                <w:rFonts w:hint="eastAsia" w:ascii="Calibri" w:hAnsi="Calibri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468" w:type="pct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453" w:type="pct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</w:tbl>
    <w:p/>
    <w:p>
      <w:pPr>
        <w:rPr>
          <w:rFonts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作业二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各流水级存放控制信号的流水线寄存器有何异同？</w:t>
      </w: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pPr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以</w:t>
      </w:r>
      <w:r>
        <w:rPr>
          <w:rFonts w:ascii="宋体" w:hAnsi="宋体"/>
          <w:bCs/>
          <w:sz w:val="24"/>
        </w:rPr>
        <w:t>PPT</w:t>
      </w:r>
      <w:r>
        <w:rPr>
          <w:rFonts w:hint="eastAsia" w:ascii="宋体" w:hAnsi="宋体"/>
          <w:bCs/>
          <w:sz w:val="24"/>
        </w:rPr>
        <w:t>图</w:t>
      </w:r>
      <w:r>
        <w:rPr>
          <w:rFonts w:ascii="宋体" w:hAnsi="宋体"/>
          <w:bCs/>
          <w:sz w:val="24"/>
        </w:rPr>
        <w:t>1.28</w:t>
      </w:r>
      <w:r>
        <w:rPr>
          <w:rFonts w:hint="eastAsia" w:ascii="宋体" w:hAnsi="宋体"/>
          <w:bCs/>
          <w:sz w:val="24"/>
        </w:rPr>
        <w:t>为例，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>ID</w:t>
      </w:r>
      <w:r>
        <w:rPr>
          <w:rFonts w:hint="eastAsia" w:ascii="宋体" w:hAnsi="宋体"/>
          <w:bCs/>
          <w:sz w:val="24"/>
        </w:rPr>
        <w:t>级存控制信号的寄存器存放的是含</w:t>
      </w:r>
      <w:r>
        <w:rPr>
          <w:rFonts w:ascii="宋体" w:hAnsi="宋体"/>
          <w:bCs/>
          <w:sz w:val="24"/>
        </w:rPr>
        <w:t>EXE</w:t>
      </w:r>
      <w:r>
        <w:rPr>
          <w:rFonts w:hint="eastAsia" w:ascii="宋体" w:hAnsi="宋体"/>
          <w:bCs/>
          <w:sz w:val="24"/>
        </w:rPr>
        <w:t>、</w:t>
      </w:r>
      <w:r>
        <w:rPr>
          <w:rFonts w:ascii="宋体" w:hAnsi="宋体"/>
          <w:bCs/>
          <w:sz w:val="24"/>
        </w:rPr>
        <w:t>MEM</w:t>
      </w:r>
      <w:r>
        <w:rPr>
          <w:rFonts w:hint="eastAsia" w:ascii="宋体" w:hAnsi="宋体"/>
          <w:bCs/>
          <w:sz w:val="24"/>
        </w:rPr>
        <w:t>、</w:t>
      </w:r>
      <w:r>
        <w:rPr>
          <w:rFonts w:ascii="宋体" w:hAnsi="宋体"/>
          <w:bCs/>
          <w:sz w:val="24"/>
        </w:rPr>
        <w:t>WB</w:t>
      </w:r>
      <w:r>
        <w:rPr>
          <w:rFonts w:hint="eastAsia" w:ascii="宋体" w:hAnsi="宋体"/>
          <w:bCs/>
          <w:sz w:val="24"/>
        </w:rPr>
        <w:t>级所需的控制信号；</w:t>
      </w:r>
    </w:p>
    <w:p>
      <w:pPr>
        <w:pStyle w:val="8"/>
        <w:numPr>
          <w:ilvl w:val="0"/>
          <w:numId w:val="3"/>
        </w:numPr>
        <w:ind w:firstLineChars="0"/>
        <w:rPr>
          <w:rFonts w:ascii="宋体"/>
          <w:bCs/>
          <w:sz w:val="24"/>
        </w:rPr>
      </w:pPr>
      <w:r>
        <w:rPr>
          <w:rFonts w:ascii="宋体" w:hAnsi="宋体"/>
          <w:bCs/>
          <w:sz w:val="24"/>
        </w:rPr>
        <w:t>EXE</w:t>
      </w:r>
      <w:r>
        <w:rPr>
          <w:rFonts w:hint="eastAsia" w:ascii="宋体" w:hAnsi="宋体"/>
          <w:bCs/>
          <w:sz w:val="24"/>
        </w:rPr>
        <w:t>级存控制信号的寄存器存放的是含</w:t>
      </w:r>
      <w:r>
        <w:rPr>
          <w:rFonts w:ascii="宋体" w:hAnsi="宋体"/>
          <w:bCs/>
          <w:sz w:val="24"/>
        </w:rPr>
        <w:t>MEM</w:t>
      </w:r>
      <w:r>
        <w:rPr>
          <w:rFonts w:hint="eastAsia" w:ascii="宋体" w:hAnsi="宋体"/>
          <w:bCs/>
          <w:sz w:val="24"/>
        </w:rPr>
        <w:t>、</w:t>
      </w:r>
      <w:r>
        <w:rPr>
          <w:rFonts w:ascii="宋体" w:hAnsi="宋体"/>
          <w:bCs/>
          <w:sz w:val="24"/>
        </w:rPr>
        <w:t>WB</w:t>
      </w:r>
      <w:r>
        <w:rPr>
          <w:rFonts w:hint="eastAsia" w:ascii="宋体" w:hAnsi="宋体"/>
          <w:bCs/>
          <w:sz w:val="24"/>
        </w:rPr>
        <w:t>级所需的控制信号；</w:t>
      </w:r>
    </w:p>
    <w:p>
      <w:pPr>
        <w:pStyle w:val="8"/>
        <w:numPr>
          <w:ilvl w:val="0"/>
          <w:numId w:val="3"/>
        </w:numPr>
        <w:ind w:firstLineChars="0"/>
        <w:rPr>
          <w:rFonts w:ascii="宋体"/>
          <w:bCs/>
          <w:sz w:val="24"/>
        </w:rPr>
      </w:pPr>
      <w:r>
        <w:rPr>
          <w:rFonts w:ascii="宋体" w:hAnsi="宋体"/>
          <w:bCs/>
          <w:sz w:val="24"/>
        </w:rPr>
        <w:t>MEM</w:t>
      </w:r>
      <w:r>
        <w:rPr>
          <w:rFonts w:hint="eastAsia" w:ascii="宋体" w:hAnsi="宋体"/>
          <w:bCs/>
          <w:sz w:val="24"/>
        </w:rPr>
        <w:t>级存控制信号的寄存器存放的是含</w:t>
      </w:r>
      <w:r>
        <w:rPr>
          <w:rFonts w:ascii="宋体" w:hAnsi="宋体"/>
          <w:bCs/>
          <w:sz w:val="24"/>
        </w:rPr>
        <w:t>WB</w:t>
      </w:r>
      <w:r>
        <w:rPr>
          <w:rFonts w:hint="eastAsia" w:ascii="宋体" w:hAnsi="宋体"/>
          <w:bCs/>
          <w:sz w:val="24"/>
        </w:rPr>
        <w:t>级所需的控制信号。</w:t>
      </w:r>
    </w:p>
    <w:p>
      <w:pPr>
        <w:rPr>
          <w:rFonts w:ascii="宋体"/>
          <w:bCs/>
          <w:sz w:val="24"/>
        </w:rPr>
      </w:pPr>
      <w:r>
        <w:rPr>
          <w:rFonts w:hint="eastAsia" w:ascii="宋体" w:hAnsi="宋体"/>
          <w:bCs/>
          <w:sz w:val="24"/>
        </w:rPr>
        <w:t>相同之处：都存有</w:t>
      </w:r>
      <w:r>
        <w:rPr>
          <w:rFonts w:ascii="宋体" w:hAnsi="宋体"/>
          <w:bCs/>
          <w:sz w:val="24"/>
        </w:rPr>
        <w:t>WB</w:t>
      </w:r>
      <w:r>
        <w:rPr>
          <w:rFonts w:hint="eastAsia" w:ascii="宋体" w:hAnsi="宋体"/>
          <w:bCs/>
          <w:sz w:val="24"/>
        </w:rPr>
        <w:t>级控制信号。</w:t>
      </w:r>
    </w:p>
    <w:p>
      <w:pPr>
        <w:rPr>
          <w:rFonts w:ascii="宋体"/>
          <w:bCs/>
          <w:sz w:val="24"/>
        </w:rPr>
      </w:pPr>
      <w:r>
        <w:rPr>
          <w:rFonts w:hint="eastAsia" w:ascii="宋体" w:hAnsi="宋体"/>
          <w:bCs/>
          <w:sz w:val="24"/>
        </w:rPr>
        <w:t>不同之处：前面级的流水线控制信号寄存器包含后面级的控制信号，而后面级的则无前级信号。</w:t>
      </w:r>
    </w:p>
    <w:p/>
    <w:p>
      <w:r>
        <w:t>2.</w:t>
      </w:r>
      <w:r>
        <w:rPr>
          <w:rFonts w:hint="eastAsia"/>
        </w:rPr>
        <w:t>设流水线模型机采用</w:t>
      </w:r>
      <w:r>
        <w:t>load</w:t>
      </w:r>
      <w:r>
        <w:rPr>
          <w:rFonts w:hint="eastAsia"/>
        </w:rPr>
        <w:t>前推和数据前推，按时钟周期画出以下指令序列的时序图，标示出前推示意。</w:t>
      </w:r>
    </w:p>
    <w:p>
      <w:r>
        <w:t xml:space="preserve">       load  r2, 12(r3)</w:t>
      </w:r>
    </w:p>
    <w:p>
      <w:r>
        <w:t xml:space="preserve">       addi  r4, r2, 10</w:t>
      </w:r>
    </w:p>
    <w:p>
      <w:r>
        <w:t xml:space="preserve">       and   r1, r2, r4</w:t>
      </w:r>
    </w:p>
    <w:p>
      <w:r>
        <w:t xml:space="preserve">       store  r1, 10(r5)</w:t>
      </w: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pPr>
        <w:spacing w:before="240"/>
        <w:rPr>
          <w:rFonts w:ascii="宋体"/>
          <w:bCs/>
          <w:sz w:val="24"/>
        </w:rPr>
      </w:pPr>
      <w:r>
        <w:rPr>
          <w:rFonts w:hint="eastAsia" w:ascii="宋体"/>
          <w:bCs/>
          <w:sz w:val="24"/>
        </w:rPr>
        <w:t>假设</w:t>
      </w:r>
      <w:r>
        <w:rPr>
          <w:rFonts w:ascii="宋体"/>
          <w:bCs/>
          <w:sz w:val="24"/>
        </w:rPr>
        <w:t>store</w:t>
      </w:r>
      <w:r>
        <w:rPr>
          <w:rFonts w:hint="eastAsia" w:ascii="宋体"/>
          <w:bCs/>
          <w:sz w:val="24"/>
        </w:rPr>
        <w:t>也采用前推技术：</w:t>
      </w:r>
    </w:p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2795905</wp:posOffset>
                </wp:positionH>
                <wp:positionV relativeFrom="paragraph">
                  <wp:posOffset>1501140</wp:posOffset>
                </wp:positionV>
                <wp:extent cx="68580" cy="281940"/>
                <wp:effectExtent l="4445" t="1270" r="26035" b="571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" cy="281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0.15pt;margin-top:118.2pt;height:22.2pt;width:5.4pt;z-index:251661312;mso-width-relative:page;mso-height-relative:page;" filled="f" stroked="t" coordsize="21600,21600" o:gfxdata="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poFYfNsAAAALAQAADwAAAAAAAAABACAAAAAiAAAAZHJzL2Rvd25yZXYu&#10;eG1sUEsBAhQAFAAAAAgAh07iQDX1afP4AQAAoQMAAA4AAAAAAAAAAQAgAAAAKgEAAGRycy9lMm9E&#10;b2MueG1sUEsFBgAAAAAGAAYAWQEAAJQ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2296160</wp:posOffset>
                </wp:positionH>
                <wp:positionV relativeFrom="paragraph">
                  <wp:posOffset>1264285</wp:posOffset>
                </wp:positionV>
                <wp:extent cx="68580" cy="281940"/>
                <wp:effectExtent l="5715" t="5080" r="59055" b="2730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" cy="281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0.8pt;margin-top:99.55pt;height:22.2pt;width:5.4pt;z-index:251658240;mso-width-relative:page;mso-height-relative:page;" filled="f" stroked="t" coordsize="21600,21600" o:gfxdata="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TznMk9sAAAALAQAADwAAAAAAAAABACAAAAAiAAAAZHJzL2Rvd25yZXYu&#10;eG1sUEsBAhQAFAAAAAgAh07iQP+IZe74AQAAoQMAAA4AAAAAAAAAAQAgAAAAKgEAAGRycy9lMm9E&#10;b2MueG1sUEsFBgAAAAAGAAYAWQEAAJQ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3744595</wp:posOffset>
                </wp:positionH>
                <wp:positionV relativeFrom="paragraph">
                  <wp:posOffset>1744980</wp:posOffset>
                </wp:positionV>
                <wp:extent cx="68580" cy="281940"/>
                <wp:effectExtent l="5715" t="5080" r="59055" b="2730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" cy="281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4.85pt;margin-top:137.4pt;height:22.2pt;width:5.4pt;z-index:251660288;mso-width-relative:page;mso-height-relative:page;" filled="f" stroked="t" coordsize="21600,21600" o:gfxdata="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XsqI3cAAAACwEAAA8AAAAAAAAAAQAgAAAAIgAAAGRycy9kb3ducmV2&#10;LnhtbFBLAQIUABQAAAAIAIdO4kBz3m34+AEAAKEDAAAOAAAAAAAAAAEAIAAAACsBAABkcnMvZTJv&#10;RG9jLnhtbFBLBQYAAAAABgAGAFkBAACV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182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3</w:t>
      </w:r>
      <w:r>
        <w:rPr>
          <w:rFonts w:hint="eastAsia"/>
        </w:rPr>
        <w:t>、给出第三章</w:t>
      </w:r>
      <w:r>
        <w:t>PPT</w:t>
      </w:r>
      <w:r>
        <w:rPr>
          <w:rFonts w:hint="eastAsia"/>
        </w:rPr>
        <w:t>中图</w:t>
      </w:r>
      <w:r>
        <w:t>3-3.39</w:t>
      </w:r>
      <w:r>
        <w:rPr>
          <w:rFonts w:hint="eastAsia"/>
        </w:rPr>
        <w:t>的</w:t>
      </w:r>
      <w:r>
        <w:t>BDEPEN</w:t>
      </w:r>
      <w:r>
        <w:rPr>
          <w:rFonts w:hint="eastAsia"/>
        </w:rPr>
        <w:t>控制信号的真值表。</w:t>
      </w:r>
    </w:p>
    <w:p>
      <w:r>
        <w:drawing>
          <wp:inline distT="0" distB="0" distL="0" distR="0">
            <wp:extent cx="5274310" cy="3150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BDEPEN1= (ID_rs2= =EXE_rd)(EXE_WREG= =1)(ID_rs2IsReg) + ……</w:t>
      </w: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tbl>
      <w:tblPr>
        <w:tblStyle w:val="5"/>
        <w:tblW w:w="89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"/>
        <w:gridCol w:w="1253"/>
        <w:gridCol w:w="1092"/>
        <w:gridCol w:w="1266"/>
        <w:gridCol w:w="1210"/>
        <w:gridCol w:w="1080"/>
        <w:gridCol w:w="1080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68" w:type="dxa"/>
            <w:gridSpan w:val="5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</w:t>
            </w:r>
          </w:p>
        </w:tc>
        <w:tc>
          <w:tcPr>
            <w:tcW w:w="3060" w:type="dxa"/>
            <w:gridSpan w:val="3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ID_rs2</w:t>
            </w:r>
          </w:p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IsReg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EXE_WREG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ID_rs2</w:t>
            </w:r>
          </w:p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==EXE_rd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MEM_WREG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ID-rs2</w:t>
            </w:r>
          </w:p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= =</w:t>
            </w:r>
            <w:r>
              <w:rPr>
                <w:rFonts w:hint="eastAsia"/>
                <w:sz w:val="18"/>
                <w:szCs w:val="18"/>
              </w:rPr>
              <w:t>MEM</w:t>
            </w:r>
            <w:r>
              <w:rPr>
                <w:sz w:val="18"/>
                <w:szCs w:val="18"/>
              </w:rPr>
              <w:t>_rd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BDEPEN1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BDEPEN0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立即数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MEM_R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WB_C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MEM_R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WB_C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7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92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6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1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0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MEM_R</w:t>
            </w:r>
          </w:p>
        </w:tc>
      </w:tr>
    </w:tbl>
    <w:p/>
    <w:p>
      <w:pPr>
        <w:rPr>
          <w:rFonts w:ascii="黑体" w:hAnsi="黑体" w:eastAsia="黑体"/>
          <w:b/>
          <w:bCs/>
          <w:sz w:val="24"/>
          <w:szCs w:val="24"/>
        </w:rPr>
      </w:pPr>
      <w:r>
        <w:rPr>
          <w:rFonts w:hint="eastAsia" w:ascii="黑体" w:hAnsi="黑体" w:eastAsia="黑体"/>
          <w:b/>
          <w:bCs/>
          <w:sz w:val="24"/>
          <w:szCs w:val="24"/>
        </w:rPr>
        <w:t>第五章作业：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某个计算机系统有</w:t>
      </w:r>
      <w:r>
        <w:t>128</w:t>
      </w:r>
      <w:r>
        <w:rPr>
          <w:rFonts w:hint="eastAsia"/>
        </w:rPr>
        <w:t>字节的高速缓存。它采用每块有</w:t>
      </w:r>
      <w:r>
        <w:t>8</w:t>
      </w:r>
      <w:r>
        <w:rPr>
          <w:rFonts w:hint="eastAsia"/>
        </w:rPr>
        <w:t>个字节的</w:t>
      </w:r>
      <w:r>
        <w:t>4</w:t>
      </w:r>
      <w:r>
        <w:rPr>
          <w:rFonts w:hint="eastAsia"/>
        </w:rPr>
        <w:t>路组相联映射。物理地址大小是</w:t>
      </w:r>
      <w:r>
        <w:t>32</w:t>
      </w:r>
      <w:r>
        <w:rPr>
          <w:rFonts w:hint="eastAsia"/>
        </w:rPr>
        <w:t>位，最小可寻址单位是</w:t>
      </w:r>
      <w:r>
        <w:t>1</w:t>
      </w:r>
      <w:r>
        <w:rPr>
          <w:rFonts w:hint="eastAsia"/>
        </w:rPr>
        <w:t>个字节。（</w:t>
      </w:r>
      <w:r>
        <w:t>1</w:t>
      </w:r>
      <w:r>
        <w:rPr>
          <w:rFonts w:hint="eastAsia"/>
        </w:rPr>
        <w:t>）画图说明高速缓存的组织并指明物理地址与高速缓存地址的关系；（</w:t>
      </w:r>
      <w:r>
        <w:t>2</w:t>
      </w:r>
      <w:r>
        <w:rPr>
          <w:rFonts w:hint="eastAsia"/>
        </w:rPr>
        <w:t>）可以将地址</w:t>
      </w:r>
      <w:r>
        <w:t>000010AFH</w:t>
      </w:r>
      <w:r>
        <w:rPr>
          <w:rFonts w:hint="eastAsia"/>
        </w:rPr>
        <w:t>分配给高速缓存的哪一组？（</w:t>
      </w:r>
      <w:r>
        <w:t>3</w:t>
      </w:r>
      <w:r>
        <w:rPr>
          <w:rFonts w:hint="eastAsia"/>
        </w:rPr>
        <w:t>）假如地址</w:t>
      </w:r>
      <w:r>
        <w:t>000010AFH</w:t>
      </w:r>
      <w:r>
        <w:rPr>
          <w:rFonts w:hint="eastAsia"/>
        </w:rPr>
        <w:t>和</w:t>
      </w:r>
      <w:r>
        <w:t>FFFF7AxyH</w:t>
      </w:r>
      <w:r>
        <w:rPr>
          <w:rFonts w:hint="eastAsia"/>
        </w:rPr>
        <w:t>可以同时分配给同一个高速缓存组，地址中的</w:t>
      </w:r>
      <w:r>
        <w:t>x</w:t>
      </w:r>
      <w:r>
        <w:rPr>
          <w:rFonts w:hint="eastAsia"/>
        </w:rPr>
        <w:t>与</w:t>
      </w:r>
      <w:r>
        <w:t>y</w:t>
      </w:r>
      <w:r>
        <w:rPr>
          <w:rFonts w:hint="eastAsia"/>
        </w:rPr>
        <w:t>的值为多少？</w:t>
      </w:r>
    </w:p>
    <w:p>
      <w:pPr>
        <w:rPr>
          <w:b/>
          <w:bCs/>
        </w:rPr>
      </w:pPr>
      <w:r>
        <w:rPr>
          <w:rFonts w:hint="eastAsia"/>
          <w:b/>
          <w:bCs/>
        </w:rPr>
        <w:t>参考答案：</w:t>
      </w:r>
    </w:p>
    <w:p>
      <w:r>
        <w:rPr>
          <w:rFonts w:hint="eastAsia"/>
        </w:rPr>
        <w:t>（1）</w:t>
      </w:r>
    </w:p>
    <w:p>
      <w:r>
        <w:rPr>
          <w:rFonts w:hint="eastAsia"/>
        </w:rPr>
        <w:drawing>
          <wp:inline distT="0" distB="0" distL="0" distR="0">
            <wp:extent cx="2961640" cy="2915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958" cy="29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（2）考虑低</w:t>
      </w:r>
      <w:r>
        <w:t>八位：</w:t>
      </w:r>
    </w:p>
    <w:p>
      <w:r>
        <w:rPr>
          <w:rFonts w:hint="eastAsia"/>
        </w:rPr>
        <w:t>（AF）16 = （10101111）2，</w:t>
      </w:r>
      <w:r>
        <w:t>所以</w:t>
      </w:r>
      <w:r>
        <w:rPr>
          <w:rFonts w:hint="eastAsia"/>
        </w:rPr>
        <w:t>应</w:t>
      </w:r>
      <w:r>
        <w:t>为</w:t>
      </w:r>
      <w:r>
        <w:rPr>
          <w:rFonts w:hint="eastAsia"/>
        </w:rPr>
        <w:t>01</w:t>
      </w:r>
    </w:p>
    <w:p>
      <w:r>
        <w:rPr>
          <w:rFonts w:hint="eastAsia"/>
        </w:rPr>
        <w:t>（3）同理</w:t>
      </w:r>
      <w:r>
        <w:t>可得，</w:t>
      </w:r>
      <w:r>
        <w:rPr>
          <w:rFonts w:hint="eastAsia"/>
        </w:rPr>
        <w:t>x = （***0）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>
        <w:t>y=（</w:t>
      </w:r>
      <w:r>
        <w:rPr>
          <w:rFonts w:hint="eastAsia"/>
        </w:rPr>
        <w:t>1</w:t>
      </w:r>
      <w:r>
        <w:t>***）</w:t>
      </w:r>
      <w:r>
        <w:rPr>
          <w:rFonts w:hint="eastAsia"/>
          <w:vertAlign w:val="subscript"/>
        </w:rPr>
        <w:t>2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假设对指令</w:t>
      </w:r>
      <w:r>
        <w:t>Cache</w:t>
      </w:r>
      <w:r>
        <w:rPr>
          <w:rFonts w:hint="eastAsia"/>
        </w:rPr>
        <w:t>的访问占全部访问的</w:t>
      </w:r>
      <w:r>
        <w:t>75%</w:t>
      </w:r>
      <w:r>
        <w:rPr>
          <w:rFonts w:hint="eastAsia"/>
        </w:rPr>
        <w:t>，而对数据</w:t>
      </w:r>
      <w:r>
        <w:t>Cache</w:t>
      </w:r>
      <w:r>
        <w:rPr>
          <w:rFonts w:hint="eastAsia"/>
        </w:rPr>
        <w:t>的访问占全部访问的</w:t>
      </w:r>
      <w:r>
        <w:t>25%</w:t>
      </w:r>
      <w:r>
        <w:rPr>
          <w:rFonts w:hint="eastAsia"/>
        </w:rPr>
        <w:t>。</w:t>
      </w:r>
      <w:r>
        <w:t>Cache</w:t>
      </w:r>
      <w:r>
        <w:rPr>
          <w:rFonts w:hint="eastAsia"/>
        </w:rPr>
        <w:t>的命中时间为</w:t>
      </w:r>
      <w:r>
        <w:t>1</w:t>
      </w:r>
      <w:r>
        <w:rPr>
          <w:rFonts w:hint="eastAsia"/>
        </w:rPr>
        <w:t>个时钟周期，失效开销为</w:t>
      </w:r>
      <w:r>
        <w:t>50</w:t>
      </w:r>
      <w:r>
        <w:rPr>
          <w:rFonts w:hint="eastAsia"/>
        </w:rPr>
        <w:t>个时钟周期，在混合</w:t>
      </w:r>
      <w:r>
        <w:t>Cache</w:t>
      </w:r>
      <w:r>
        <w:rPr>
          <w:rFonts w:hint="eastAsia"/>
        </w:rPr>
        <w:t>中一次</w:t>
      </w:r>
      <w:r>
        <w:t>LOAD</w:t>
      </w:r>
      <w:r>
        <w:rPr>
          <w:rFonts w:hint="eastAsia"/>
        </w:rPr>
        <w:t>或</w:t>
      </w:r>
      <w:r>
        <w:t>STORE</w:t>
      </w:r>
      <w:r>
        <w:rPr>
          <w:rFonts w:hint="eastAsia"/>
        </w:rPr>
        <w:t>操作访问</w:t>
      </w:r>
      <w:r>
        <w:t>Cache</w:t>
      </w:r>
      <w:r>
        <w:rPr>
          <w:rFonts w:hint="eastAsia"/>
        </w:rPr>
        <w:t>的命中时间都要增加一个时钟周期，</w:t>
      </w:r>
      <w:r>
        <w:t>32KB</w:t>
      </w:r>
      <w:r>
        <w:rPr>
          <w:rFonts w:hint="eastAsia"/>
        </w:rPr>
        <w:t>的指令</w:t>
      </w:r>
      <w:r>
        <w:t>Cache</w:t>
      </w:r>
      <w:r>
        <w:rPr>
          <w:rFonts w:hint="eastAsia"/>
        </w:rPr>
        <w:t>的失效率为</w:t>
      </w:r>
      <w:r>
        <w:t>0.39%</w:t>
      </w:r>
      <w:r>
        <w:rPr>
          <w:rFonts w:hint="eastAsia"/>
        </w:rPr>
        <w:t>，</w:t>
      </w:r>
      <w:r>
        <w:t>32 KB</w:t>
      </w:r>
      <w:r>
        <w:rPr>
          <w:rFonts w:hint="eastAsia"/>
        </w:rPr>
        <w:t>的数据</w:t>
      </w:r>
      <w:r>
        <w:t>Cache</w:t>
      </w:r>
      <w:r>
        <w:rPr>
          <w:rFonts w:hint="eastAsia"/>
        </w:rPr>
        <w:t>的失效率为</w:t>
      </w:r>
      <w:r>
        <w:t>4.82%</w:t>
      </w:r>
      <w:r>
        <w:rPr>
          <w:rFonts w:hint="eastAsia"/>
        </w:rPr>
        <w:t>，</w:t>
      </w:r>
      <w:r>
        <w:t>64 KB</w:t>
      </w:r>
      <w:r>
        <w:rPr>
          <w:rFonts w:hint="eastAsia"/>
        </w:rPr>
        <w:t>的混合</w:t>
      </w:r>
      <w:r>
        <w:t>Cache</w:t>
      </w:r>
      <w:r>
        <w:rPr>
          <w:rFonts w:hint="eastAsia"/>
        </w:rPr>
        <w:t>的失效率为</w:t>
      </w:r>
      <w:r>
        <w:t>1.35%</w:t>
      </w:r>
      <w:r>
        <w:rPr>
          <w:rFonts w:hint="eastAsia"/>
        </w:rPr>
        <w:t>。又假设采用写直达策略，且有一个写缓冲器，并且忽略写缓冲器引起的等待。试问指令</w:t>
      </w:r>
      <w:r>
        <w:t>Cache</w:t>
      </w:r>
      <w:r>
        <w:rPr>
          <w:rFonts w:hint="eastAsia"/>
        </w:rPr>
        <w:t>和数据</w:t>
      </w:r>
      <w:r>
        <w:t>Cache</w:t>
      </w:r>
      <w:r>
        <w:rPr>
          <w:rFonts w:hint="eastAsia"/>
        </w:rPr>
        <w:t>容量均为</w:t>
      </w:r>
      <w:r>
        <w:t>32 KB</w:t>
      </w:r>
      <w:r>
        <w:rPr>
          <w:rFonts w:hint="eastAsia"/>
        </w:rPr>
        <w:t>的分离</w:t>
      </w:r>
      <w:r>
        <w:t>Cache</w:t>
      </w:r>
      <w:r>
        <w:rPr>
          <w:rFonts w:hint="eastAsia"/>
        </w:rPr>
        <w:t>和容量为</w:t>
      </w:r>
      <w:r>
        <w:t>64 KB</w:t>
      </w:r>
      <w:r>
        <w:rPr>
          <w:rFonts w:hint="eastAsia"/>
        </w:rPr>
        <w:t>的混合</w:t>
      </w:r>
      <w:r>
        <w:t>Cache</w:t>
      </w:r>
      <w:r>
        <w:rPr>
          <w:rFonts w:hint="eastAsia"/>
        </w:rPr>
        <w:t>相比，哪种</w:t>
      </w:r>
      <w:r>
        <w:t>Cache</w:t>
      </w:r>
      <w:r>
        <w:rPr>
          <w:rFonts w:hint="eastAsia"/>
        </w:rPr>
        <w:t xml:space="preserve">的失效率更低？两种情况下平均访存时间各是多少？ </w:t>
      </w:r>
    </w:p>
    <w:p>
      <w:r>
        <w:rPr>
          <w:rFonts w:hint="eastAsia"/>
          <w:b/>
          <w:bCs/>
        </w:rPr>
        <w:t>参考答案：</w:t>
      </w:r>
    </w:p>
    <w:p>
      <w:r>
        <w:rPr>
          <w:rFonts w:hint="eastAsia"/>
        </w:rPr>
        <w:t>（1）分离</w:t>
      </w:r>
      <w:r>
        <w:t>的失效率=75%*0.39%+25%*4.82%=1.5%</w:t>
      </w:r>
    </w:p>
    <w:p>
      <w:r>
        <w:rPr>
          <w:rFonts w:hint="eastAsia"/>
        </w:rPr>
        <w:t>混合的</w:t>
      </w:r>
      <w:r>
        <w:t>失效率=1.35%，混合更低。</w:t>
      </w:r>
    </w:p>
    <w:p>
      <w:r>
        <w:rPr>
          <w:rFonts w:hint="eastAsia"/>
        </w:rPr>
        <w:t>（2）分离</w:t>
      </w:r>
      <w:r>
        <w:t>的平均访存时间=75%*（</w:t>
      </w:r>
      <w:r>
        <w:rPr>
          <w:rFonts w:hint="eastAsia"/>
        </w:rPr>
        <w:t>1</w:t>
      </w:r>
      <w:r>
        <w:t>+0.39%*50）</w:t>
      </w:r>
      <w:r>
        <w:rPr>
          <w:rFonts w:hint="eastAsia"/>
        </w:rPr>
        <w:t>+</w:t>
      </w:r>
      <w:r>
        <w:t>25%*</w:t>
      </w:r>
      <w:r>
        <w:rPr>
          <w:rFonts w:hint="eastAsia"/>
        </w:rPr>
        <w:t>（1</w:t>
      </w:r>
      <w:r>
        <w:t>+4.82%*50</w:t>
      </w:r>
      <w:r>
        <w:rPr>
          <w:rFonts w:hint="eastAsia"/>
        </w:rPr>
        <w:t>）=</w:t>
      </w:r>
      <w:r>
        <w:t>1.75</w:t>
      </w:r>
    </w:p>
    <w:p>
      <w:r>
        <w:rPr>
          <w:rFonts w:hint="eastAsia"/>
        </w:rPr>
        <w:t>混合</w:t>
      </w:r>
      <w:r>
        <w:t>的平均访存时间=75%*（</w:t>
      </w:r>
      <w:r>
        <w:rPr>
          <w:rFonts w:hint="eastAsia"/>
        </w:rPr>
        <w:t>1+1.35%*50</w:t>
      </w:r>
      <w:r>
        <w:t>）</w:t>
      </w:r>
      <w:r>
        <w:rPr>
          <w:rFonts w:hint="eastAsia"/>
        </w:rPr>
        <w:t>+25%*（1</w:t>
      </w:r>
      <w:r>
        <w:t>+1+1.35%*50</w:t>
      </w:r>
      <w:r>
        <w:rPr>
          <w:rFonts w:hint="eastAsia"/>
        </w:rPr>
        <w:t>）=</w:t>
      </w:r>
      <w:r>
        <w:t>1.925</w:t>
      </w:r>
    </w:p>
    <w:p/>
    <w:p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给定以下的假设，试计算直接映象Cache和两路组相联Cache的平均访问时间以及CPU的性能。由计算结果能得出什么结论？</w:t>
      </w:r>
    </w:p>
    <w:p>
      <w:pPr>
        <w:rPr>
          <w:rFonts w:hint="eastAsia"/>
        </w:rPr>
      </w:pPr>
      <w:r>
        <w:rPr>
          <w:rFonts w:hint="eastAsia"/>
        </w:rPr>
        <w:t>（1）理想Cache情况下的CPI为2.0，时钟周期为2 ns，平均每条指令访存1.2次。</w:t>
      </w:r>
    </w:p>
    <w:p>
      <w:pPr>
        <w:rPr>
          <w:rFonts w:hint="eastAsia"/>
        </w:rPr>
      </w:pPr>
      <w:r>
        <w:rPr>
          <w:rFonts w:hint="eastAsia"/>
        </w:rPr>
        <w:t>（2）两者Cache容量均为64KB，块大小都是32B。</w:t>
      </w:r>
    </w:p>
    <w:p>
      <w:pPr>
        <w:rPr>
          <w:rFonts w:hint="eastAsia"/>
        </w:rPr>
      </w:pPr>
      <w:r>
        <w:rPr>
          <w:rFonts w:hint="eastAsia"/>
        </w:rPr>
        <w:t>（3）组相联Cache中的多路选择器使CPU的时钟周期增加了10%。</w:t>
      </w:r>
    </w:p>
    <w:p>
      <w:pPr>
        <w:rPr>
          <w:rFonts w:hint="eastAsia"/>
        </w:rPr>
      </w:pPr>
      <w:r>
        <w:rPr>
          <w:rFonts w:hint="eastAsia"/>
        </w:rPr>
        <w:t>（4）这两种Cache的失效开销都是80 ns。</w:t>
      </w:r>
    </w:p>
    <w:p>
      <w:pPr>
        <w:rPr>
          <w:rFonts w:hint="eastAsia"/>
        </w:rPr>
      </w:pPr>
      <w:r>
        <w:rPr>
          <w:rFonts w:hint="eastAsia"/>
        </w:rPr>
        <w:t>（5）命中时间为1个时钟周期。</w:t>
      </w:r>
    </w:p>
    <w:p>
      <w:pPr>
        <w:rPr>
          <w:rFonts w:hint="eastAsia"/>
        </w:rPr>
      </w:pPr>
      <w:r>
        <w:rPr>
          <w:rFonts w:hint="eastAsia"/>
        </w:rPr>
        <w:t xml:space="preserve">（6）64 KB直接映象Cache的失效率为1.4%，64 KB两路组相联Cache的失效率为1.0%。 </w:t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参考答案：</w:t>
      </w:r>
    </w:p>
    <w:p>
      <w:r>
        <w:drawing>
          <wp:inline distT="0" distB="0" distL="114300" distR="114300">
            <wp:extent cx="5268595" cy="707390"/>
            <wp:effectExtent l="0" t="0" r="635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11445" cy="1168400"/>
            <wp:effectExtent l="0" t="0" r="571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</w:t>
      </w:r>
    </w:p>
    <w:p>
      <w:pPr>
        <w:ind w:firstLine="420"/>
      </w:pPr>
      <w:r>
        <w:rPr>
          <w:rFonts w:hint="eastAsia"/>
        </w:rPr>
        <w:t>直接</w:t>
      </w:r>
      <w:r>
        <w:t>映象的平均访存时间</w:t>
      </w:r>
      <w:r>
        <w:rPr>
          <w:rFonts w:hint="eastAsia"/>
        </w:rPr>
        <w:t>=</w:t>
      </w:r>
      <w:r>
        <w:rPr>
          <w:rFonts w:hint="eastAsia"/>
          <w:lang w:val="en-US" w:eastAsia="zh-CN"/>
        </w:rPr>
        <w:t>1*</w:t>
      </w:r>
      <w:r>
        <w:t>2+1.4%*80=3.12</w:t>
      </w:r>
    </w:p>
    <w:p>
      <w:pPr>
        <w:ind w:firstLine="420"/>
      </w:pPr>
      <w:r>
        <w:rPr>
          <w:rFonts w:hint="eastAsia"/>
        </w:rPr>
        <w:t>二路组相连</w:t>
      </w:r>
      <w:r>
        <w:t>的平均访存时间=</w:t>
      </w:r>
      <w:r>
        <w:rPr>
          <w:rFonts w:hint="eastAsia"/>
          <w:lang w:val="en-US" w:eastAsia="zh-CN"/>
        </w:rPr>
        <w:t>1*</w:t>
      </w:r>
      <w:r>
        <w:t>2+1.0%*80=3</w:t>
      </w:r>
    </w:p>
    <w:p>
      <w:r>
        <w:rPr>
          <w:rFonts w:hint="eastAsia"/>
        </w:rPr>
        <w:t>（2）</w:t>
      </w:r>
    </w:p>
    <w:p>
      <w:pPr>
        <w:ind w:left="420" w:leftChars="200"/>
      </w:pPr>
      <w:r>
        <w:rPr>
          <w:rFonts w:hint="eastAsia"/>
        </w:rPr>
        <w:t>直接映象</w:t>
      </w:r>
      <w:r>
        <w:t>的CPU</w:t>
      </w:r>
      <w:r>
        <w:rPr>
          <w:rFonts w:hint="eastAsia"/>
        </w:rPr>
        <w:t>时间</w:t>
      </w:r>
      <w:r>
        <w:t>=</w:t>
      </w:r>
      <w:r>
        <w:rPr>
          <w:rFonts w:hint="eastAsia"/>
          <w:lang w:val="en-US" w:eastAsia="zh-CN"/>
        </w:rPr>
        <w:t xml:space="preserve"> </w:t>
      </w:r>
      <w:r>
        <w:t>IC*</w:t>
      </w:r>
      <w:r>
        <w:rPr>
          <w:rFonts w:hint="eastAsia"/>
        </w:rPr>
        <w:t>（2.0</w:t>
      </w:r>
      <w:r>
        <w:t>*2</w:t>
      </w:r>
      <w:r>
        <w:rPr>
          <w:rFonts w:hint="eastAsia"/>
          <w:lang w:val="en-US" w:eastAsia="zh-CN"/>
        </w:rPr>
        <w:t xml:space="preserve"> </w:t>
      </w:r>
      <w:r>
        <w:t>+</w:t>
      </w:r>
      <w:r>
        <w:rPr>
          <w:rFonts w:hint="eastAsia"/>
          <w:lang w:val="en-US" w:eastAsia="zh-CN"/>
        </w:rPr>
        <w:t xml:space="preserve"> </w:t>
      </w:r>
      <w:r>
        <w:t>1.2*1.4%*80</w:t>
      </w:r>
      <w:r>
        <w:rPr>
          <w:rFonts w:hint="eastAsia"/>
        </w:rPr>
        <w:t>）=5.34IC</w:t>
      </w:r>
    </w:p>
    <w:p>
      <w:pPr>
        <w:ind w:left="420" w:leftChars="200"/>
        <w:rPr>
          <w:rFonts w:hint="eastAsia" w:eastAsia="宋体"/>
          <w:lang w:val="en-US" w:eastAsia="zh-CN"/>
        </w:rPr>
      </w:pPr>
      <w:r>
        <w:rPr>
          <w:rFonts w:hint="eastAsia"/>
        </w:rPr>
        <w:t>二路</w:t>
      </w:r>
      <w:r>
        <w:t>组相连的CPU时间</w:t>
      </w:r>
      <w:r>
        <w:rPr>
          <w:rFonts w:hint="eastAsia"/>
          <w:lang w:val="en-US" w:eastAsia="zh-CN"/>
        </w:rPr>
        <w:t xml:space="preserve"> </w:t>
      </w:r>
      <w:r>
        <w:t>=</w:t>
      </w:r>
      <w:r>
        <w:rPr>
          <w:rFonts w:hint="eastAsia"/>
          <w:lang w:val="en-US" w:eastAsia="zh-CN"/>
        </w:rPr>
        <w:t xml:space="preserve"> </w:t>
      </w:r>
      <w:r>
        <w:t>IC*（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.0*2.2 </w:t>
      </w:r>
      <w:r>
        <w:t>+</w:t>
      </w:r>
      <w:r>
        <w:rPr>
          <w:rFonts w:hint="eastAsia"/>
          <w:lang w:val="en-US" w:eastAsia="zh-CN"/>
        </w:rPr>
        <w:t xml:space="preserve"> </w:t>
      </w:r>
      <w:r>
        <w:t>1.2*1.0%*80）</w:t>
      </w:r>
      <w:r>
        <w:rPr>
          <w:rFonts w:hint="eastAsia"/>
        </w:rPr>
        <w:t>=</w:t>
      </w:r>
      <w:r>
        <w:t>5.36IC</w:t>
      </w:r>
    </w:p>
    <w:p/>
    <w:p/>
    <w:p/>
    <w:p/>
    <w:p/>
    <w:p>
      <w:pPr>
        <w:numPr>
          <w:ilvl w:val="0"/>
          <w:numId w:val="4"/>
        </w:numPr>
        <w:jc w:val="left"/>
        <w:rPr>
          <w:rFonts w:ascii="宋体" w:hAnsi="宋体"/>
        </w:rPr>
      </w:pPr>
      <w:r>
        <w:rPr>
          <w:rFonts w:hint="eastAsia" w:ascii="宋体" w:hAnsi="宋体"/>
        </w:rPr>
        <w:t>虚拟存储器与cache综合分析题</w:t>
      </w:r>
    </w:p>
    <w:p>
      <w:pPr>
        <w:ind w:left="438" w:leftChars="0" w:firstLine="598" w:firstLineChars="285"/>
        <w:jc w:val="left"/>
        <w:rPr>
          <w:rFonts w:hint="eastAsia"/>
          <w:sz w:val="21"/>
          <w:szCs w:val="20"/>
        </w:rPr>
      </w:pPr>
      <w:r>
        <w:rPr>
          <w:rFonts w:hint="eastAsia"/>
          <w:sz w:val="21"/>
          <w:szCs w:val="20"/>
        </w:rPr>
        <w:t>如果Cache采用虚拟索引物理标识，假定页式虚拟地址42位，物理地址34位，每页为8KB，块大小64B，Cache大小同一页大小，TLB全相联，Cache直接映像。</w:t>
      </w:r>
    </w:p>
    <w:p>
      <w:pPr>
        <w:ind w:left="438" w:leftChars="0" w:firstLine="598" w:firstLineChars="285"/>
        <w:jc w:val="left"/>
        <w:rPr>
          <w:rFonts w:hint="eastAsia"/>
          <w:sz w:val="21"/>
          <w:szCs w:val="20"/>
        </w:rPr>
      </w:pPr>
      <w:r>
        <w:rPr>
          <w:rFonts w:hint="eastAsia"/>
          <w:sz w:val="21"/>
          <w:szCs w:val="20"/>
        </w:rPr>
        <w:t>试计算TLB中的标识位数和物理地址位数；以及Cache的索引、块偏移、标识的位数。</w:t>
      </w:r>
    </w:p>
    <w:p>
      <w:pPr>
        <w:ind w:left="1038"/>
        <w:jc w:val="left"/>
        <w:rPr>
          <w:rFonts w:hint="eastAsia"/>
          <w:sz w:val="21"/>
          <w:szCs w:val="20"/>
          <w:vertAlign w:val="superscript"/>
          <w:lang w:val="en-US" w:eastAsia="zh-CN"/>
        </w:rPr>
      </w:pPr>
      <w:r>
        <w:rPr>
          <w:rFonts w:hint="eastAsia"/>
          <w:sz w:val="21"/>
          <w:szCs w:val="20"/>
          <w:lang w:val="en-US" w:eastAsia="zh-CN"/>
        </w:rPr>
        <w:t>答案：Cache索引7位：8kB/64=(2</w:t>
      </w:r>
      <w:r>
        <w:rPr>
          <w:rFonts w:hint="eastAsia"/>
          <w:sz w:val="21"/>
          <w:szCs w:val="20"/>
          <w:vertAlign w:val="superscript"/>
          <w:lang w:val="en-US" w:eastAsia="zh-CN"/>
        </w:rPr>
        <w:t>3</w:t>
      </w:r>
      <w:r>
        <w:rPr>
          <w:rFonts w:hint="eastAsia"/>
          <w:sz w:val="21"/>
          <w:szCs w:val="20"/>
          <w:lang w:val="en-US" w:eastAsia="zh-CN"/>
        </w:rPr>
        <w:t>*2</w:t>
      </w:r>
      <w:r>
        <w:rPr>
          <w:rFonts w:hint="eastAsia"/>
          <w:sz w:val="21"/>
          <w:szCs w:val="20"/>
          <w:vertAlign w:val="superscript"/>
          <w:lang w:val="en-US" w:eastAsia="zh-CN"/>
        </w:rPr>
        <w:t>10)</w:t>
      </w:r>
      <w:r>
        <w:rPr>
          <w:rFonts w:hint="eastAsia"/>
          <w:sz w:val="21"/>
          <w:szCs w:val="20"/>
          <w:vertAlign w:val="baseline"/>
          <w:lang w:val="en-US" w:eastAsia="zh-CN"/>
        </w:rPr>
        <w:t>/</w:t>
      </w:r>
      <w:r>
        <w:rPr>
          <w:rFonts w:hint="eastAsia"/>
          <w:sz w:val="21"/>
          <w:szCs w:val="20"/>
          <w:lang w:val="en-US" w:eastAsia="zh-CN"/>
        </w:rPr>
        <w:t>2</w:t>
      </w:r>
      <w:r>
        <w:rPr>
          <w:rFonts w:hint="eastAsia"/>
          <w:sz w:val="21"/>
          <w:szCs w:val="20"/>
          <w:vertAlign w:val="superscript"/>
          <w:lang w:val="en-US" w:eastAsia="zh-CN"/>
        </w:rPr>
        <w:t xml:space="preserve">6 </w:t>
      </w:r>
      <w:r>
        <w:rPr>
          <w:rFonts w:hint="eastAsia"/>
          <w:sz w:val="21"/>
          <w:szCs w:val="20"/>
          <w:vertAlign w:val="baseline"/>
          <w:lang w:val="en-US" w:eastAsia="zh-CN"/>
        </w:rPr>
        <w:t>=2</w:t>
      </w:r>
      <w:r>
        <w:rPr>
          <w:rFonts w:hint="eastAsia"/>
          <w:sz w:val="21"/>
          <w:szCs w:val="20"/>
          <w:vertAlign w:val="superscript"/>
          <w:lang w:val="en-US" w:eastAsia="zh-CN"/>
        </w:rPr>
        <w:t>7</w:t>
      </w:r>
    </w:p>
    <w:p>
      <w:pPr>
        <w:ind w:left="1038"/>
        <w:jc w:val="left"/>
        <w:rPr>
          <w:rFonts w:hint="default" w:eastAsia="宋体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</w:rPr>
        <w:t>块偏移6位</w:t>
      </w:r>
      <w:r>
        <w:rPr>
          <w:rFonts w:hint="eastAsia"/>
          <w:sz w:val="21"/>
          <w:szCs w:val="20"/>
          <w:lang w:val="en-US" w:eastAsia="zh-CN"/>
        </w:rPr>
        <w:t xml:space="preserve">: </w:t>
      </w:r>
      <w:r>
        <w:rPr>
          <w:rFonts w:hint="eastAsia"/>
          <w:sz w:val="21"/>
          <w:szCs w:val="20"/>
        </w:rPr>
        <w:t>每块64B</w:t>
      </w:r>
      <w:r>
        <w:rPr>
          <w:rFonts w:hint="eastAsia"/>
          <w:sz w:val="21"/>
          <w:szCs w:val="20"/>
          <w:lang w:val="en-US" w:eastAsia="zh-CN"/>
        </w:rPr>
        <w:t xml:space="preserve">, </w:t>
      </w:r>
      <w:r>
        <w:rPr>
          <w:rFonts w:hint="eastAsia"/>
          <w:sz w:val="21"/>
          <w:szCs w:val="20"/>
          <w:vertAlign w:val="baseline"/>
          <w:lang w:val="en-US" w:eastAsia="zh-CN"/>
        </w:rPr>
        <w:t>2</w:t>
      </w:r>
      <w:r>
        <w:rPr>
          <w:rFonts w:hint="eastAsia"/>
          <w:sz w:val="21"/>
          <w:szCs w:val="20"/>
          <w:vertAlign w:val="superscript"/>
          <w:lang w:val="en-US" w:eastAsia="zh-CN"/>
        </w:rPr>
        <w:t>6</w:t>
      </w:r>
    </w:p>
    <w:p>
      <w:pPr>
        <w:ind w:left="1038"/>
        <w:jc w:val="left"/>
        <w:rPr>
          <w:rFonts w:hint="eastAsia"/>
          <w:sz w:val="21"/>
          <w:szCs w:val="20"/>
        </w:rPr>
      </w:pPr>
      <w:r>
        <w:rPr>
          <w:rFonts w:hint="eastAsia"/>
          <w:sz w:val="21"/>
          <w:szCs w:val="20"/>
        </w:rPr>
        <w:t>标识</w:t>
      </w:r>
      <w:r>
        <w:rPr>
          <w:rFonts w:hint="eastAsia"/>
          <w:sz w:val="21"/>
          <w:szCs w:val="20"/>
          <w:lang w:val="en-US" w:eastAsia="zh-CN"/>
        </w:rPr>
        <w:t xml:space="preserve">: </w:t>
      </w:r>
      <w:r>
        <w:rPr>
          <w:rFonts w:hint="eastAsia"/>
          <w:sz w:val="21"/>
          <w:szCs w:val="20"/>
        </w:rPr>
        <w:t>34-</w:t>
      </w:r>
      <w:r>
        <w:rPr>
          <w:rFonts w:hint="eastAsia"/>
          <w:sz w:val="21"/>
          <w:szCs w:val="20"/>
          <w:lang w:val="en-US" w:eastAsia="zh-CN"/>
        </w:rPr>
        <w:t xml:space="preserve">7-6 </w:t>
      </w:r>
      <w:r>
        <w:rPr>
          <w:rFonts w:hint="eastAsia"/>
          <w:sz w:val="21"/>
          <w:szCs w:val="20"/>
        </w:rPr>
        <w:t>=</w:t>
      </w:r>
      <w:r>
        <w:rPr>
          <w:rFonts w:hint="eastAsia"/>
          <w:sz w:val="21"/>
          <w:szCs w:val="20"/>
          <w:lang w:val="en-US" w:eastAsia="zh-CN"/>
        </w:rPr>
        <w:t xml:space="preserve"> </w:t>
      </w:r>
      <w:r>
        <w:rPr>
          <w:rFonts w:hint="eastAsia"/>
          <w:sz w:val="21"/>
          <w:szCs w:val="20"/>
        </w:rPr>
        <w:t>2</w:t>
      </w:r>
      <w:r>
        <w:rPr>
          <w:rFonts w:hint="eastAsia"/>
          <w:sz w:val="21"/>
          <w:szCs w:val="20"/>
          <w:lang w:val="en-US" w:eastAsia="zh-CN"/>
        </w:rPr>
        <w:t>1</w:t>
      </w:r>
      <w:r>
        <w:rPr>
          <w:rFonts w:hint="eastAsia"/>
          <w:sz w:val="21"/>
          <w:szCs w:val="20"/>
        </w:rPr>
        <w:t>位</w:t>
      </w: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一页地址位数：1</w:t>
      </w:r>
      <w:r>
        <w:rPr>
          <w:rFonts w:hint="eastAsia"/>
          <w:sz w:val="21"/>
          <w:szCs w:val="20"/>
          <w:lang w:val="en-US" w:eastAsia="zh-CN"/>
        </w:rPr>
        <w:t>3</w:t>
      </w:r>
      <w:r>
        <w:rPr>
          <w:rFonts w:hint="eastAsia"/>
          <w:sz w:val="21"/>
          <w:szCs w:val="20"/>
        </w:rPr>
        <w:t>位（因为每页</w:t>
      </w:r>
      <w:r>
        <w:rPr>
          <w:rFonts w:hint="eastAsia"/>
          <w:sz w:val="21"/>
          <w:szCs w:val="20"/>
          <w:lang w:val="en-US" w:eastAsia="zh-CN"/>
        </w:rPr>
        <w:t>8</w:t>
      </w:r>
      <w:r>
        <w:rPr>
          <w:rFonts w:hint="eastAsia"/>
          <w:sz w:val="21"/>
          <w:szCs w:val="20"/>
        </w:rPr>
        <w:t>KB），所以页内偏移位：1</w:t>
      </w:r>
      <w:r>
        <w:rPr>
          <w:rFonts w:hint="eastAsia"/>
          <w:sz w:val="21"/>
          <w:szCs w:val="20"/>
          <w:lang w:val="en-US" w:eastAsia="zh-CN"/>
        </w:rPr>
        <w:t>3</w:t>
      </w:r>
      <w:r>
        <w:rPr>
          <w:rFonts w:hint="eastAsia"/>
          <w:sz w:val="21"/>
          <w:szCs w:val="20"/>
        </w:rPr>
        <w:t>位</w:t>
      </w: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TLB标识位：42-1</w:t>
      </w:r>
      <w:r>
        <w:rPr>
          <w:rFonts w:hint="eastAsia"/>
          <w:sz w:val="21"/>
          <w:szCs w:val="20"/>
          <w:lang w:val="en-US" w:eastAsia="zh-CN"/>
        </w:rPr>
        <w:t>3</w:t>
      </w:r>
      <w:r>
        <w:rPr>
          <w:rFonts w:hint="eastAsia"/>
          <w:sz w:val="21"/>
          <w:szCs w:val="20"/>
        </w:rPr>
        <w:t>=</w:t>
      </w:r>
      <w:r>
        <w:rPr>
          <w:rFonts w:hint="eastAsia"/>
          <w:sz w:val="21"/>
          <w:szCs w:val="20"/>
          <w:lang w:val="en-US" w:eastAsia="zh-CN"/>
        </w:rPr>
        <w:t>29</w:t>
      </w:r>
      <w:r>
        <w:rPr>
          <w:rFonts w:hint="eastAsia"/>
          <w:sz w:val="21"/>
          <w:szCs w:val="20"/>
        </w:rPr>
        <w:t>位（虚拟页号），所以物理页号：34-1</w:t>
      </w:r>
      <w:r>
        <w:rPr>
          <w:rFonts w:hint="eastAsia"/>
          <w:sz w:val="21"/>
          <w:szCs w:val="20"/>
          <w:lang w:val="en-US" w:eastAsia="zh-CN"/>
        </w:rPr>
        <w:t>3</w:t>
      </w:r>
      <w:r>
        <w:rPr>
          <w:rFonts w:hint="eastAsia"/>
          <w:sz w:val="21"/>
          <w:szCs w:val="20"/>
        </w:rPr>
        <w:t>=2</w:t>
      </w:r>
      <w:r>
        <w:rPr>
          <w:rFonts w:hint="eastAsia"/>
          <w:sz w:val="21"/>
          <w:szCs w:val="20"/>
          <w:lang w:val="en-US" w:eastAsia="zh-CN"/>
        </w:rPr>
        <w:t>1</w:t>
      </w:r>
      <w:r>
        <w:rPr>
          <w:rFonts w:hint="eastAsia"/>
          <w:sz w:val="21"/>
          <w:szCs w:val="20"/>
        </w:rPr>
        <w:t>位</w:t>
      </w:r>
    </w:p>
    <w:p>
      <w:pPr>
        <w:ind w:left="1038"/>
        <w:jc w:val="left"/>
        <w:rPr>
          <w:rFonts w:hint="eastAsia"/>
          <w:sz w:val="21"/>
          <w:szCs w:val="20"/>
        </w:rPr>
      </w:pPr>
    </w:p>
    <w:p>
      <w:pPr>
        <w:jc w:val="left"/>
        <w:rPr>
          <w:rFonts w:hint="eastAsia"/>
          <w:sz w:val="21"/>
          <w:szCs w:val="20"/>
        </w:rPr>
      </w:pPr>
      <w:bookmarkStart w:id="0" w:name="_GoBack"/>
      <w:bookmarkEnd w:id="0"/>
    </w:p>
    <w:p>
      <w:pPr>
        <w:ind w:left="533" w:leftChars="200" w:hanging="113" w:hangingChars="54"/>
        <w:jc w:val="left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补充：</w:t>
      </w:r>
      <w:r>
        <w:rPr>
          <w:rFonts w:hint="eastAsia" w:ascii="宋体" w:hAnsi="宋体"/>
        </w:rPr>
        <w:t>如果Cache采用虚拟索引物理标识，假定页式虚拟地址42位，物理地址34位，每页为4KB，块大小64B，Cache大小同一页大小，TLB全相联，Cache直接映像。</w:t>
      </w:r>
    </w:p>
    <w:p>
      <w:pPr>
        <w:ind w:left="708"/>
        <w:rPr>
          <w:rFonts w:ascii="宋体" w:hAnsi="宋体"/>
        </w:rPr>
      </w:pPr>
      <w:r>
        <w:rPr>
          <w:rFonts w:hint="eastAsia" w:ascii="宋体" w:hAnsi="宋体"/>
        </w:rPr>
        <w:t>问：计算TLB中的标识位数；以及Cache的索引、块偏移、标识的位数。</w:t>
      </w:r>
    </w:p>
    <w:p>
      <w:pPr>
        <w:ind w:left="678"/>
        <w:jc w:val="left"/>
        <w:rPr>
          <w:sz w:val="23"/>
        </w:rPr>
      </w:pPr>
    </w:p>
    <w:p>
      <w:pPr>
        <w:ind w:left="67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答：Cache大小与页大小相同，4KB，每块64B，共64块，则：</w:t>
      </w:r>
    </w:p>
    <w:p>
      <w:pPr>
        <w:ind w:left="1038"/>
        <w:jc w:val="left"/>
        <w:rPr>
          <w:rFonts w:hint="default" w:eastAsia="宋体"/>
          <w:sz w:val="21"/>
          <w:szCs w:val="20"/>
          <w:lang w:val="en-US" w:eastAsia="zh-CN"/>
        </w:rPr>
      </w:pPr>
      <w:r>
        <w:rPr>
          <w:sz w:val="21"/>
          <w:szCs w:val="20"/>
        </w:rPr>
        <w:t>C</w:t>
      </w:r>
      <w:r>
        <w:rPr>
          <w:rFonts w:hint="eastAsia"/>
          <w:sz w:val="21"/>
          <w:szCs w:val="20"/>
        </w:rPr>
        <w:t>ache索引6位</w:t>
      </w:r>
      <w:r>
        <w:rPr>
          <w:rFonts w:hint="eastAsia"/>
          <w:sz w:val="21"/>
          <w:szCs w:val="20"/>
          <w:lang w:val="en-US" w:eastAsia="zh-CN"/>
        </w:rPr>
        <w:t>: 4KB/64B=(2</w:t>
      </w:r>
      <w:r>
        <w:rPr>
          <w:rFonts w:hint="eastAsia"/>
          <w:sz w:val="21"/>
          <w:szCs w:val="20"/>
          <w:vertAlign w:val="superscript"/>
          <w:lang w:val="en-US" w:eastAsia="zh-CN"/>
        </w:rPr>
        <w:t>2</w:t>
      </w:r>
      <w:r>
        <w:rPr>
          <w:rFonts w:hint="eastAsia"/>
          <w:sz w:val="21"/>
          <w:szCs w:val="20"/>
          <w:lang w:val="en-US" w:eastAsia="zh-CN"/>
        </w:rPr>
        <w:t>*2</w:t>
      </w:r>
      <w:r>
        <w:rPr>
          <w:rFonts w:hint="eastAsia"/>
          <w:sz w:val="21"/>
          <w:szCs w:val="20"/>
          <w:vertAlign w:val="superscript"/>
          <w:lang w:val="en-US" w:eastAsia="zh-CN"/>
        </w:rPr>
        <w:t>10</w:t>
      </w:r>
      <w:r>
        <w:rPr>
          <w:rFonts w:hint="eastAsia"/>
          <w:sz w:val="21"/>
          <w:szCs w:val="20"/>
          <w:vertAlign w:val="baseline"/>
          <w:lang w:val="en-US" w:eastAsia="zh-CN"/>
        </w:rPr>
        <w:t>)</w:t>
      </w:r>
      <w:r>
        <w:rPr>
          <w:rFonts w:hint="eastAsia"/>
          <w:sz w:val="21"/>
          <w:szCs w:val="20"/>
          <w:lang w:val="en-US" w:eastAsia="zh-CN"/>
        </w:rPr>
        <w:t>/2</w:t>
      </w:r>
      <w:r>
        <w:rPr>
          <w:rFonts w:hint="eastAsia"/>
          <w:sz w:val="21"/>
          <w:szCs w:val="20"/>
          <w:vertAlign w:val="superscript"/>
          <w:lang w:val="en-US" w:eastAsia="zh-CN"/>
        </w:rPr>
        <w:t xml:space="preserve">6 </w:t>
      </w:r>
      <w:r>
        <w:rPr>
          <w:rFonts w:hint="eastAsia"/>
          <w:sz w:val="21"/>
          <w:szCs w:val="20"/>
          <w:vertAlign w:val="baseline"/>
          <w:lang w:val="en-US" w:eastAsia="zh-CN"/>
        </w:rPr>
        <w:t>=2</w:t>
      </w:r>
      <w:r>
        <w:rPr>
          <w:rFonts w:hint="eastAsia"/>
          <w:sz w:val="21"/>
          <w:szCs w:val="20"/>
          <w:vertAlign w:val="superscript"/>
          <w:lang w:val="en-US" w:eastAsia="zh-CN"/>
        </w:rPr>
        <w:t>6</w:t>
      </w:r>
    </w:p>
    <w:p>
      <w:pPr>
        <w:ind w:left="1038"/>
        <w:jc w:val="left"/>
        <w:rPr>
          <w:rFonts w:hint="default" w:eastAsia="宋体"/>
          <w:sz w:val="21"/>
          <w:szCs w:val="20"/>
          <w:lang w:val="en-US" w:eastAsia="zh-CN"/>
        </w:rPr>
      </w:pPr>
      <w:r>
        <w:rPr>
          <w:rFonts w:hint="eastAsia"/>
          <w:sz w:val="21"/>
          <w:szCs w:val="20"/>
        </w:rPr>
        <w:t>块偏移6位</w:t>
      </w:r>
      <w:r>
        <w:rPr>
          <w:rFonts w:hint="eastAsia"/>
          <w:sz w:val="21"/>
          <w:szCs w:val="20"/>
          <w:lang w:val="en-US" w:eastAsia="zh-CN"/>
        </w:rPr>
        <w:t xml:space="preserve">: </w:t>
      </w:r>
      <w:r>
        <w:rPr>
          <w:rFonts w:hint="eastAsia"/>
          <w:sz w:val="21"/>
          <w:szCs w:val="20"/>
        </w:rPr>
        <w:t>每块64B</w:t>
      </w:r>
      <w:r>
        <w:rPr>
          <w:rFonts w:hint="eastAsia"/>
          <w:sz w:val="21"/>
          <w:szCs w:val="20"/>
          <w:lang w:val="en-US" w:eastAsia="zh-CN"/>
        </w:rPr>
        <w:t xml:space="preserve">, </w:t>
      </w:r>
      <w:r>
        <w:rPr>
          <w:rFonts w:hint="eastAsia"/>
          <w:sz w:val="21"/>
          <w:szCs w:val="20"/>
          <w:vertAlign w:val="baseline"/>
          <w:lang w:val="en-US" w:eastAsia="zh-CN"/>
        </w:rPr>
        <w:t>2</w:t>
      </w:r>
      <w:r>
        <w:rPr>
          <w:rFonts w:hint="eastAsia"/>
          <w:sz w:val="21"/>
          <w:szCs w:val="20"/>
          <w:vertAlign w:val="superscript"/>
          <w:lang w:val="en-US" w:eastAsia="zh-CN"/>
        </w:rPr>
        <w:t>6</w:t>
      </w: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标识</w:t>
      </w:r>
      <w:r>
        <w:rPr>
          <w:rFonts w:hint="eastAsia"/>
          <w:sz w:val="21"/>
          <w:szCs w:val="20"/>
          <w:lang w:val="en-US" w:eastAsia="zh-CN"/>
        </w:rPr>
        <w:t xml:space="preserve">: </w:t>
      </w:r>
      <w:r>
        <w:rPr>
          <w:rFonts w:hint="eastAsia"/>
          <w:sz w:val="21"/>
          <w:szCs w:val="20"/>
        </w:rPr>
        <w:t>34-</w:t>
      </w:r>
      <w:r>
        <w:rPr>
          <w:rFonts w:hint="eastAsia"/>
          <w:sz w:val="21"/>
          <w:szCs w:val="20"/>
          <w:lang w:val="en-US" w:eastAsia="zh-CN"/>
        </w:rPr>
        <w:t xml:space="preserve">6-6 </w:t>
      </w:r>
      <w:r>
        <w:rPr>
          <w:rFonts w:hint="eastAsia"/>
          <w:sz w:val="21"/>
          <w:szCs w:val="20"/>
        </w:rPr>
        <w:t>=</w:t>
      </w:r>
      <w:r>
        <w:rPr>
          <w:rFonts w:hint="eastAsia"/>
          <w:sz w:val="21"/>
          <w:szCs w:val="20"/>
          <w:lang w:val="en-US" w:eastAsia="zh-CN"/>
        </w:rPr>
        <w:t xml:space="preserve"> </w:t>
      </w:r>
      <w:r>
        <w:rPr>
          <w:rFonts w:hint="eastAsia"/>
          <w:sz w:val="21"/>
          <w:szCs w:val="20"/>
        </w:rPr>
        <w:t>22位</w:t>
      </w: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一页地址位数：12位（因为每页4KB），所以页内偏移位：12位</w:t>
      </w: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TLB标识位：42-12=30位（虚拟页号），所以物理页号：34-12=22位</w:t>
      </w:r>
    </w:p>
    <w:p>
      <w:pPr>
        <w:ind w:left="1038"/>
        <w:jc w:val="left"/>
        <w:rPr>
          <w:sz w:val="21"/>
          <w:szCs w:val="20"/>
        </w:rPr>
      </w:pPr>
    </w:p>
    <w:p>
      <w:pPr>
        <w:ind w:left="1038"/>
        <w:jc w:val="left"/>
        <w:rPr>
          <w:sz w:val="21"/>
          <w:szCs w:val="20"/>
        </w:rPr>
      </w:pPr>
    </w:p>
    <w:p>
      <w:pPr>
        <w:ind w:left="1038"/>
        <w:jc w:val="left"/>
        <w:rPr>
          <w:sz w:val="21"/>
          <w:szCs w:val="20"/>
        </w:rPr>
      </w:pP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另外注意：</w:t>
      </w:r>
    </w:p>
    <w:p>
      <w:pPr>
        <w:ind w:left="1038"/>
        <w:jc w:val="left"/>
        <w:rPr>
          <w:sz w:val="21"/>
          <w:szCs w:val="20"/>
        </w:rPr>
      </w:pPr>
      <w:r>
        <w:rPr>
          <w:rFonts w:hint="eastAsia"/>
          <w:sz w:val="21"/>
          <w:szCs w:val="20"/>
        </w:rPr>
        <w:t>如果给一个虚拟地址，根据上述TLB中的位数，可以推出对应的虚拟页号；查表，可以得到物理页号；将物理页号+页内偏移=物理地址；最后对应Cache的索引、块偏移及标识进行分析。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4B1275"/>
    <w:multiLevelType w:val="singleLevel"/>
    <w:tmpl w:val="AF4B1275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171F27D1"/>
    <w:multiLevelType w:val="multilevel"/>
    <w:tmpl w:val="171F27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C3C2F61"/>
    <w:multiLevelType w:val="multilevel"/>
    <w:tmpl w:val="2C3C2F61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607A67FF"/>
    <w:multiLevelType w:val="multilevel"/>
    <w:tmpl w:val="607A67FF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F73"/>
    <w:rsid w:val="002A48E9"/>
    <w:rsid w:val="002E6CAC"/>
    <w:rsid w:val="00392016"/>
    <w:rsid w:val="004160E5"/>
    <w:rsid w:val="00466E28"/>
    <w:rsid w:val="004B7C2A"/>
    <w:rsid w:val="005D260E"/>
    <w:rsid w:val="006B5B64"/>
    <w:rsid w:val="006F483C"/>
    <w:rsid w:val="006F508C"/>
    <w:rsid w:val="00A30D23"/>
    <w:rsid w:val="00A37370"/>
    <w:rsid w:val="00C744B4"/>
    <w:rsid w:val="00D56A2A"/>
    <w:rsid w:val="00D74F73"/>
    <w:rsid w:val="00E41B01"/>
    <w:rsid w:val="043C255F"/>
    <w:rsid w:val="1B603FE4"/>
    <w:rsid w:val="2579156D"/>
    <w:rsid w:val="3DC60790"/>
    <w:rsid w:val="40EE438D"/>
    <w:rsid w:val="690550A9"/>
    <w:rsid w:val="6A4A499A"/>
    <w:rsid w:val="730D572B"/>
    <w:rsid w:val="7553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3"/>
    <w:qFormat/>
    <w:uiPriority w:val="99"/>
    <w:rPr>
      <w:rFonts w:cstheme="minorBidi"/>
      <w:kern w:val="2"/>
      <w:sz w:val="18"/>
      <w:szCs w:val="18"/>
    </w:rPr>
  </w:style>
  <w:style w:type="character" w:customStyle="1" w:styleId="10">
    <w:name w:val="页脚 字符"/>
    <w:basedOn w:val="7"/>
    <w:link w:val="2"/>
    <w:qFormat/>
    <w:uiPriority w:val="99"/>
    <w:rPr>
      <w:rFonts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957</Words>
  <Characters>5457</Characters>
  <Lines>45</Lines>
  <Paragraphs>12</Paragraphs>
  <TotalTime>1</TotalTime>
  <ScaleCrop>false</ScaleCrop>
  <LinksUpToDate>false</LinksUpToDate>
  <CharactersWithSpaces>6402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2022-04-18T11:29:00Z</dcterms:created>
  <dc:creator>HE YU JIE</dc:creator>
  <cp:lastModifiedBy>leaf</cp:lastModifiedBy>
  <dcterms:modified xsi:type="dcterms:W3CDTF">2022-04-19T08:32:37Z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