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1,服务治理技术概述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1,服务注册与发现原理： 在任何rpc远程框架中，都会有一个注册中心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注册中心的概念： 存放服务地址相关信息；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 中支持以下三种注册中心：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Eureka，Consul,(go语言编写)，Zookeeper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Dubbo 支持常用俩种 Redis和Zookeeper;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rpc远程调用框架核心社会思想：在于注册中心，因为注册中心管理每个服务与服务之间的一个依赖关系（服务治理概念）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什么是服务治理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4,Ribbon  与 nginx 区别？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服务器端负载均衡Nginx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nginx是客户端所有请求统一交给nginx ，由nginx 进行实现负载均衡请求转发，属于服务器端负载均衡，，即请求有nginx 服务器端进行转发；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客户端负载均衡ribbon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Ribbon 是从eureka 注册中心服务器端上获取服务注册信息列表，缓存到本地，让后台在本地实现轮训负载均衡策略，即在客户端实现负载均衡。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应用场景的区别：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Nginx 适合于服务器端负载均衡，比如tomcat,Ribbon适合在微服务中rpc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远程调用中实现本地负载均衡，比如 dubbo, springcloud 中都是采用本地负载均衡。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Hystrix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1,Feign 客户端工具超时时间设置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Feign 客户端整合Ribbon 本地负载均衡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 微服务高可用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服务保护利器Hystrix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服务降级，服务隔离，服务熔断，服务雪崩效应概念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 整合Hystrix实现服务降级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1,服务雪崩效应：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解释： 默认情况下Tomcat只有一个线程池去处理的客户端发送的所有请求，这样的话在高并发的情况下，如果客户端所有的请求堆积到同一个服务器接口上，就会产生tomact的所有线程去处理该服务接口，可能会导致其他服务接口服务的访问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 服务保护框架，在微服务中Hystrix 能够为我们能够解决那些事情？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断路器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服务器降级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服务熔断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服务隔离机制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服务雪崩效应：连环雪饼效应如果比较严重的话，可能会导致整个微服务接口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无法访问，所有服务都会瘫痪；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采用服务隔离机制 线程池隔离： 每个服务接口都有自己独立的线程池，每个线程池互不影响，缺点： cpu占用率高，不是所有的接口求取采用线程池隔离，核心关键接口；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课程内容：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分布式配置中心的内容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常见分布式配置中心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搭建git环境存储配置中心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搭建ConfigServer 配置文件中心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COnfigClient读取ConfigServer配置文件信息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SpringCloudConfig 实时刷新配置文件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SprigCloudConfig设计原理分析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接口网关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1,网关API接口，gateway(网关)    接口网关注意：  接口没有界面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2，接口什么背景下产生？ 在面向服务架构和微服务背景下产生，目的为了解耦，rpc远程调用中产生的。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3，接口如何分类：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开放接口：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其他机构合作伙伴进行调用（必须在外网访问）微信公众号开发等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需要通过 appid+appsocet生成accessToken进行通讯。对接支付开发，微信开发；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目的可以授权一些接口权限OAuth2.0 协议方式，第三方联合登录。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内部接口：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一般只能在局域网中进行访问，服务与服务调用之间关系都在同一个微服务系统中。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目的为保证安全问题：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现在一套公司的项目接口，你会如何设计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考虑：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接口权限（开发接口|内怒接口），考虑幂等特性，安全性（https）,防止篡改数据（验证签名），使用网关拦截， 接口实现黑白名单，接口使用http协议+json格式restful 目的为了跨平台。考虑高并发，对接口服务实现保护，服务降级，熔断，隔离之类的。最后使用swagger统一管理接口；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与Zuul的区别；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Zuul和nginx 都可以实现负载均衡。反向代理，过滤请求，实现网关效果；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采用C 语言编写；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Zuul采用java 语言编写：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 负载均衡的实现： 采用ribbon+eureka实现本地负载均衡；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负载均衡实现： 采用服务器端实现负载均衡。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Nginx比zuul 功能会强大点因为nginx可以整合一些脚本语言（nginx+lua）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nginx适合于服务器端负载均衡，也可以实现网关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ZUUL适合微服务中实现网关，而且使用技术是java 语言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最好建议nginx+zuul实现网关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nginx作用实现反向代理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Zuul 对微服务实现网关拦截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网关做到事情：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对所有的服务进行拦截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网关安全控制，统一异常处理，xxs,sql注入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权限控制，黑白名单，性能监控，日志打印；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Doubbo优缺点：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透明化的远程调用，像调用本地方法一样调用远程方法：只需要简单配置，没有API侵入。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软负载均衡以及容错机制；可以在内网替代 nginx lvs 等硬件负载均衡器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服务注册中心自动 注册&amp;配置管理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不需要写死服务提供者的地址，注册中心基于接口名自动查询提供者ip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使用类似zookeeper等分布式协调服务作为服务注册中心，可以将绝大多数配置移入zookeeper集群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5，服务接口监控和治理：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-Dubbo-admin 与dubbo-moitor提供了完善的服务接口管理和监控功能，针对不同应用的不同接口，可以多协议，多注册中心；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 只支持java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在微服务rpc远程调用框架中，服务端负载均衡如何设计？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微服务的负载均衡不建议使用nginx或者lvs做负载均衡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在微服务rpc远程调用框架中，服务的负载均衡都是采用本地的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负载均衡器，springcloud里面的负载均衡使用ribbon（本地负载均衡客户端）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3为什么rpc远程调用框架都是使用本地的负载均衡，而不是nginx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nginx如果采用neginx实现负载均衡的话，那么所以的请求都需要把服务先交给nginx，再有nginx统一实现负载均衡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本地负载均衡： 本地服务从注册中心获取拂去信息列表（缓存在jvm），以后在本地使用rpc远程调用的时候统一实现rpc进行负载均衡；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消息队列Rabbitmq的五种形式队列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1,点对点（简单）的队列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工作队列模式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发布订阅模式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路由模式Routing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通配符模式Topics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1,点对点模式： 一对一模式，一个生产者投递消息给队列，只能被允许有一个消费者进行消费， 注意： 如果消费集群的话，会进行均摊消费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kafka优点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高吞吐量，低延迟：kafka 每秒可以处理几十万条消息，他的延迟最低只有几毫秒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每个topic可以分多个partition ,consumer group 对partLiLion进行consume操作。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可扩展性： kafka 集群支持热扩展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持久性： 可靠性；消息被持久化到本地磁盘，并且支持数据备份防止数据丢失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容错性： 允许集群节点失败（若副本数量为n,则允许n-1个节点失败）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高并发： 支持数千个客户端同时读写；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F59E96"/>
    <w:multiLevelType w:val="singleLevel"/>
    <w:tmpl w:val="97F59E96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A3B35799"/>
    <w:multiLevelType w:val="singleLevel"/>
    <w:tmpl w:val="A3B35799"/>
    <w:lvl w:ilvl="0" w:tentative="0">
      <w:start w:val="1"/>
      <w:numFmt w:val="decimal"/>
      <w:suff w:val="nothing"/>
      <w:lvlText w:val="%1，"/>
      <w:lvlJc w:val="left"/>
      <w:pPr>
        <w:ind w:left="315" w:leftChars="0" w:firstLine="0" w:firstLineChars="0"/>
      </w:pPr>
    </w:lvl>
  </w:abstractNum>
  <w:abstractNum w:abstractNumId="2">
    <w:nsid w:val="C7422B94"/>
    <w:multiLevelType w:val="singleLevel"/>
    <w:tmpl w:val="C7422B94"/>
    <w:lvl w:ilvl="0" w:tentative="0">
      <w:start w:val="2"/>
      <w:numFmt w:val="decimal"/>
      <w:suff w:val="nothing"/>
      <w:lvlText w:val="%1，"/>
      <w:lvlJc w:val="left"/>
    </w:lvl>
  </w:abstractNum>
  <w:abstractNum w:abstractNumId="3">
    <w:nsid w:val="D3AB3497"/>
    <w:multiLevelType w:val="singleLevel"/>
    <w:tmpl w:val="D3AB3497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E9A8B7D7"/>
    <w:multiLevelType w:val="singleLevel"/>
    <w:tmpl w:val="E9A8B7D7"/>
    <w:lvl w:ilvl="0" w:tentative="0">
      <w:start w:val="1"/>
      <w:numFmt w:val="decimal"/>
      <w:suff w:val="nothing"/>
      <w:lvlText w:val="%1，"/>
      <w:lvlJc w:val="left"/>
    </w:lvl>
  </w:abstractNum>
  <w:abstractNum w:abstractNumId="5">
    <w:nsid w:val="2384FA67"/>
    <w:multiLevelType w:val="singleLevel"/>
    <w:tmpl w:val="2384FA67"/>
    <w:lvl w:ilvl="0" w:tentative="0">
      <w:start w:val="1"/>
      <w:numFmt w:val="decimal"/>
      <w:suff w:val="nothing"/>
      <w:lvlText w:val="%1，"/>
      <w:lvlJc w:val="left"/>
    </w:lvl>
  </w:abstractNum>
  <w:abstractNum w:abstractNumId="6">
    <w:nsid w:val="59D52AB0"/>
    <w:multiLevelType w:val="singleLevel"/>
    <w:tmpl w:val="59D52AB0"/>
    <w:lvl w:ilvl="0" w:tentative="0">
      <w:start w:val="2"/>
      <w:numFmt w:val="decimal"/>
      <w:suff w:val="nothing"/>
      <w:lvlText w:val="%1，"/>
      <w:lvlJc w:val="left"/>
    </w:lvl>
  </w:abstractNum>
  <w:abstractNum w:abstractNumId="7">
    <w:nsid w:val="70E40F2F"/>
    <w:multiLevelType w:val="singleLevel"/>
    <w:tmpl w:val="70E40F2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765A4"/>
    <w:rsid w:val="05501EFC"/>
    <w:rsid w:val="08353BBE"/>
    <w:rsid w:val="09A606AF"/>
    <w:rsid w:val="0B3452AD"/>
    <w:rsid w:val="0BC15458"/>
    <w:rsid w:val="13CC3DE1"/>
    <w:rsid w:val="14BC3C02"/>
    <w:rsid w:val="190B7DB0"/>
    <w:rsid w:val="234A0E4B"/>
    <w:rsid w:val="243765A4"/>
    <w:rsid w:val="269F544A"/>
    <w:rsid w:val="30FC6ACB"/>
    <w:rsid w:val="4C754BD6"/>
    <w:rsid w:val="560E4D13"/>
    <w:rsid w:val="57EB5F07"/>
    <w:rsid w:val="5D976591"/>
    <w:rsid w:val="604A5FB4"/>
    <w:rsid w:val="624E2605"/>
    <w:rsid w:val="62A64152"/>
    <w:rsid w:val="688303D1"/>
    <w:rsid w:val="6AFB2E3C"/>
    <w:rsid w:val="70C631E8"/>
    <w:rsid w:val="711903EE"/>
    <w:rsid w:val="78314903"/>
    <w:rsid w:val="7EC72E8E"/>
    <w:rsid w:val="7EEE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2020-04-17T00:44:00Z</dcterms:created>
  <dc:creator>Administrator</dc:creator>
  <cp:lastModifiedBy>瑾瑜</cp:lastModifiedBy>
  <dcterms:modified xsi:type="dcterms:W3CDTF">2020-05-15T01:56:16Z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