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51F0" w14:textId="77777777" w:rsidR="00C37616" w:rsidRDefault="00000000">
      <w:pPr>
        <w:spacing w:line="360" w:lineRule="auto"/>
        <w:ind w:left="1114" w:hangingChars="398" w:hanging="1114"/>
        <w:jc w:val="left"/>
        <w:rPr>
          <w:rFonts w:ascii="Times New Roman" w:eastAsia="仿宋" w:hAnsi="Times New Roman" w:cs="Times New Roman"/>
          <w:sz w:val="28"/>
          <w:szCs w:val="28"/>
        </w:rPr>
      </w:pPr>
      <w:r>
        <w:rPr>
          <w:rFonts w:ascii="Times New Roman" w:eastAsia="仿宋" w:hAnsi="Times New Roman" w:cs="Times New Roman" w:hint="eastAsia"/>
          <w:sz w:val="28"/>
          <w:szCs w:val="28"/>
        </w:rPr>
        <w:t>附件</w:t>
      </w:r>
      <w:r>
        <w:rPr>
          <w:rFonts w:ascii="Times New Roman" w:eastAsia="仿宋" w:hAnsi="Times New Roman" w:cs="Times New Roman"/>
          <w:sz w:val="28"/>
          <w:szCs w:val="28"/>
        </w:rPr>
        <w:t>1</w:t>
      </w:r>
      <w:r>
        <w:rPr>
          <w:rFonts w:ascii="Times New Roman" w:eastAsia="仿宋" w:hAnsi="Times New Roman" w:cs="Times New Roman" w:hint="eastAsia"/>
          <w:sz w:val="28"/>
          <w:szCs w:val="28"/>
        </w:rPr>
        <w:t>：</w:t>
      </w:r>
    </w:p>
    <w:p w14:paraId="5ADB4884" w14:textId="77777777" w:rsidR="00C37616" w:rsidRDefault="00000000">
      <w:pPr>
        <w:widowControl/>
        <w:spacing w:line="360" w:lineRule="auto"/>
        <w:jc w:val="center"/>
        <w:rPr>
          <w:rFonts w:ascii="方正小标宋简体" w:eastAsia="方正小标宋简体" w:hAnsi="方正小标宋简体" w:cs="方正小标宋简体" w:hint="eastAsia"/>
          <w:sz w:val="36"/>
          <w:szCs w:val="36"/>
        </w:rPr>
      </w:pPr>
      <w:r>
        <w:rPr>
          <w:rFonts w:ascii="方正小标宋简体" w:eastAsia="方正小标宋简体" w:hAnsi="方正小标宋简体" w:cs="方正小标宋简体" w:hint="eastAsia"/>
          <w:sz w:val="36"/>
          <w:szCs w:val="36"/>
        </w:rPr>
        <w:t>第</w:t>
      </w:r>
      <w:r>
        <w:rPr>
          <w:rFonts w:ascii="方正小标宋简体" w:eastAsia="方正小标宋简体" w:hAnsi="方正小标宋简体" w:cs="方正小标宋简体" w:hint="eastAsia"/>
          <w:sz w:val="36"/>
          <w:szCs w:val="36"/>
          <w:lang w:eastAsia="zh-Hans"/>
        </w:rPr>
        <w:t>十</w:t>
      </w:r>
      <w:r>
        <w:rPr>
          <w:rFonts w:ascii="方正小标宋简体" w:eastAsia="方正小标宋简体" w:hAnsi="方正小标宋简体" w:cs="方正小标宋简体" w:hint="eastAsia"/>
          <w:sz w:val="36"/>
          <w:szCs w:val="36"/>
        </w:rPr>
        <w:t>二届中国研究生智慧城市技术与创意设计大赛</w:t>
      </w:r>
      <w:bookmarkStart w:id="0" w:name="_Toc479323112"/>
      <w:bookmarkStart w:id="1" w:name="_Toc479323333"/>
    </w:p>
    <w:p w14:paraId="2979D21C" w14:textId="269D910E" w:rsidR="00C37616" w:rsidRDefault="00000000">
      <w:pPr>
        <w:spacing w:line="360" w:lineRule="auto"/>
        <w:ind w:leftChars="100" w:left="210" w:rightChars="100" w:right="210"/>
        <w:jc w:val="center"/>
        <w:rPr>
          <w:rFonts w:ascii="方正小标宋简体" w:eastAsia="方正小标宋简体" w:hAnsi="方正小标宋简体" w:cs="方正小标宋简体" w:hint="eastAsia"/>
          <w:sz w:val="36"/>
          <w:szCs w:val="36"/>
        </w:rPr>
      </w:pPr>
      <w:bookmarkStart w:id="2" w:name="_Toc108088507"/>
      <w:bookmarkStart w:id="3" w:name="_Toc7210846"/>
      <w:r>
        <w:rPr>
          <w:rFonts w:ascii="方正小标宋简体" w:eastAsia="方正小标宋简体" w:hAnsi="方正小标宋简体" w:cs="方正小标宋简体" w:hint="eastAsia"/>
          <w:sz w:val="36"/>
          <w:szCs w:val="36"/>
        </w:rPr>
        <w:t>创意设计赛</w:t>
      </w:r>
      <w:bookmarkEnd w:id="0"/>
      <w:bookmarkEnd w:id="1"/>
      <w:bookmarkEnd w:id="2"/>
      <w:bookmarkEnd w:id="3"/>
      <w:r w:rsidR="00CE1D5C">
        <w:rPr>
          <w:rFonts w:ascii="方正小标宋简体" w:eastAsia="方正小标宋简体" w:hAnsi="方正小标宋简体" w:cs="方正小标宋简体" w:hint="eastAsia"/>
          <w:sz w:val="36"/>
          <w:szCs w:val="36"/>
        </w:rPr>
        <w:t>项目</w:t>
      </w:r>
      <w:r w:rsidR="00CE1D5C">
        <w:rPr>
          <w:rFonts w:ascii="宋体" w:eastAsia="宋体" w:hAnsi="宋体" w:cs="宋体" w:hint="eastAsia"/>
          <w:sz w:val="36"/>
          <w:szCs w:val="36"/>
        </w:rPr>
        <w:t>简表</w:t>
      </w:r>
    </w:p>
    <w:p w14:paraId="417E5410" w14:textId="05D29AAF" w:rsidR="00C37616" w:rsidRDefault="00C37616">
      <w:pPr>
        <w:widowControl/>
        <w:spacing w:line="360" w:lineRule="auto"/>
        <w:jc w:val="center"/>
        <w:rPr>
          <w:rFonts w:ascii="Times New Roman" w:eastAsia="仿宋" w:hAnsi="Times New Roman" w:cs="Times New Roman"/>
          <w:sz w:val="28"/>
          <w:szCs w:val="36"/>
        </w:rPr>
      </w:pPr>
    </w:p>
    <w:tbl>
      <w:tblPr>
        <w:tblStyle w:val="a7"/>
        <w:tblW w:w="10490" w:type="dxa"/>
        <w:jc w:val="center"/>
        <w:tblLayout w:type="fixed"/>
        <w:tblCellMar>
          <w:top w:w="142" w:type="dxa"/>
          <w:bottom w:w="142" w:type="dxa"/>
        </w:tblCellMar>
        <w:tblLook w:val="04A0" w:firstRow="1" w:lastRow="0" w:firstColumn="1" w:lastColumn="0" w:noHBand="0" w:noVBand="1"/>
      </w:tblPr>
      <w:tblGrid>
        <w:gridCol w:w="1792"/>
        <w:gridCol w:w="1464"/>
        <w:gridCol w:w="1570"/>
        <w:gridCol w:w="1842"/>
        <w:gridCol w:w="3822"/>
      </w:tblGrid>
      <w:tr w:rsidR="00C37616" w14:paraId="03901C64" w14:textId="77777777">
        <w:trPr>
          <w:jc w:val="center"/>
        </w:trPr>
        <w:tc>
          <w:tcPr>
            <w:tcW w:w="1792" w:type="dxa"/>
            <w:shd w:val="clear" w:color="auto" w:fill="E7E6E6"/>
            <w:vAlign w:val="center"/>
          </w:tcPr>
          <w:p w14:paraId="266BC620" w14:textId="77777777" w:rsidR="00C37616" w:rsidRDefault="00000000">
            <w:pPr>
              <w:widowControl/>
              <w:jc w:val="center"/>
              <w:rPr>
                <w:rFonts w:ascii="Times New Roman" w:eastAsia="仿宋" w:hAnsi="Times New Roman" w:cs="Times New Roman"/>
                <w:kern w:val="0"/>
                <w:sz w:val="24"/>
                <w:szCs w:val="21"/>
              </w:rPr>
            </w:pPr>
            <w:r>
              <w:rPr>
                <w:rFonts w:ascii="Times New Roman" w:eastAsia="仿宋" w:hAnsi="Times New Roman" w:cs="Times New Roman" w:hint="eastAsia"/>
                <w:kern w:val="0"/>
                <w:sz w:val="24"/>
              </w:rPr>
              <w:t>作品名称</w:t>
            </w:r>
          </w:p>
        </w:tc>
        <w:tc>
          <w:tcPr>
            <w:tcW w:w="8698" w:type="dxa"/>
            <w:gridSpan w:val="4"/>
          </w:tcPr>
          <w:p w14:paraId="0F9C8B13" w14:textId="2E7559AD" w:rsidR="00C37616" w:rsidRDefault="00EF7801">
            <w:pPr>
              <w:widowControl/>
              <w:rPr>
                <w:rFonts w:ascii="Times New Roman" w:eastAsia="仿宋" w:hAnsi="Times New Roman" w:cs="Times New Roman"/>
                <w:kern w:val="0"/>
                <w:sz w:val="24"/>
                <w:szCs w:val="21"/>
              </w:rPr>
            </w:pPr>
            <w:r w:rsidRPr="00EF7801">
              <w:rPr>
                <w:rFonts w:ascii="Times New Roman" w:eastAsia="仿宋" w:hAnsi="Times New Roman" w:cs="Times New Roman" w:hint="eastAsia"/>
                <w:kern w:val="0"/>
                <w:sz w:val="24"/>
                <w:szCs w:val="21"/>
              </w:rPr>
              <w:t>标智通——面向多场景招投标的多智能体协同审核平台</w:t>
            </w:r>
          </w:p>
        </w:tc>
      </w:tr>
      <w:tr w:rsidR="00C37616" w14:paraId="4A7F5A86" w14:textId="77777777">
        <w:trPr>
          <w:jc w:val="center"/>
        </w:trPr>
        <w:tc>
          <w:tcPr>
            <w:tcW w:w="1792" w:type="dxa"/>
            <w:shd w:val="clear" w:color="auto" w:fill="E7E6E6"/>
            <w:vAlign w:val="center"/>
          </w:tcPr>
          <w:p w14:paraId="4A9DDC8E" w14:textId="77777777" w:rsidR="00C37616" w:rsidRDefault="00000000">
            <w:pPr>
              <w:widowControl/>
              <w:jc w:val="center"/>
              <w:rPr>
                <w:rFonts w:ascii="Times New Roman" w:eastAsia="仿宋" w:hAnsi="Times New Roman" w:cs="Times New Roman"/>
                <w:kern w:val="0"/>
                <w:sz w:val="24"/>
                <w:szCs w:val="21"/>
              </w:rPr>
            </w:pPr>
            <w:r>
              <w:rPr>
                <w:rFonts w:ascii="Times New Roman" w:eastAsia="仿宋" w:hAnsi="Times New Roman" w:cs="Times New Roman" w:hint="eastAsia"/>
                <w:kern w:val="0"/>
                <w:sz w:val="24"/>
              </w:rPr>
              <w:t>团队名称</w:t>
            </w:r>
          </w:p>
        </w:tc>
        <w:tc>
          <w:tcPr>
            <w:tcW w:w="8698" w:type="dxa"/>
            <w:gridSpan w:val="4"/>
          </w:tcPr>
          <w:p w14:paraId="2522FE37" w14:textId="64003919" w:rsidR="00C37616" w:rsidRDefault="00EF7801">
            <w:pPr>
              <w:widowControl/>
              <w:rPr>
                <w:rFonts w:ascii="Times New Roman" w:eastAsia="仿宋" w:hAnsi="Times New Roman" w:cs="Times New Roman"/>
                <w:kern w:val="0"/>
                <w:sz w:val="24"/>
                <w:szCs w:val="21"/>
              </w:rPr>
            </w:pPr>
            <w:r>
              <w:rPr>
                <w:rFonts w:ascii="Times New Roman" w:eastAsia="仿宋" w:hAnsi="Times New Roman" w:cs="Times New Roman" w:hint="eastAsia"/>
                <w:kern w:val="0"/>
                <w:sz w:val="24"/>
                <w:szCs w:val="21"/>
              </w:rPr>
              <w:t>政通智行队</w:t>
            </w:r>
          </w:p>
        </w:tc>
      </w:tr>
      <w:tr w:rsidR="00C37616" w14:paraId="6EF2ACC8" w14:textId="77777777">
        <w:trPr>
          <w:trHeight w:val="2558"/>
          <w:jc w:val="center"/>
        </w:trPr>
        <w:tc>
          <w:tcPr>
            <w:tcW w:w="1792" w:type="dxa"/>
            <w:shd w:val="clear" w:color="auto" w:fill="E7E6E6"/>
            <w:vAlign w:val="center"/>
          </w:tcPr>
          <w:p w14:paraId="12C098A8" w14:textId="77777777" w:rsidR="00C37616" w:rsidRDefault="00000000">
            <w:pPr>
              <w:widowControl/>
              <w:jc w:val="center"/>
              <w:rPr>
                <w:rFonts w:ascii="Times New Roman" w:eastAsia="仿宋" w:hAnsi="Times New Roman" w:cs="Times New Roman"/>
                <w:kern w:val="0"/>
                <w:sz w:val="24"/>
              </w:rPr>
            </w:pPr>
            <w:r>
              <w:rPr>
                <w:rFonts w:ascii="Times New Roman" w:eastAsia="仿宋" w:hAnsi="Times New Roman" w:cs="Times New Roman" w:hint="eastAsia"/>
                <w:kern w:val="0"/>
                <w:sz w:val="24"/>
              </w:rPr>
              <w:t>参赛</w:t>
            </w:r>
            <w:r>
              <w:rPr>
                <w:rFonts w:ascii="Times New Roman" w:eastAsia="仿宋" w:hAnsi="Times New Roman" w:cs="Times New Roman" w:hint="eastAsia"/>
                <w:kern w:val="0"/>
                <w:sz w:val="24"/>
                <w:lang w:eastAsia="zh-Hans"/>
              </w:rPr>
              <w:t>赛道</w:t>
            </w:r>
            <w:r>
              <w:rPr>
                <w:rFonts w:ascii="Times New Roman" w:eastAsia="仿宋" w:hAnsi="Times New Roman" w:cs="Times New Roman" w:hint="eastAsia"/>
                <w:kern w:val="0"/>
                <w:sz w:val="24"/>
              </w:rPr>
              <w:t>/</w:t>
            </w:r>
          </w:p>
          <w:p w14:paraId="01AD0D92" w14:textId="77777777" w:rsidR="00C37616" w:rsidRDefault="00000000">
            <w:pPr>
              <w:widowControl/>
              <w:jc w:val="center"/>
              <w:rPr>
                <w:rFonts w:ascii="Times New Roman" w:eastAsia="仿宋" w:hAnsi="Times New Roman" w:cs="Times New Roman"/>
                <w:kern w:val="0"/>
                <w:sz w:val="24"/>
                <w:szCs w:val="21"/>
              </w:rPr>
            </w:pPr>
            <w:r>
              <w:rPr>
                <w:rFonts w:ascii="Times New Roman" w:eastAsia="仿宋" w:hAnsi="Times New Roman" w:cs="Times New Roman" w:hint="eastAsia"/>
                <w:kern w:val="0"/>
                <w:sz w:val="24"/>
              </w:rPr>
              <w:t>赛题</w:t>
            </w:r>
          </w:p>
        </w:tc>
        <w:tc>
          <w:tcPr>
            <w:tcW w:w="8698" w:type="dxa"/>
            <w:gridSpan w:val="4"/>
            <w:vAlign w:val="center"/>
          </w:tcPr>
          <w:p w14:paraId="66EE57C7" w14:textId="77777777" w:rsidR="00C37616" w:rsidRDefault="00000000">
            <w:pPr>
              <w:widowControl/>
              <w:jc w:val="distribute"/>
              <w:rPr>
                <w:rFonts w:ascii="Times New Roman" w:eastAsia="仿宋" w:hAnsi="Times New Roman" w:cs="Times New Roman"/>
                <w:color w:val="000000"/>
                <w:kern w:val="0"/>
                <w:sz w:val="24"/>
                <w:szCs w:val="18"/>
              </w:rPr>
            </w:pPr>
            <w:r>
              <w:rPr>
                <w:rFonts w:ascii="Times New Roman" w:eastAsia="仿宋" w:hAnsi="Times New Roman" w:cs="Times New Roman"/>
                <w:color w:val="000000"/>
                <w:kern w:val="0"/>
                <w:sz w:val="24"/>
                <w:szCs w:val="18"/>
              </w:rPr>
              <w:t>1</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低空经济与空天科</w:t>
            </w:r>
            <w:r>
              <w:rPr>
                <w:rFonts w:ascii="Times New Roman" w:eastAsia="仿宋" w:hAnsi="Times New Roman" w:cs="Times New Roman"/>
                <w:color w:val="000000"/>
                <w:kern w:val="0"/>
                <w:sz w:val="24"/>
                <w:szCs w:val="18"/>
              </w:rPr>
              <w:t xml:space="preserve">  </w:t>
            </w:r>
            <w:r>
              <w:rPr>
                <w:rFonts w:ascii="Times New Roman" w:eastAsia="仿宋" w:hAnsi="Times New Roman" w:cs="Times New Roman" w:hint="eastAsia"/>
                <w:color w:val="000000"/>
                <w:kern w:val="0"/>
                <w:sz w:val="24"/>
                <w:szCs w:val="18"/>
              </w:rPr>
              <w:t xml:space="preserve"> </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 xml:space="preserve"> </w:t>
            </w:r>
            <w:r>
              <w:rPr>
                <w:rFonts w:ascii="Times New Roman" w:eastAsia="仿宋" w:hAnsi="Times New Roman" w:cs="Times New Roman"/>
                <w:color w:val="000000"/>
                <w:kern w:val="0"/>
                <w:sz w:val="24"/>
                <w:szCs w:val="18"/>
              </w:rPr>
              <w:t xml:space="preserve">   2</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智慧交通与数字孪生</w:t>
            </w:r>
            <w:r>
              <w:rPr>
                <w:rFonts w:ascii="Times New Roman" w:eastAsia="仿宋" w:hAnsi="Times New Roman" w:cs="Times New Roman" w:hint="eastAsia"/>
                <w:kern w:val="0"/>
                <w:sz w:val="24"/>
              </w:rPr>
              <w:t xml:space="preserve">    </w:t>
            </w:r>
            <w:r>
              <w:rPr>
                <w:rFonts w:ascii="Times New Roman" w:eastAsia="仿宋" w:hAnsi="Times New Roman" w:cs="Times New Roman"/>
                <w:kern w:val="0"/>
                <w:sz w:val="24"/>
              </w:rPr>
              <w:t xml:space="preserve"> </w:t>
            </w:r>
            <w:r>
              <w:rPr>
                <w:rFonts w:ascii="Times New Roman" w:eastAsia="仿宋" w:hAnsi="Times New Roman" w:cs="Times New Roman" w:hint="eastAsia"/>
                <w:color w:val="000000"/>
                <w:kern w:val="0"/>
                <w:sz w:val="24"/>
                <w:szCs w:val="18"/>
              </w:rPr>
              <w:t>□</w:t>
            </w:r>
            <w:r>
              <w:rPr>
                <w:rFonts w:ascii="Times New Roman" w:eastAsia="仿宋" w:hAnsi="Times New Roman" w:cs="Times New Roman"/>
                <w:color w:val="000000"/>
                <w:kern w:val="0"/>
                <w:sz w:val="24"/>
                <w:szCs w:val="18"/>
              </w:rPr>
              <w:t xml:space="preserve">     </w:t>
            </w:r>
          </w:p>
          <w:p w14:paraId="60AA60E8" w14:textId="77777777" w:rsidR="00C37616" w:rsidRDefault="00000000">
            <w:pPr>
              <w:widowControl/>
              <w:jc w:val="distribute"/>
              <w:rPr>
                <w:rFonts w:ascii="Times New Roman" w:eastAsia="仿宋" w:hAnsi="Times New Roman" w:cs="Times New Roman"/>
                <w:color w:val="000000"/>
                <w:kern w:val="0"/>
                <w:sz w:val="24"/>
                <w:szCs w:val="18"/>
              </w:rPr>
            </w:pPr>
            <w:r>
              <w:rPr>
                <w:rFonts w:ascii="Times New Roman" w:eastAsia="仿宋" w:hAnsi="Times New Roman" w:cs="Times New Roman"/>
                <w:color w:val="000000"/>
                <w:kern w:val="0"/>
                <w:sz w:val="24"/>
                <w:szCs w:val="18"/>
              </w:rPr>
              <w:t>3</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智能建造与城市更新</w:t>
            </w:r>
            <w:r>
              <w:rPr>
                <w:rFonts w:ascii="Times New Roman" w:eastAsia="仿宋" w:hAnsi="Times New Roman" w:cs="Times New Roman"/>
                <w:color w:val="000000"/>
                <w:kern w:val="0"/>
                <w:sz w:val="24"/>
                <w:szCs w:val="18"/>
              </w:rPr>
              <w:t xml:space="preserve"> </w:t>
            </w:r>
            <w:r>
              <w:rPr>
                <w:rFonts w:ascii="Times New Roman" w:eastAsia="仿宋" w:hAnsi="Times New Roman" w:cs="Times New Roman" w:hint="eastAsia"/>
                <w:color w:val="000000"/>
                <w:kern w:val="0"/>
                <w:sz w:val="24"/>
                <w:szCs w:val="18"/>
              </w:rPr>
              <w:t>□</w:t>
            </w:r>
            <w:r>
              <w:rPr>
                <w:rFonts w:ascii="Times New Roman" w:eastAsia="仿宋" w:hAnsi="Times New Roman" w:cs="Times New Roman"/>
                <w:color w:val="000000"/>
                <w:kern w:val="0"/>
                <w:sz w:val="24"/>
                <w:szCs w:val="18"/>
              </w:rPr>
              <w:t xml:space="preserve">    4</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未来城市与太空人居</w:t>
            </w:r>
            <w:r>
              <w:rPr>
                <w:rFonts w:ascii="Times New Roman" w:eastAsia="仿宋" w:hAnsi="Times New Roman" w:cs="Times New Roman"/>
                <w:color w:val="000000"/>
                <w:kern w:val="0"/>
                <w:sz w:val="24"/>
                <w:szCs w:val="18"/>
              </w:rPr>
              <w:t xml:space="preserve"> </w:t>
            </w:r>
            <w:r>
              <w:rPr>
                <w:rFonts w:ascii="Times New Roman" w:eastAsia="仿宋" w:hAnsi="Times New Roman" w:cs="Times New Roman" w:hint="eastAsia"/>
                <w:color w:val="000000"/>
                <w:kern w:val="0"/>
                <w:sz w:val="24"/>
                <w:szCs w:val="18"/>
              </w:rPr>
              <w:t xml:space="preserve">   </w:t>
            </w:r>
            <w:r>
              <w:rPr>
                <w:rFonts w:ascii="Times New Roman" w:eastAsia="仿宋" w:hAnsi="Times New Roman" w:cs="Times New Roman"/>
                <w:color w:val="000000"/>
                <w:kern w:val="0"/>
                <w:sz w:val="24"/>
                <w:szCs w:val="18"/>
              </w:rPr>
              <w:t xml:space="preserve"> </w:t>
            </w:r>
            <w:r>
              <w:rPr>
                <w:rFonts w:ascii="Times New Roman" w:eastAsia="仿宋" w:hAnsi="Times New Roman" w:cs="Times New Roman" w:hint="eastAsia"/>
                <w:color w:val="000000"/>
                <w:kern w:val="0"/>
                <w:sz w:val="24"/>
                <w:szCs w:val="18"/>
              </w:rPr>
              <w:t>□</w:t>
            </w:r>
            <w:r>
              <w:rPr>
                <w:rFonts w:ascii="Times New Roman" w:eastAsia="仿宋" w:hAnsi="Times New Roman" w:cs="Times New Roman"/>
                <w:color w:val="000000"/>
                <w:kern w:val="0"/>
                <w:sz w:val="24"/>
                <w:szCs w:val="18"/>
              </w:rPr>
              <w:t xml:space="preserve">   </w:t>
            </w:r>
          </w:p>
          <w:p w14:paraId="03549F8B" w14:textId="77777777" w:rsidR="00C37616" w:rsidRDefault="00000000">
            <w:pPr>
              <w:widowControl/>
              <w:jc w:val="distribute"/>
              <w:rPr>
                <w:rFonts w:ascii="Times New Roman" w:eastAsia="仿宋" w:hAnsi="Times New Roman" w:cs="Times New Roman"/>
                <w:color w:val="000000"/>
                <w:kern w:val="0"/>
                <w:sz w:val="32"/>
                <w:szCs w:val="21"/>
              </w:rPr>
            </w:pPr>
            <w:r>
              <w:rPr>
                <w:rFonts w:ascii="Times New Roman" w:eastAsia="仿宋" w:hAnsi="Times New Roman" w:cs="Times New Roman"/>
                <w:color w:val="000000"/>
                <w:kern w:val="0"/>
                <w:sz w:val="24"/>
                <w:szCs w:val="18"/>
              </w:rPr>
              <w:t>5</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智慧文旅与乡村振兴</w:t>
            </w:r>
            <w:r>
              <w:rPr>
                <w:rFonts w:ascii="Times New Roman" w:eastAsia="仿宋" w:hAnsi="Times New Roman" w:cs="仿宋" w:hint="eastAsia"/>
                <w:kern w:val="0"/>
                <w:sz w:val="24"/>
              </w:rPr>
              <w:t xml:space="preserve"> </w:t>
            </w:r>
            <w:r>
              <w:rPr>
                <w:rFonts w:ascii="Times New Roman" w:eastAsia="仿宋" w:hAnsi="Times New Roman" w:cs="Times New Roman" w:hint="eastAsia"/>
                <w:color w:val="000000"/>
                <w:kern w:val="0"/>
                <w:sz w:val="24"/>
                <w:szCs w:val="18"/>
              </w:rPr>
              <w:t>□</w:t>
            </w:r>
            <w:r>
              <w:rPr>
                <w:rFonts w:ascii="Times New Roman" w:eastAsia="仿宋" w:hAnsi="Times New Roman" w:cs="Times New Roman"/>
                <w:color w:val="000000"/>
                <w:kern w:val="0"/>
                <w:sz w:val="24"/>
                <w:szCs w:val="18"/>
              </w:rPr>
              <w:t xml:space="preserve">    6</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bookmarkStart w:id="4" w:name="OLE_LINK1"/>
            <w:r>
              <w:rPr>
                <w:rFonts w:ascii="Times New Roman" w:eastAsia="仿宋" w:hAnsi="Times New Roman" w:cs="Times New Roman" w:hint="eastAsia"/>
                <w:color w:val="000000"/>
                <w:kern w:val="0"/>
                <w:sz w:val="24"/>
                <w:szCs w:val="18"/>
              </w:rPr>
              <w:t>智慧能源与环境</w:t>
            </w:r>
            <w:r>
              <w:rPr>
                <w:rFonts w:ascii="Times New Roman" w:eastAsia="仿宋" w:hAnsi="Times New Roman" w:cs="仿宋" w:hint="eastAsia"/>
                <w:kern w:val="0"/>
                <w:sz w:val="24"/>
              </w:rPr>
              <w:t xml:space="preserve">        </w:t>
            </w:r>
            <w:r>
              <w:rPr>
                <w:rFonts w:ascii="Times New Roman" w:eastAsia="仿宋" w:hAnsi="Times New Roman" w:cs="仿宋"/>
                <w:kern w:val="0"/>
                <w:sz w:val="24"/>
              </w:rPr>
              <w:t xml:space="preserve"> </w:t>
            </w:r>
            <w:r>
              <w:rPr>
                <w:rFonts w:ascii="Times New Roman" w:eastAsia="仿宋" w:hAnsi="Times New Roman" w:cs="Times New Roman" w:hint="eastAsia"/>
                <w:color w:val="000000"/>
                <w:kern w:val="0"/>
                <w:sz w:val="24"/>
                <w:szCs w:val="18"/>
              </w:rPr>
              <w:t>□</w:t>
            </w:r>
            <w:bookmarkEnd w:id="4"/>
            <w:r>
              <w:rPr>
                <w:rFonts w:ascii="Times New Roman" w:eastAsia="仿宋" w:hAnsi="Times New Roman" w:cs="Times New Roman"/>
                <w:color w:val="000000"/>
                <w:kern w:val="0"/>
                <w:sz w:val="24"/>
                <w:szCs w:val="18"/>
              </w:rPr>
              <w:t xml:space="preserve"> </w:t>
            </w:r>
            <w:r>
              <w:rPr>
                <w:rFonts w:ascii="Times New Roman" w:eastAsia="仿宋" w:hAnsi="Times New Roman" w:cs="Times New Roman"/>
                <w:color w:val="000000"/>
                <w:kern w:val="0"/>
                <w:sz w:val="32"/>
                <w:szCs w:val="21"/>
              </w:rPr>
              <w:t xml:space="preserve"> </w:t>
            </w:r>
          </w:p>
          <w:p w14:paraId="60794341" w14:textId="77777777" w:rsidR="00C37616" w:rsidRDefault="00000000">
            <w:pPr>
              <w:widowControl/>
              <w:jc w:val="distribute"/>
              <w:rPr>
                <w:rFonts w:ascii="Times New Roman" w:eastAsia="仿宋" w:hAnsi="Times New Roman" w:cs="Times New Roman"/>
                <w:color w:val="000000"/>
                <w:kern w:val="0"/>
                <w:sz w:val="24"/>
                <w:szCs w:val="18"/>
              </w:rPr>
            </w:pPr>
            <w:r>
              <w:rPr>
                <w:rFonts w:ascii="Times New Roman" w:eastAsia="仿宋" w:hAnsi="Times New Roman" w:cs="Times New Roman"/>
                <w:color w:val="000000"/>
                <w:kern w:val="0"/>
                <w:sz w:val="24"/>
                <w:szCs w:val="18"/>
              </w:rPr>
              <w:t>7.</w:t>
            </w:r>
            <w:bookmarkStart w:id="5" w:name="OLE_LINK2"/>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bookmarkEnd w:id="5"/>
            <w:r>
              <w:rPr>
                <w:rFonts w:ascii="Times New Roman" w:eastAsia="仿宋" w:hAnsi="Times New Roman" w:cs="仿宋" w:hint="eastAsia"/>
                <w:kern w:val="0"/>
                <w:sz w:val="24"/>
              </w:rPr>
              <w:t>韧性城市与智慧应急</w:t>
            </w:r>
            <w:r>
              <w:rPr>
                <w:rFonts w:ascii="Times New Roman" w:eastAsia="仿宋" w:hAnsi="Times New Roman" w:cs="仿宋" w:hint="eastAsia"/>
                <w:kern w:val="0"/>
                <w:sz w:val="24"/>
              </w:rPr>
              <w:t xml:space="preserve"> </w:t>
            </w:r>
            <w:r>
              <w:rPr>
                <w:rFonts w:ascii="Times New Roman" w:eastAsia="仿宋" w:hAnsi="Times New Roman" w:cs="Times New Roman" w:hint="eastAsia"/>
                <w:color w:val="000000"/>
                <w:kern w:val="0"/>
                <w:sz w:val="24"/>
                <w:szCs w:val="18"/>
              </w:rPr>
              <w:t>□</w:t>
            </w:r>
            <w:r>
              <w:rPr>
                <w:rFonts w:ascii="Times New Roman" w:eastAsia="仿宋" w:hAnsi="Times New Roman" w:cs="Times New Roman"/>
                <w:color w:val="000000"/>
                <w:kern w:val="0"/>
                <w:sz w:val="24"/>
                <w:szCs w:val="18"/>
              </w:rPr>
              <w:t xml:space="preserve">    8</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 AI</w:t>
            </w:r>
            <w:r>
              <w:rPr>
                <w:rFonts w:ascii="Times New Roman" w:eastAsia="仿宋" w:hAnsi="Times New Roman" w:cs="Times New Roman" w:hint="eastAsia"/>
                <w:color w:val="000000"/>
                <w:kern w:val="0"/>
                <w:sz w:val="24"/>
                <w:szCs w:val="18"/>
              </w:rPr>
              <w:t>与具身智能</w:t>
            </w:r>
            <w:r>
              <w:rPr>
                <w:rFonts w:ascii="Times New Roman" w:eastAsia="仿宋" w:hAnsi="Times New Roman" w:cs="仿宋" w:hint="eastAsia"/>
                <w:kern w:val="0"/>
                <w:sz w:val="24"/>
              </w:rPr>
              <w:t xml:space="preserve">          </w:t>
            </w:r>
            <w:r>
              <w:rPr>
                <w:rFonts w:ascii="Times New Roman" w:eastAsia="仿宋" w:hAnsi="Times New Roman" w:cs="Times New Roman" w:hint="eastAsia"/>
                <w:color w:val="000000"/>
                <w:kern w:val="0"/>
                <w:sz w:val="24"/>
                <w:szCs w:val="18"/>
              </w:rPr>
              <w:t>□</w:t>
            </w:r>
          </w:p>
          <w:p w14:paraId="2715F174" w14:textId="77777777" w:rsidR="00C37616" w:rsidRDefault="00000000">
            <w:pPr>
              <w:widowControl/>
              <w:jc w:val="distribute"/>
              <w:rPr>
                <w:rFonts w:ascii="Times New Roman" w:eastAsia="仿宋" w:hAnsi="Times New Roman" w:cs="Times New Roman"/>
                <w:color w:val="000000"/>
                <w:kern w:val="0"/>
                <w:sz w:val="24"/>
                <w:szCs w:val="18"/>
              </w:rPr>
            </w:pPr>
            <w:r>
              <w:rPr>
                <w:rFonts w:ascii="Times New Roman" w:eastAsia="仿宋" w:hAnsi="Times New Roman" w:cs="Times New Roman"/>
                <w:color w:val="000000"/>
                <w:kern w:val="0"/>
                <w:sz w:val="24"/>
                <w:szCs w:val="18"/>
              </w:rPr>
              <w:t>9.</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智慧生活与大健康</w:t>
            </w:r>
            <w:r>
              <w:rPr>
                <w:rFonts w:ascii="Times New Roman" w:eastAsia="仿宋" w:hAnsi="Times New Roman" w:cs="Times New Roman"/>
                <w:color w:val="000000"/>
                <w:kern w:val="0"/>
                <w:sz w:val="24"/>
                <w:szCs w:val="18"/>
              </w:rPr>
              <w:t xml:space="preserve">  </w:t>
            </w:r>
            <w:bookmarkStart w:id="6" w:name="OLE_LINK7"/>
            <w:bookmarkStart w:id="7" w:name="OLE_LINK6"/>
            <w:r>
              <w:rPr>
                <w:rFonts w:ascii="Times New Roman" w:eastAsia="仿宋" w:hAnsi="Times New Roman" w:cs="Times New Roman" w:hint="eastAsia"/>
                <w:color w:val="000000"/>
                <w:kern w:val="0"/>
                <w:sz w:val="24"/>
                <w:szCs w:val="18"/>
              </w:rPr>
              <w:t xml:space="preserve"> </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 xml:space="preserve"> </w:t>
            </w:r>
            <w:bookmarkEnd w:id="6"/>
            <w:bookmarkEnd w:id="7"/>
            <w:r>
              <w:rPr>
                <w:rFonts w:ascii="Times New Roman" w:eastAsia="仿宋" w:hAnsi="Times New Roman" w:cs="Times New Roman"/>
                <w:color w:val="000000"/>
                <w:kern w:val="0"/>
                <w:sz w:val="24"/>
                <w:szCs w:val="18"/>
              </w:rPr>
              <w:t xml:space="preserve">   10.</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城市运维与安全</w:t>
            </w:r>
            <w:r>
              <w:rPr>
                <w:rFonts w:ascii="Times New Roman" w:eastAsia="仿宋" w:hAnsi="Times New Roman" w:cs="Times New Roman" w:hint="eastAsia"/>
                <w:color w:val="000000"/>
                <w:kern w:val="0"/>
                <w:sz w:val="24"/>
                <w:szCs w:val="18"/>
              </w:rPr>
              <w:t xml:space="preserve"> </w:t>
            </w:r>
            <w:r>
              <w:rPr>
                <w:rFonts w:ascii="Times New Roman" w:eastAsia="仿宋" w:hAnsi="Times New Roman" w:cs="Times New Roman"/>
                <w:color w:val="000000"/>
                <w:kern w:val="0"/>
                <w:sz w:val="24"/>
                <w:szCs w:val="18"/>
              </w:rPr>
              <w:t xml:space="preserve">   </w:t>
            </w:r>
            <w:r>
              <w:rPr>
                <w:rFonts w:ascii="Times New Roman" w:eastAsia="仿宋" w:hAnsi="Times New Roman" w:cs="Times New Roman" w:hint="eastAsia"/>
                <w:color w:val="000000"/>
                <w:kern w:val="0"/>
                <w:sz w:val="24"/>
                <w:szCs w:val="18"/>
              </w:rPr>
              <w:t xml:space="preserve">    </w:t>
            </w:r>
            <w:r>
              <w:rPr>
                <w:rFonts w:ascii="Times New Roman" w:eastAsia="仿宋" w:hAnsi="Times New Roman" w:cs="Times New Roman" w:hint="eastAsia"/>
                <w:color w:val="000000"/>
                <w:kern w:val="0"/>
                <w:sz w:val="24"/>
                <w:szCs w:val="18"/>
              </w:rPr>
              <w:t>□</w:t>
            </w:r>
          </w:p>
          <w:p w14:paraId="0FDCBBA5" w14:textId="77777777" w:rsidR="00C37616" w:rsidRDefault="00000000">
            <w:pPr>
              <w:widowControl/>
              <w:rPr>
                <w:rFonts w:ascii="Times New Roman" w:eastAsia="仿宋" w:hAnsi="Times New Roman" w:cs="Times New Roman"/>
                <w:color w:val="000000"/>
                <w:kern w:val="0"/>
                <w:sz w:val="24"/>
                <w:szCs w:val="18"/>
              </w:rPr>
            </w:pPr>
            <w:r>
              <w:rPr>
                <w:rFonts w:ascii="Times New Roman" w:eastAsia="仿宋" w:hAnsi="Times New Roman" w:cs="Times New Roman" w:hint="eastAsia"/>
                <w:color w:val="000000"/>
                <w:kern w:val="0"/>
                <w:sz w:val="24"/>
                <w:szCs w:val="18"/>
              </w:rPr>
              <w:t>11.</w:t>
            </w:r>
            <w:r>
              <w:rPr>
                <w:rFonts w:ascii="Times New Roman" w:eastAsia="仿宋" w:hAnsi="Times New Roman" w:cs="Times New Roman" w:hint="eastAsia"/>
                <w:color w:val="000000"/>
                <w:kern w:val="0"/>
                <w:sz w:val="24"/>
                <w:szCs w:val="18"/>
              </w:rPr>
              <w:t>定向赛道</w:t>
            </w:r>
            <w:r>
              <w:rPr>
                <w:rFonts w:ascii="Times New Roman" w:eastAsia="仿宋" w:hAnsi="Times New Roman" w:cs="Times New Roman" w:hint="eastAsia"/>
                <w:color w:val="000000"/>
                <w:kern w:val="0"/>
                <w:sz w:val="24"/>
                <w:szCs w:val="18"/>
              </w:rPr>
              <w:t>-</w:t>
            </w:r>
            <w:r>
              <w:rPr>
                <w:rFonts w:ascii="Times New Roman" w:eastAsia="仿宋" w:hAnsi="Times New Roman" w:cs="Times New Roman" w:hint="eastAsia"/>
                <w:color w:val="000000"/>
                <w:kern w:val="0"/>
                <w:sz w:val="24"/>
                <w:szCs w:val="18"/>
              </w:rPr>
              <w:t>智能材料与绿色建造□</w:t>
            </w:r>
            <w:r>
              <w:rPr>
                <w:rFonts w:ascii="Times New Roman" w:eastAsia="仿宋" w:hAnsi="Times New Roman" w:cs="Times New Roman" w:hint="eastAsia"/>
                <w:color w:val="000000"/>
                <w:kern w:val="0"/>
                <w:sz w:val="24"/>
                <w:szCs w:val="18"/>
              </w:rPr>
              <w:t xml:space="preserve"> </w:t>
            </w:r>
          </w:p>
          <w:p w14:paraId="22176DE1" w14:textId="1F985F6A" w:rsidR="00C37616" w:rsidRDefault="00000000">
            <w:pPr>
              <w:widowControl/>
              <w:rPr>
                <w:rFonts w:ascii="Times New Roman" w:eastAsia="仿宋" w:hAnsi="Times New Roman" w:cs="Times New Roman"/>
                <w:color w:val="000000"/>
                <w:kern w:val="0"/>
                <w:sz w:val="24"/>
                <w:szCs w:val="18"/>
              </w:rPr>
            </w:pPr>
            <w:r>
              <w:rPr>
                <w:rFonts w:ascii="Times New Roman" w:eastAsia="仿宋" w:hAnsi="Times New Roman" w:cs="Times New Roman"/>
                <w:color w:val="000000"/>
                <w:kern w:val="0"/>
                <w:sz w:val="24"/>
                <w:szCs w:val="18"/>
              </w:rPr>
              <w:t>1</w:t>
            </w:r>
            <w:r>
              <w:rPr>
                <w:rFonts w:ascii="Times New Roman" w:eastAsia="仿宋" w:hAnsi="Times New Roman" w:cs="Times New Roman" w:hint="eastAsia"/>
                <w:color w:val="000000"/>
                <w:kern w:val="0"/>
                <w:sz w:val="24"/>
                <w:szCs w:val="18"/>
              </w:rPr>
              <w:t>2.</w:t>
            </w:r>
            <w:r>
              <w:rPr>
                <w:rFonts w:ascii="Times New Roman" w:eastAsia="仿宋" w:hAnsi="Times New Roman" w:cs="Times New Roman" w:hint="eastAsia"/>
                <w:color w:val="000000"/>
                <w:kern w:val="0"/>
                <w:sz w:val="24"/>
                <w:szCs w:val="18"/>
              </w:rPr>
              <w:t>自由赛道</w:t>
            </w:r>
            <w:r>
              <w:rPr>
                <w:rFonts w:ascii="Times New Roman" w:eastAsia="仿宋" w:hAnsi="Times New Roman" w:cs="Times New Roman" w:hint="eastAsia"/>
                <w:color w:val="000000"/>
                <w:kern w:val="0"/>
                <w:sz w:val="24"/>
                <w:szCs w:val="18"/>
              </w:rPr>
              <w:t xml:space="preserve"> </w:t>
            </w:r>
            <w:r>
              <w:rPr>
                <w:rFonts w:ascii="Times New Roman" w:eastAsia="仿宋" w:hAnsi="Times New Roman" w:cs="Times New Roman"/>
                <w:color w:val="000000"/>
                <w:kern w:val="0"/>
                <w:sz w:val="24"/>
                <w:szCs w:val="18"/>
              </w:rPr>
              <w:t xml:space="preserve">                 </w:t>
            </w:r>
            <w:r>
              <w:rPr>
                <w:rFonts w:ascii="Times New Roman" w:eastAsia="仿宋" w:hAnsi="Times New Roman" w:cs="Times New Roman" w:hint="eastAsia"/>
                <w:color w:val="000000"/>
                <w:kern w:val="0"/>
                <w:sz w:val="24"/>
                <w:szCs w:val="18"/>
              </w:rPr>
              <w:t xml:space="preserve"> </w:t>
            </w:r>
            <w:r w:rsidR="00EF7801">
              <w:rPr>
                <w:rFonts w:ascii="Times New Roman" w:eastAsia="仿宋" w:hAnsi="Times New Roman" w:cs="Times New Roman" w:hint="eastAsia"/>
                <w:color w:val="000000"/>
                <w:kern w:val="0"/>
                <w:sz w:val="24"/>
                <w:szCs w:val="18"/>
              </w:rPr>
              <w:sym w:font="Wingdings 2" w:char="F052"/>
            </w:r>
          </w:p>
          <w:p w14:paraId="77DF0868" w14:textId="77777777" w:rsidR="00C37616" w:rsidRDefault="00000000">
            <w:pPr>
              <w:widowControl/>
              <w:rPr>
                <w:rFonts w:ascii="Times New Roman" w:eastAsia="仿宋" w:hAnsi="Times New Roman" w:cs="Times New Roman"/>
                <w:color w:val="000000"/>
                <w:kern w:val="0"/>
                <w:sz w:val="24"/>
                <w:szCs w:val="18"/>
              </w:rPr>
            </w:pPr>
            <w:r>
              <w:rPr>
                <w:rFonts w:ascii="Times New Roman" w:eastAsia="仿宋" w:hAnsi="Times New Roman" w:cs="Times New Roman"/>
                <w:color w:val="000000"/>
                <w:kern w:val="0"/>
                <w:sz w:val="24"/>
                <w:szCs w:val="18"/>
              </w:rPr>
              <w:t>1</w:t>
            </w:r>
            <w:r>
              <w:rPr>
                <w:rFonts w:ascii="Times New Roman" w:eastAsia="仿宋" w:hAnsi="Times New Roman" w:cs="Times New Roman" w:hint="eastAsia"/>
                <w:color w:val="000000"/>
                <w:kern w:val="0"/>
                <w:sz w:val="24"/>
                <w:szCs w:val="18"/>
              </w:rPr>
              <w:t>3</w:t>
            </w:r>
            <w:r>
              <w:rPr>
                <w:rFonts w:ascii="Times New Roman" w:eastAsia="仿宋" w:hAnsi="Times New Roman" w:cs="Times New Roman"/>
                <w:color w:val="000000"/>
                <w:kern w:val="0"/>
                <w:sz w:val="24"/>
                <w:szCs w:val="18"/>
              </w:rPr>
              <w:t>.</w:t>
            </w:r>
            <w:r>
              <w:rPr>
                <w:rFonts w:ascii="Times New Roman" w:eastAsia="仿宋" w:hAnsi="Times New Roman" w:cs="Times New Roman" w:hint="eastAsia"/>
                <w:color w:val="000000"/>
                <w:kern w:val="0"/>
                <w:sz w:val="24"/>
                <w:szCs w:val="18"/>
              </w:rPr>
              <w:t>企业揭榜赛道</w:t>
            </w:r>
            <w:r>
              <w:rPr>
                <w:rFonts w:ascii="Times New Roman" w:eastAsia="仿宋" w:hAnsi="Times New Roman" w:cs="Times New Roman"/>
                <w:color w:val="000000"/>
                <w:kern w:val="0"/>
                <w:sz w:val="24"/>
                <w:szCs w:val="18"/>
              </w:rPr>
              <w:t xml:space="preserve"> </w:t>
            </w:r>
            <w:r>
              <w:rPr>
                <w:rFonts w:ascii="Times New Roman" w:eastAsia="仿宋" w:hAnsi="Times New Roman" w:cs="Times New Roman" w:hint="eastAsia"/>
                <w:color w:val="000000"/>
                <w:kern w:val="0"/>
                <w:sz w:val="24"/>
                <w:szCs w:val="18"/>
              </w:rPr>
              <w:t xml:space="preserve"> </w:t>
            </w:r>
            <w:r>
              <w:rPr>
                <w:rFonts w:ascii="Times New Roman" w:eastAsia="仿宋" w:hAnsi="Times New Roman" w:cs="Times New Roman"/>
                <w:color w:val="000000"/>
                <w:kern w:val="0"/>
                <w:sz w:val="24"/>
                <w:szCs w:val="18"/>
              </w:rPr>
              <w:t xml:space="preserve">             </w:t>
            </w:r>
            <w:r>
              <w:rPr>
                <w:rFonts w:ascii="Times New Roman" w:eastAsia="仿宋" w:hAnsi="Times New Roman" w:cs="Times New Roman" w:hint="eastAsia"/>
                <w:color w:val="000000"/>
                <w:kern w:val="0"/>
                <w:sz w:val="24"/>
                <w:szCs w:val="18"/>
              </w:rPr>
              <w:t>□</w:t>
            </w:r>
          </w:p>
          <w:p w14:paraId="42527C69" w14:textId="77777777" w:rsidR="00C37616" w:rsidRDefault="00000000">
            <w:pPr>
              <w:widowControl/>
              <w:rPr>
                <w:rFonts w:ascii="Times New Roman" w:eastAsia="仿宋" w:hAnsi="Times New Roman" w:cs="Times New Roman"/>
                <w:color w:val="000000"/>
                <w:kern w:val="0"/>
                <w:sz w:val="24"/>
                <w:szCs w:val="18"/>
              </w:rPr>
            </w:pPr>
            <w:r>
              <w:rPr>
                <w:rFonts w:ascii="Times New Roman" w:eastAsia="仿宋" w:hAnsi="Times New Roman" w:cs="Times New Roman" w:hint="eastAsia"/>
                <w:color w:val="000000"/>
                <w:kern w:val="0"/>
                <w:sz w:val="24"/>
                <w:szCs w:val="18"/>
              </w:rPr>
              <w:t>14.</w:t>
            </w:r>
            <w:r>
              <w:rPr>
                <w:rFonts w:ascii="Times New Roman" w:eastAsia="仿宋" w:hAnsi="Times New Roman" w:cs="Times New Roman" w:hint="eastAsia"/>
                <w:color w:val="000000"/>
                <w:kern w:val="0"/>
                <w:sz w:val="24"/>
                <w:szCs w:val="18"/>
              </w:rPr>
              <w:t>地方特色赛道</w:t>
            </w:r>
            <w:r>
              <w:rPr>
                <w:rFonts w:ascii="Times New Roman" w:eastAsia="仿宋" w:hAnsi="Times New Roman" w:cs="Times New Roman" w:hint="eastAsia"/>
                <w:color w:val="000000"/>
                <w:kern w:val="0"/>
                <w:sz w:val="24"/>
                <w:szCs w:val="18"/>
              </w:rPr>
              <w:t xml:space="preserve">               </w:t>
            </w:r>
            <w:r>
              <w:rPr>
                <w:rFonts w:ascii="Times New Roman" w:eastAsia="仿宋" w:hAnsi="Times New Roman" w:cs="Times New Roman" w:hint="eastAsia"/>
                <w:color w:val="000000"/>
                <w:kern w:val="0"/>
                <w:sz w:val="24"/>
                <w:szCs w:val="18"/>
              </w:rPr>
              <w:t>□</w:t>
            </w:r>
          </w:p>
          <w:p w14:paraId="717BA115" w14:textId="77777777" w:rsidR="00C37616" w:rsidRDefault="00C37616">
            <w:pPr>
              <w:widowControl/>
              <w:rPr>
                <w:rFonts w:ascii="Times New Roman" w:eastAsia="仿宋" w:hAnsi="Times New Roman" w:cs="Times New Roman"/>
                <w:color w:val="000000"/>
                <w:kern w:val="0"/>
                <w:sz w:val="24"/>
                <w:szCs w:val="18"/>
              </w:rPr>
            </w:pPr>
          </w:p>
          <w:p w14:paraId="2EDF93C6" w14:textId="77777777" w:rsidR="00C37616" w:rsidRDefault="00C37616">
            <w:pPr>
              <w:widowControl/>
              <w:rPr>
                <w:rFonts w:ascii="Times New Roman" w:eastAsia="仿宋" w:hAnsi="Times New Roman" w:cs="Times New Roman"/>
                <w:color w:val="000000"/>
                <w:kern w:val="0"/>
                <w:sz w:val="24"/>
                <w:szCs w:val="18"/>
              </w:rPr>
            </w:pPr>
          </w:p>
          <w:p w14:paraId="5234D132" w14:textId="77777777" w:rsidR="00C37616" w:rsidRDefault="00C37616">
            <w:pPr>
              <w:widowControl/>
              <w:rPr>
                <w:rFonts w:ascii="Times New Roman" w:eastAsia="仿宋" w:hAnsi="Times New Roman" w:cs="Times New Roman"/>
                <w:color w:val="000000"/>
                <w:kern w:val="0"/>
                <w:sz w:val="24"/>
                <w:szCs w:val="18"/>
              </w:rPr>
            </w:pPr>
          </w:p>
          <w:p w14:paraId="040763AB" w14:textId="77777777" w:rsidR="007E0F85" w:rsidRDefault="007E0F85">
            <w:pPr>
              <w:widowControl/>
              <w:rPr>
                <w:rFonts w:ascii="Times New Roman" w:eastAsia="仿宋" w:hAnsi="Times New Roman" w:cs="Times New Roman"/>
                <w:color w:val="000000"/>
                <w:kern w:val="0"/>
                <w:sz w:val="24"/>
                <w:szCs w:val="18"/>
              </w:rPr>
            </w:pPr>
          </w:p>
          <w:p w14:paraId="214E97E3" w14:textId="77777777" w:rsidR="007E0F85" w:rsidRDefault="007E0F85">
            <w:pPr>
              <w:widowControl/>
              <w:rPr>
                <w:rFonts w:ascii="Times New Roman" w:eastAsia="仿宋" w:hAnsi="Times New Roman" w:cs="Times New Roman"/>
                <w:color w:val="000000"/>
                <w:kern w:val="0"/>
                <w:sz w:val="24"/>
                <w:szCs w:val="18"/>
              </w:rPr>
            </w:pPr>
          </w:p>
          <w:p w14:paraId="4F4A42D4" w14:textId="77777777" w:rsidR="00C37616" w:rsidRDefault="00C37616">
            <w:pPr>
              <w:widowControl/>
              <w:rPr>
                <w:rFonts w:ascii="Times New Roman" w:eastAsia="仿宋" w:hAnsi="Times New Roman" w:cs="Times New Roman"/>
                <w:color w:val="000000"/>
                <w:kern w:val="0"/>
                <w:sz w:val="24"/>
                <w:szCs w:val="18"/>
              </w:rPr>
            </w:pPr>
          </w:p>
        </w:tc>
      </w:tr>
      <w:tr w:rsidR="00C37616" w14:paraId="64991AA0" w14:textId="77777777">
        <w:trPr>
          <w:jc w:val="center"/>
        </w:trPr>
        <w:tc>
          <w:tcPr>
            <w:tcW w:w="1792" w:type="dxa"/>
            <w:shd w:val="clear" w:color="auto" w:fill="E7E6E6"/>
            <w:vAlign w:val="center"/>
          </w:tcPr>
          <w:p w14:paraId="6EDB78D4" w14:textId="77777777" w:rsidR="00C37616" w:rsidRDefault="00000000">
            <w:pPr>
              <w:widowControl/>
              <w:jc w:val="center"/>
              <w:rPr>
                <w:rFonts w:ascii="Times New Roman" w:eastAsia="仿宋" w:hAnsi="Times New Roman" w:cs="Times New Roman"/>
                <w:kern w:val="0"/>
                <w:sz w:val="24"/>
                <w:szCs w:val="21"/>
              </w:rPr>
            </w:pPr>
            <w:r>
              <w:rPr>
                <w:rFonts w:ascii="Times New Roman" w:eastAsia="仿宋" w:hAnsi="Times New Roman" w:cs="Times New Roman" w:hint="eastAsia"/>
                <w:kern w:val="0"/>
                <w:sz w:val="24"/>
              </w:rPr>
              <w:t>队长姓名</w:t>
            </w:r>
          </w:p>
        </w:tc>
        <w:tc>
          <w:tcPr>
            <w:tcW w:w="3034" w:type="dxa"/>
            <w:gridSpan w:val="2"/>
          </w:tcPr>
          <w:p w14:paraId="74B746BD" w14:textId="47409E1C" w:rsidR="00C37616" w:rsidRDefault="00EF7801">
            <w:pPr>
              <w:widowControl/>
              <w:rPr>
                <w:rFonts w:ascii="Times New Roman" w:eastAsia="仿宋" w:hAnsi="Times New Roman" w:cs="Times New Roman"/>
                <w:kern w:val="0"/>
                <w:sz w:val="24"/>
              </w:rPr>
            </w:pPr>
            <w:r>
              <w:rPr>
                <w:rFonts w:ascii="Times New Roman" w:eastAsia="仿宋" w:hAnsi="Times New Roman" w:cs="Times New Roman" w:hint="eastAsia"/>
                <w:kern w:val="0"/>
                <w:sz w:val="24"/>
              </w:rPr>
              <w:t>王靖</w:t>
            </w:r>
          </w:p>
        </w:tc>
        <w:tc>
          <w:tcPr>
            <w:tcW w:w="1842" w:type="dxa"/>
            <w:shd w:val="clear" w:color="auto" w:fill="E7E6E6"/>
          </w:tcPr>
          <w:p w14:paraId="3621A5E4" w14:textId="77777777" w:rsidR="00C37616" w:rsidRDefault="00000000">
            <w:pPr>
              <w:widowControl/>
              <w:jc w:val="center"/>
              <w:rPr>
                <w:rFonts w:ascii="Times New Roman" w:eastAsia="仿宋" w:hAnsi="Times New Roman" w:cs="Times New Roman"/>
                <w:kern w:val="0"/>
                <w:sz w:val="24"/>
              </w:rPr>
            </w:pPr>
            <w:r>
              <w:rPr>
                <w:rFonts w:ascii="Times New Roman" w:eastAsia="仿宋" w:hAnsi="Times New Roman" w:cs="Times New Roman" w:hint="eastAsia"/>
                <w:kern w:val="0"/>
                <w:sz w:val="24"/>
              </w:rPr>
              <w:t>队长联系电话</w:t>
            </w:r>
          </w:p>
        </w:tc>
        <w:tc>
          <w:tcPr>
            <w:tcW w:w="3822" w:type="dxa"/>
          </w:tcPr>
          <w:p w14:paraId="43E5DE97" w14:textId="1325C315" w:rsidR="00C37616" w:rsidRDefault="00417789">
            <w:pPr>
              <w:widowControl/>
              <w:rPr>
                <w:rFonts w:ascii="Times New Roman" w:eastAsia="仿宋" w:hAnsi="Times New Roman" w:cs="Times New Roman" w:hint="eastAsia"/>
                <w:kern w:val="0"/>
                <w:sz w:val="24"/>
                <w:szCs w:val="21"/>
              </w:rPr>
            </w:pPr>
            <w:r>
              <w:rPr>
                <w:rFonts w:ascii="Times New Roman" w:eastAsia="仿宋" w:hAnsi="Times New Roman" w:cs="Times New Roman" w:hint="eastAsia"/>
                <w:kern w:val="0"/>
                <w:sz w:val="24"/>
                <w:szCs w:val="21"/>
              </w:rPr>
              <w:t>18783439460</w:t>
            </w:r>
          </w:p>
        </w:tc>
      </w:tr>
      <w:tr w:rsidR="00C37616" w14:paraId="2E468EA7" w14:textId="77777777">
        <w:trPr>
          <w:jc w:val="center"/>
        </w:trPr>
        <w:tc>
          <w:tcPr>
            <w:tcW w:w="1792" w:type="dxa"/>
            <w:shd w:val="clear" w:color="auto" w:fill="E7E6E6"/>
            <w:vAlign w:val="center"/>
          </w:tcPr>
          <w:p w14:paraId="609F48CF" w14:textId="77777777" w:rsidR="00C37616" w:rsidRDefault="00000000">
            <w:pPr>
              <w:widowControl/>
              <w:jc w:val="center"/>
              <w:rPr>
                <w:rFonts w:ascii="Times New Roman" w:eastAsia="仿宋" w:hAnsi="Times New Roman" w:cs="Times New Roman"/>
                <w:kern w:val="0"/>
                <w:sz w:val="24"/>
                <w:szCs w:val="21"/>
              </w:rPr>
            </w:pPr>
            <w:r>
              <w:rPr>
                <w:rFonts w:ascii="Times New Roman" w:eastAsia="仿宋" w:hAnsi="Times New Roman" w:cs="Times New Roman" w:hint="eastAsia"/>
                <w:kern w:val="0"/>
                <w:sz w:val="24"/>
              </w:rPr>
              <w:t>团队成员</w:t>
            </w:r>
          </w:p>
        </w:tc>
        <w:tc>
          <w:tcPr>
            <w:tcW w:w="8698" w:type="dxa"/>
            <w:gridSpan w:val="4"/>
          </w:tcPr>
          <w:p w14:paraId="59B9217D" w14:textId="6D4013B9" w:rsidR="00C37616" w:rsidRDefault="00EF7801">
            <w:pPr>
              <w:widowControl/>
              <w:rPr>
                <w:rFonts w:ascii="Times New Roman" w:eastAsia="仿宋" w:hAnsi="Times New Roman" w:cs="Times New Roman"/>
                <w:kern w:val="0"/>
                <w:sz w:val="24"/>
                <w:szCs w:val="21"/>
              </w:rPr>
            </w:pPr>
            <w:r>
              <w:rPr>
                <w:rFonts w:ascii="Times New Roman" w:eastAsia="仿宋" w:hAnsi="Times New Roman" w:cs="Times New Roman" w:hint="eastAsia"/>
                <w:kern w:val="0"/>
                <w:sz w:val="24"/>
                <w:szCs w:val="21"/>
              </w:rPr>
              <w:t>侯万春、宾艳茹、吉飞扬</w:t>
            </w:r>
          </w:p>
        </w:tc>
      </w:tr>
      <w:tr w:rsidR="00C37616" w14:paraId="76A1133C" w14:textId="77777777">
        <w:trPr>
          <w:jc w:val="center"/>
        </w:trPr>
        <w:tc>
          <w:tcPr>
            <w:tcW w:w="1792" w:type="dxa"/>
            <w:vMerge w:val="restart"/>
            <w:shd w:val="clear" w:color="auto" w:fill="E7E6E6"/>
            <w:vAlign w:val="center"/>
          </w:tcPr>
          <w:p w14:paraId="63DB7921" w14:textId="77777777" w:rsidR="00C37616" w:rsidRDefault="00000000">
            <w:pPr>
              <w:widowControl/>
              <w:autoSpaceDN w:val="0"/>
              <w:jc w:val="center"/>
              <w:rPr>
                <w:rFonts w:ascii="Times New Roman" w:eastAsia="仿宋" w:hAnsi="Times New Roman" w:cs="Times New Roman"/>
                <w:kern w:val="0"/>
                <w:sz w:val="24"/>
              </w:rPr>
            </w:pPr>
            <w:r>
              <w:rPr>
                <w:rFonts w:ascii="Times New Roman" w:eastAsia="仿宋" w:hAnsi="Times New Roman" w:cs="Times New Roman" w:hint="eastAsia"/>
                <w:kern w:val="0"/>
                <w:sz w:val="24"/>
              </w:rPr>
              <w:t>报告内容</w:t>
            </w:r>
          </w:p>
          <w:p w14:paraId="75C2C65E" w14:textId="77777777" w:rsidR="00C37616" w:rsidRDefault="00000000">
            <w:pPr>
              <w:widowControl/>
              <w:jc w:val="center"/>
              <w:rPr>
                <w:rFonts w:ascii="Times New Roman" w:eastAsia="仿宋" w:hAnsi="Times New Roman" w:cs="Times New Roman"/>
                <w:kern w:val="0"/>
                <w:sz w:val="24"/>
                <w:szCs w:val="21"/>
              </w:rPr>
            </w:pPr>
            <w:r>
              <w:rPr>
                <w:rFonts w:ascii="Times New Roman" w:eastAsia="仿宋" w:hAnsi="Times New Roman" w:cs="Times New Roman" w:hint="eastAsia"/>
                <w:kern w:val="0"/>
                <w:sz w:val="24"/>
              </w:rPr>
              <w:t>摘要</w:t>
            </w:r>
          </w:p>
        </w:tc>
        <w:tc>
          <w:tcPr>
            <w:tcW w:w="8698" w:type="dxa"/>
            <w:gridSpan w:val="4"/>
            <w:shd w:val="clear" w:color="auto" w:fill="E7E6E6"/>
            <w:vAlign w:val="center"/>
          </w:tcPr>
          <w:p w14:paraId="4C410D1E" w14:textId="77777777" w:rsidR="00C37616" w:rsidRDefault="00000000">
            <w:pPr>
              <w:widowControl/>
              <w:rPr>
                <w:rFonts w:ascii="Times New Roman" w:eastAsia="仿宋" w:hAnsi="Times New Roman" w:cs="Times New Roman"/>
                <w:kern w:val="0"/>
                <w:sz w:val="24"/>
                <w:szCs w:val="21"/>
              </w:rPr>
            </w:pPr>
            <w:r>
              <w:rPr>
                <w:rFonts w:ascii="Times New Roman" w:eastAsia="仿宋" w:hAnsi="Times New Roman" w:cs="Times New Roman" w:hint="eastAsia"/>
                <w:b/>
                <w:kern w:val="0"/>
                <w:sz w:val="24"/>
              </w:rPr>
              <w:t>（</w:t>
            </w:r>
            <w:r>
              <w:rPr>
                <w:rFonts w:ascii="Times New Roman" w:eastAsia="仿宋" w:hAnsi="Times New Roman" w:cs="Times New Roman"/>
                <w:b/>
                <w:kern w:val="0"/>
                <w:sz w:val="24"/>
              </w:rPr>
              <w:t>1</w:t>
            </w:r>
            <w:r>
              <w:rPr>
                <w:rFonts w:ascii="Times New Roman" w:eastAsia="仿宋" w:hAnsi="Times New Roman" w:cs="Times New Roman" w:hint="eastAsia"/>
                <w:b/>
                <w:kern w:val="0"/>
                <w:sz w:val="24"/>
              </w:rPr>
              <w:t>）项目背景</w:t>
            </w:r>
          </w:p>
        </w:tc>
      </w:tr>
      <w:tr w:rsidR="00C37616" w14:paraId="3391C741" w14:textId="77777777">
        <w:trPr>
          <w:trHeight w:val="2191"/>
          <w:jc w:val="center"/>
        </w:trPr>
        <w:tc>
          <w:tcPr>
            <w:tcW w:w="1792" w:type="dxa"/>
            <w:vMerge/>
            <w:shd w:val="clear" w:color="auto" w:fill="E7E6E6"/>
            <w:vAlign w:val="center"/>
          </w:tcPr>
          <w:p w14:paraId="1C6BCEBF" w14:textId="77777777" w:rsidR="00C37616" w:rsidRDefault="00C37616">
            <w:pPr>
              <w:widowControl/>
              <w:autoSpaceDN w:val="0"/>
              <w:jc w:val="center"/>
              <w:rPr>
                <w:rFonts w:ascii="Times New Roman" w:eastAsia="仿宋" w:hAnsi="Times New Roman" w:cs="Times New Roman"/>
                <w:kern w:val="0"/>
                <w:sz w:val="24"/>
              </w:rPr>
            </w:pPr>
          </w:p>
        </w:tc>
        <w:tc>
          <w:tcPr>
            <w:tcW w:w="8698" w:type="dxa"/>
            <w:gridSpan w:val="4"/>
          </w:tcPr>
          <w:p w14:paraId="77347C4F" w14:textId="0E8197BC" w:rsidR="00C37616" w:rsidRDefault="00963C42" w:rsidP="00963C42">
            <w:pPr>
              <w:widowControl/>
              <w:ind w:firstLineChars="200" w:firstLine="480"/>
              <w:rPr>
                <w:rFonts w:ascii="Times New Roman" w:eastAsia="仿宋" w:hAnsi="Times New Roman" w:cs="Times New Roman"/>
                <w:kern w:val="0"/>
                <w:sz w:val="24"/>
                <w:szCs w:val="21"/>
              </w:rPr>
            </w:pPr>
            <w:r w:rsidRPr="00963C42">
              <w:rPr>
                <w:rFonts w:ascii="Times New Roman" w:eastAsia="仿宋" w:hAnsi="Times New Roman" w:cs="Times New Roman" w:hint="eastAsia"/>
                <w:kern w:val="0"/>
                <w:sz w:val="24"/>
                <w:szCs w:val="21"/>
              </w:rPr>
              <w:t>城市基础设施与公共服务运行涉及大量设备、工程及服务采购，招投标审核是保障采购质量的关键环节。招标要求分散于正文、技术规范及澄清附件，投标响应需合同、资质、参数及人员资料支撑，审核人员须跨多份材料反复核验，工作量大且易疏漏。项目源于红外成像仪招投标审核实践，面向规则随项目变化、证明关系复杂、长材料处理困难及成果复核不便等共性问题，研发面向多场景的智能审核平台。平台将专业审核要求融入文档理解、证据组织与智能体协作，连接</w:t>
            </w:r>
            <w:r w:rsidRPr="00963C42">
              <w:rPr>
                <w:rFonts w:ascii="Times New Roman" w:eastAsia="仿宋" w:hAnsi="Times New Roman" w:cs="Times New Roman" w:hint="eastAsia"/>
                <w:kern w:val="0"/>
                <w:sz w:val="24"/>
                <w:szCs w:val="21"/>
              </w:rPr>
              <w:t>"</w:t>
            </w:r>
            <w:r w:rsidRPr="00963C42">
              <w:rPr>
                <w:rFonts w:ascii="Times New Roman" w:eastAsia="仿宋" w:hAnsi="Times New Roman" w:cs="Times New Roman" w:hint="eastAsia"/>
                <w:kern w:val="0"/>
                <w:sz w:val="24"/>
                <w:szCs w:val="21"/>
              </w:rPr>
              <w:t>招标要求—投标响应—支撑资料—审核意见</w:t>
            </w:r>
            <w:r w:rsidRPr="00963C42">
              <w:rPr>
                <w:rFonts w:ascii="Times New Roman" w:eastAsia="仿宋" w:hAnsi="Times New Roman" w:cs="Times New Roman" w:hint="eastAsia"/>
                <w:kern w:val="0"/>
                <w:sz w:val="24"/>
                <w:szCs w:val="21"/>
              </w:rPr>
              <w:t>"</w:t>
            </w:r>
            <w:r w:rsidRPr="00963C42">
              <w:rPr>
                <w:rFonts w:ascii="Times New Roman" w:eastAsia="仿宋" w:hAnsi="Times New Roman" w:cs="Times New Roman" w:hint="eastAsia"/>
                <w:kern w:val="0"/>
                <w:sz w:val="24"/>
                <w:szCs w:val="21"/>
              </w:rPr>
              <w:t>，辅助业务人员定位差异、回查依据并生成报告。现已完成设备采购脱敏材料与文献数字化服务模拟材料的应用验证，形成可复用的软件能力。</w:t>
            </w:r>
          </w:p>
        </w:tc>
      </w:tr>
      <w:tr w:rsidR="00C37616" w14:paraId="453D5B39" w14:textId="77777777">
        <w:trPr>
          <w:jc w:val="center"/>
        </w:trPr>
        <w:tc>
          <w:tcPr>
            <w:tcW w:w="1792" w:type="dxa"/>
            <w:vMerge/>
            <w:shd w:val="clear" w:color="auto" w:fill="E7E6E6"/>
            <w:vAlign w:val="center"/>
          </w:tcPr>
          <w:p w14:paraId="7A95D975" w14:textId="77777777" w:rsidR="00C37616" w:rsidRDefault="00C37616">
            <w:pPr>
              <w:widowControl/>
              <w:autoSpaceDN w:val="0"/>
              <w:jc w:val="center"/>
              <w:rPr>
                <w:rFonts w:ascii="Times New Roman" w:eastAsia="仿宋" w:hAnsi="Times New Roman" w:cs="Times New Roman"/>
                <w:kern w:val="0"/>
                <w:sz w:val="24"/>
              </w:rPr>
            </w:pPr>
          </w:p>
        </w:tc>
        <w:tc>
          <w:tcPr>
            <w:tcW w:w="8698" w:type="dxa"/>
            <w:gridSpan w:val="4"/>
            <w:shd w:val="clear" w:color="auto" w:fill="E7E6E6"/>
            <w:vAlign w:val="center"/>
          </w:tcPr>
          <w:p w14:paraId="61C45D54" w14:textId="77777777" w:rsidR="00C37616" w:rsidRDefault="00000000">
            <w:pPr>
              <w:widowControl/>
              <w:rPr>
                <w:rFonts w:ascii="Times New Roman" w:eastAsia="仿宋" w:hAnsi="Times New Roman" w:cs="Times New Roman"/>
                <w:kern w:val="0"/>
                <w:sz w:val="24"/>
                <w:szCs w:val="21"/>
              </w:rPr>
            </w:pPr>
            <w:r>
              <w:rPr>
                <w:rFonts w:ascii="Times New Roman" w:eastAsia="仿宋" w:hAnsi="Times New Roman" w:cs="Times New Roman" w:hint="eastAsia"/>
                <w:b/>
                <w:kern w:val="0"/>
                <w:sz w:val="24"/>
              </w:rPr>
              <w:t>（</w:t>
            </w:r>
            <w:r>
              <w:rPr>
                <w:rFonts w:ascii="Times New Roman" w:eastAsia="仿宋" w:hAnsi="Times New Roman" w:cs="Times New Roman"/>
                <w:b/>
                <w:kern w:val="0"/>
                <w:sz w:val="24"/>
              </w:rPr>
              <w:t>2</w:t>
            </w:r>
            <w:r>
              <w:rPr>
                <w:rFonts w:ascii="Times New Roman" w:eastAsia="仿宋" w:hAnsi="Times New Roman" w:cs="Times New Roman" w:hint="eastAsia"/>
                <w:b/>
                <w:kern w:val="0"/>
                <w:sz w:val="24"/>
              </w:rPr>
              <w:t>）立项思路</w:t>
            </w:r>
          </w:p>
        </w:tc>
      </w:tr>
      <w:tr w:rsidR="00C37616" w14:paraId="4E51D7F2" w14:textId="77777777">
        <w:trPr>
          <w:trHeight w:val="2449"/>
          <w:jc w:val="center"/>
        </w:trPr>
        <w:tc>
          <w:tcPr>
            <w:tcW w:w="1792" w:type="dxa"/>
            <w:vMerge/>
            <w:shd w:val="clear" w:color="auto" w:fill="E7E6E6"/>
            <w:vAlign w:val="center"/>
          </w:tcPr>
          <w:p w14:paraId="5DE16F46" w14:textId="77777777" w:rsidR="00C37616" w:rsidRDefault="00C37616">
            <w:pPr>
              <w:widowControl/>
              <w:autoSpaceDN w:val="0"/>
              <w:jc w:val="center"/>
              <w:rPr>
                <w:rFonts w:ascii="Times New Roman" w:eastAsia="仿宋" w:hAnsi="Times New Roman" w:cs="Times New Roman"/>
                <w:kern w:val="0"/>
                <w:sz w:val="24"/>
              </w:rPr>
            </w:pPr>
          </w:p>
        </w:tc>
        <w:tc>
          <w:tcPr>
            <w:tcW w:w="8698" w:type="dxa"/>
            <w:gridSpan w:val="4"/>
          </w:tcPr>
          <w:p w14:paraId="589103F6" w14:textId="22C6B03E" w:rsidR="00C37616" w:rsidRDefault="007E0F85" w:rsidP="007E0F85">
            <w:pPr>
              <w:widowControl/>
              <w:ind w:firstLineChars="200" w:firstLine="480"/>
              <w:rPr>
                <w:rFonts w:ascii="Times New Roman" w:eastAsia="仿宋" w:hAnsi="Times New Roman" w:cs="Times New Roman"/>
                <w:kern w:val="0"/>
                <w:sz w:val="24"/>
                <w:szCs w:val="21"/>
              </w:rPr>
            </w:pPr>
            <w:r w:rsidRPr="007E0F85">
              <w:rPr>
                <w:rFonts w:ascii="Times New Roman" w:eastAsia="仿宋" w:hAnsi="Times New Roman" w:cs="Times New Roman" w:hint="eastAsia"/>
                <w:kern w:val="0"/>
                <w:sz w:val="24"/>
                <w:szCs w:val="21"/>
              </w:rPr>
              <w:t>项目以复杂招投标审核中的条件遗漏、证明错配与多轮查证衔接困难为切入点，构建领域专用多智能体执行框架，统一组织信息进入、工具调用、核验分工与成果留存。流程上，先独立提取各招标文件的候选要求，结合已有规则处理补充与更正；再围绕共同对象与证据缺口关联多项规则，在明确资料范围内逐一查证、分别判断；全过程持续保存进度、核验记录与报告草稿，支持补充事实和修订意见。行业差异由当次项目规则与支撑资料承载，专业人员负责规则确认与结果复核。项目已形成可运行原型，完成红外成像仪招投标脱敏测试及地方文献数字化加工服务招投标模拟测试。</w:t>
            </w:r>
          </w:p>
        </w:tc>
      </w:tr>
      <w:tr w:rsidR="00C37616" w14:paraId="654F64FE" w14:textId="77777777">
        <w:trPr>
          <w:jc w:val="center"/>
        </w:trPr>
        <w:tc>
          <w:tcPr>
            <w:tcW w:w="1792" w:type="dxa"/>
            <w:vMerge/>
            <w:shd w:val="clear" w:color="auto" w:fill="E7E6E6"/>
            <w:vAlign w:val="center"/>
          </w:tcPr>
          <w:p w14:paraId="34D6481D" w14:textId="77777777" w:rsidR="00C37616" w:rsidRDefault="00C37616">
            <w:pPr>
              <w:widowControl/>
              <w:jc w:val="center"/>
              <w:rPr>
                <w:rFonts w:ascii="Times New Roman" w:eastAsia="仿宋" w:hAnsi="Times New Roman" w:cs="Times New Roman"/>
                <w:kern w:val="0"/>
                <w:sz w:val="24"/>
                <w:szCs w:val="21"/>
              </w:rPr>
            </w:pPr>
          </w:p>
        </w:tc>
        <w:tc>
          <w:tcPr>
            <w:tcW w:w="8698" w:type="dxa"/>
            <w:gridSpan w:val="4"/>
            <w:shd w:val="clear" w:color="auto" w:fill="E7E6E6"/>
            <w:vAlign w:val="center"/>
          </w:tcPr>
          <w:p w14:paraId="1B995B47" w14:textId="77777777" w:rsidR="00C37616" w:rsidRDefault="00000000">
            <w:pPr>
              <w:widowControl/>
              <w:rPr>
                <w:rFonts w:ascii="Times New Roman" w:eastAsia="仿宋" w:hAnsi="Times New Roman" w:cs="Times New Roman"/>
                <w:kern w:val="0"/>
                <w:sz w:val="24"/>
                <w:szCs w:val="21"/>
              </w:rPr>
            </w:pPr>
            <w:r>
              <w:rPr>
                <w:rFonts w:ascii="Times New Roman" w:eastAsia="仿宋" w:hAnsi="Times New Roman" w:cs="Times New Roman" w:hint="eastAsia"/>
                <w:b/>
                <w:kern w:val="0"/>
                <w:sz w:val="24"/>
              </w:rPr>
              <w:t>（</w:t>
            </w:r>
            <w:r>
              <w:rPr>
                <w:rFonts w:ascii="Times New Roman" w:eastAsia="仿宋" w:hAnsi="Times New Roman" w:cs="Times New Roman"/>
                <w:b/>
                <w:kern w:val="0"/>
                <w:sz w:val="24"/>
              </w:rPr>
              <w:t>3</w:t>
            </w:r>
            <w:r>
              <w:rPr>
                <w:rFonts w:ascii="Times New Roman" w:eastAsia="仿宋" w:hAnsi="Times New Roman" w:cs="Times New Roman" w:hint="eastAsia"/>
                <w:b/>
                <w:kern w:val="0"/>
                <w:sz w:val="24"/>
              </w:rPr>
              <w:t>）解决方案</w:t>
            </w:r>
          </w:p>
        </w:tc>
      </w:tr>
      <w:tr w:rsidR="00C37616" w14:paraId="57F6AD74" w14:textId="77777777">
        <w:trPr>
          <w:trHeight w:val="1290"/>
          <w:jc w:val="center"/>
        </w:trPr>
        <w:tc>
          <w:tcPr>
            <w:tcW w:w="1792" w:type="dxa"/>
            <w:vMerge/>
            <w:shd w:val="clear" w:color="auto" w:fill="E7E6E6"/>
            <w:vAlign w:val="center"/>
          </w:tcPr>
          <w:p w14:paraId="31E258F0" w14:textId="77777777" w:rsidR="00C37616" w:rsidRDefault="00C37616">
            <w:pPr>
              <w:widowControl/>
              <w:jc w:val="center"/>
              <w:rPr>
                <w:rFonts w:ascii="Times New Roman" w:eastAsia="仿宋" w:hAnsi="Times New Roman" w:cs="Times New Roman"/>
                <w:kern w:val="0"/>
                <w:sz w:val="24"/>
                <w:szCs w:val="21"/>
              </w:rPr>
            </w:pPr>
          </w:p>
        </w:tc>
        <w:tc>
          <w:tcPr>
            <w:tcW w:w="8698" w:type="dxa"/>
            <w:gridSpan w:val="4"/>
          </w:tcPr>
          <w:p w14:paraId="276DCF81" w14:textId="22C1B007" w:rsidR="00C37616" w:rsidRDefault="007E0F85" w:rsidP="007E0F85">
            <w:pPr>
              <w:widowControl/>
              <w:ind w:firstLineChars="200" w:firstLine="480"/>
              <w:rPr>
                <w:rFonts w:ascii="Times New Roman" w:eastAsia="仿宋" w:hAnsi="Times New Roman" w:cs="Times New Roman"/>
                <w:kern w:val="0"/>
                <w:sz w:val="24"/>
                <w:szCs w:val="21"/>
              </w:rPr>
            </w:pPr>
            <w:r w:rsidRPr="007E0F85">
              <w:rPr>
                <w:rFonts w:ascii="Times New Roman" w:eastAsia="仿宋" w:hAnsi="Times New Roman" w:cs="Times New Roman" w:hint="eastAsia"/>
                <w:kern w:val="0"/>
                <w:sz w:val="24"/>
                <w:szCs w:val="21"/>
              </w:rPr>
              <w:t>平台以领域专用多智能体执行框架统筹信息、工具、任务与业务状态，采用文档处理、规则与资料、智能审核、交互交付四层架构。统一解析</w:t>
            </w:r>
            <w:r w:rsidRPr="007E0F85">
              <w:rPr>
                <w:rFonts w:ascii="Times New Roman" w:eastAsia="仿宋" w:hAnsi="Times New Roman" w:cs="Times New Roman" w:hint="eastAsia"/>
                <w:kern w:val="0"/>
                <w:sz w:val="24"/>
                <w:szCs w:val="21"/>
              </w:rPr>
              <w:t>Word</w:t>
            </w:r>
            <w:r w:rsidRPr="007E0F85">
              <w:rPr>
                <w:rFonts w:ascii="Times New Roman" w:eastAsia="仿宋" w:hAnsi="Times New Roman" w:cs="Times New Roman" w:hint="eastAsia"/>
                <w:kern w:val="0"/>
                <w:sz w:val="24"/>
                <w:szCs w:val="21"/>
              </w:rPr>
              <w:t>、</w:t>
            </w:r>
            <w:r w:rsidRPr="007E0F85">
              <w:rPr>
                <w:rFonts w:ascii="Times New Roman" w:eastAsia="仿宋" w:hAnsi="Times New Roman" w:cs="Times New Roman" w:hint="eastAsia"/>
                <w:kern w:val="0"/>
                <w:sz w:val="24"/>
                <w:szCs w:val="21"/>
              </w:rPr>
              <w:t>Excel</w:t>
            </w:r>
            <w:r w:rsidRPr="007E0F85">
              <w:rPr>
                <w:rFonts w:ascii="Times New Roman" w:eastAsia="仿宋" w:hAnsi="Times New Roman" w:cs="Times New Roman" w:hint="eastAsia"/>
                <w:kern w:val="0"/>
                <w:sz w:val="24"/>
                <w:szCs w:val="21"/>
              </w:rPr>
              <w:t>、</w:t>
            </w:r>
            <w:r w:rsidRPr="007E0F85">
              <w:rPr>
                <w:rFonts w:ascii="Times New Roman" w:eastAsia="仿宋" w:hAnsi="Times New Roman" w:cs="Times New Roman" w:hint="eastAsia"/>
                <w:kern w:val="0"/>
                <w:sz w:val="24"/>
                <w:szCs w:val="21"/>
              </w:rPr>
              <w:t>PDF</w:t>
            </w:r>
            <w:r w:rsidRPr="007E0F85">
              <w:rPr>
                <w:rFonts w:ascii="Times New Roman" w:eastAsia="仿宋" w:hAnsi="Times New Roman" w:cs="Times New Roman" w:hint="eastAsia"/>
                <w:kern w:val="0"/>
                <w:sz w:val="24"/>
                <w:szCs w:val="21"/>
              </w:rPr>
              <w:t>及图片，保留正文、表格、嵌入附件与原文位置，结合关键词检索、语义检索与重排定位内容。规则构建分两阶段：先在不引入已有规则的上下文中提取候选条件，保存后再结合历史规则完成新增、补充与更正；公司资料独立生成简洁摘要、详细摘要及直接业务关系，供审核选取与查证。</w:t>
            </w:r>
          </w:p>
          <w:p w14:paraId="4B0EE27C" w14:textId="77777777" w:rsidR="007E0F85" w:rsidRPr="007E0F85" w:rsidRDefault="007E0F85" w:rsidP="007E0F85">
            <w:pPr>
              <w:widowControl/>
              <w:ind w:firstLineChars="200" w:firstLine="480"/>
              <w:rPr>
                <w:rFonts w:ascii="Times New Roman" w:eastAsia="仿宋" w:hAnsi="Times New Roman" w:cs="Times New Roman"/>
                <w:kern w:val="0"/>
                <w:sz w:val="24"/>
                <w:szCs w:val="21"/>
              </w:rPr>
            </w:pPr>
            <w:r w:rsidRPr="007E0F85">
              <w:rPr>
                <w:rFonts w:ascii="Times New Roman" w:eastAsia="仿宋" w:hAnsi="Times New Roman" w:cs="Times New Roman" w:hint="eastAsia"/>
                <w:kern w:val="0"/>
                <w:sz w:val="24"/>
                <w:szCs w:val="21"/>
              </w:rPr>
              <w:t>每份投标文件绑定对应规则库与资料库，保留当次版本并判断适用性。主审核智能体围绕对象与证据缺口组织核验事项，一项可关联多条规则；资料核验智能体在选定文件及一层直接关联范围内查阅、看图与复算，返回事实、证明范围及未确认项，由主审按各项要求分别判断。</w:t>
            </w:r>
          </w:p>
          <w:p w14:paraId="2C571D08" w14:textId="789AE064" w:rsidR="007E0F85" w:rsidRPr="007E0F85" w:rsidRDefault="007E0F85" w:rsidP="007E0F85">
            <w:pPr>
              <w:widowControl/>
              <w:ind w:firstLineChars="200" w:firstLine="480"/>
              <w:rPr>
                <w:rFonts w:ascii="Times New Roman" w:eastAsia="仿宋" w:hAnsi="Times New Roman" w:cs="Times New Roman"/>
                <w:kern w:val="0"/>
                <w:sz w:val="24"/>
                <w:szCs w:val="21"/>
              </w:rPr>
            </w:pPr>
            <w:r w:rsidRPr="007E0F85">
              <w:rPr>
                <w:rFonts w:ascii="Times New Roman" w:eastAsia="仿宋" w:hAnsi="Times New Roman" w:cs="Times New Roman" w:hint="eastAsia"/>
                <w:kern w:val="0"/>
                <w:sz w:val="24"/>
                <w:szCs w:val="21"/>
              </w:rPr>
              <w:t>长材料按结构与输入预算分批处理，阅读进度、核验记录和报告草稿持续保存，必要时压缩临时交互并重载业务状态。报告随核验推进逐项形成与修订，定稿前检查结构、规则覆盖及已填来源合法性，统一生成网页、</w:t>
            </w:r>
            <w:r w:rsidRPr="007E0F85">
              <w:rPr>
                <w:rFonts w:ascii="Times New Roman" w:eastAsia="仿宋" w:hAnsi="Times New Roman" w:cs="Times New Roman" w:hint="eastAsia"/>
                <w:kern w:val="0"/>
                <w:sz w:val="24"/>
                <w:szCs w:val="21"/>
              </w:rPr>
              <w:t>Markdown</w:t>
            </w:r>
            <w:r w:rsidRPr="007E0F85">
              <w:rPr>
                <w:rFonts w:ascii="Times New Roman" w:eastAsia="仿宋" w:hAnsi="Times New Roman" w:cs="Times New Roman" w:hint="eastAsia"/>
                <w:kern w:val="0"/>
                <w:sz w:val="24"/>
                <w:szCs w:val="21"/>
              </w:rPr>
              <w:t>、</w:t>
            </w:r>
            <w:r w:rsidRPr="007E0F85">
              <w:rPr>
                <w:rFonts w:ascii="Times New Roman" w:eastAsia="仿宋" w:hAnsi="Times New Roman" w:cs="Times New Roman" w:hint="eastAsia"/>
                <w:kern w:val="0"/>
                <w:sz w:val="24"/>
                <w:szCs w:val="21"/>
              </w:rPr>
              <w:t>JSON</w:t>
            </w:r>
            <w:r w:rsidRPr="007E0F85">
              <w:rPr>
                <w:rFonts w:ascii="Times New Roman" w:eastAsia="仿宋" w:hAnsi="Times New Roman" w:cs="Times New Roman" w:hint="eastAsia"/>
                <w:kern w:val="0"/>
                <w:sz w:val="24"/>
                <w:szCs w:val="21"/>
              </w:rPr>
              <w:t>和</w:t>
            </w:r>
            <w:r w:rsidRPr="007E0F85">
              <w:rPr>
                <w:rFonts w:ascii="Times New Roman" w:eastAsia="仿宋" w:hAnsi="Times New Roman" w:cs="Times New Roman" w:hint="eastAsia"/>
                <w:kern w:val="0"/>
                <w:sz w:val="24"/>
                <w:szCs w:val="21"/>
              </w:rPr>
              <w:t>Word</w:t>
            </w:r>
            <w:r w:rsidRPr="007E0F85">
              <w:rPr>
                <w:rFonts w:ascii="Times New Roman" w:eastAsia="仿宋" w:hAnsi="Times New Roman" w:cs="Times New Roman" w:hint="eastAsia"/>
                <w:kern w:val="0"/>
                <w:sz w:val="24"/>
                <w:szCs w:val="21"/>
              </w:rPr>
              <w:t>。工作台呈现事实、理由、执行记录及已保存</w:t>
            </w:r>
            <w:r w:rsidR="00777F14">
              <w:rPr>
                <w:rFonts w:ascii="Times New Roman" w:eastAsia="仿宋" w:hAnsi="Times New Roman" w:cs="Times New Roman" w:hint="eastAsia"/>
                <w:kern w:val="0"/>
                <w:sz w:val="24"/>
                <w:szCs w:val="21"/>
              </w:rPr>
              <w:t>报告的</w:t>
            </w:r>
            <w:r w:rsidRPr="007E0F85">
              <w:rPr>
                <w:rFonts w:ascii="Times New Roman" w:eastAsia="仿宋" w:hAnsi="Times New Roman" w:cs="Times New Roman" w:hint="eastAsia"/>
                <w:kern w:val="0"/>
                <w:sz w:val="24"/>
                <w:szCs w:val="21"/>
              </w:rPr>
              <w:t>来源定位，供人员回查；系统输出符合、不符合与人工复核意见，由专业人员确认结论与业务处置。</w:t>
            </w:r>
          </w:p>
          <w:p w14:paraId="232184F7" w14:textId="128CCD88" w:rsidR="00C37616" w:rsidRDefault="007E0F85" w:rsidP="00777F14">
            <w:pPr>
              <w:widowControl/>
              <w:ind w:firstLineChars="200" w:firstLine="480"/>
              <w:rPr>
                <w:rFonts w:ascii="Times New Roman" w:eastAsia="仿宋" w:hAnsi="Times New Roman" w:cs="Times New Roman"/>
                <w:kern w:val="0"/>
                <w:sz w:val="24"/>
                <w:szCs w:val="21"/>
              </w:rPr>
            </w:pPr>
            <w:r w:rsidRPr="007E0F85">
              <w:rPr>
                <w:rFonts w:ascii="Times New Roman" w:eastAsia="仿宋" w:hAnsi="Times New Roman" w:cs="Times New Roman" w:hint="eastAsia"/>
                <w:kern w:val="0"/>
                <w:sz w:val="24"/>
                <w:szCs w:val="21"/>
              </w:rPr>
              <w:t>地方文献数字化加工服务模拟测试中，</w:t>
            </w:r>
            <w:r w:rsidRPr="007E0F85">
              <w:rPr>
                <w:rFonts w:ascii="Times New Roman" w:eastAsia="仿宋" w:hAnsi="Times New Roman" w:cs="Times New Roman" w:hint="eastAsia"/>
                <w:kern w:val="0"/>
                <w:sz w:val="24"/>
                <w:szCs w:val="21"/>
              </w:rPr>
              <w:t>102</w:t>
            </w:r>
            <w:r w:rsidRPr="007E0F85">
              <w:rPr>
                <w:rFonts w:ascii="Times New Roman" w:eastAsia="仿宋" w:hAnsi="Times New Roman" w:cs="Times New Roman" w:hint="eastAsia"/>
                <w:kern w:val="0"/>
                <w:sz w:val="24"/>
                <w:szCs w:val="21"/>
              </w:rPr>
              <w:t>个固定判定项的三态标签正确率为</w:t>
            </w:r>
            <w:r w:rsidRPr="007E0F85">
              <w:rPr>
                <w:rFonts w:ascii="Times New Roman" w:eastAsia="仿宋" w:hAnsi="Times New Roman" w:cs="Times New Roman" w:hint="eastAsia"/>
                <w:kern w:val="0"/>
                <w:sz w:val="24"/>
                <w:szCs w:val="21"/>
              </w:rPr>
              <w:t>95.10%</w:t>
            </w:r>
            <w:r w:rsidRPr="007E0F85">
              <w:rPr>
                <w:rFonts w:ascii="Times New Roman" w:eastAsia="仿宋" w:hAnsi="Times New Roman" w:cs="Times New Roman" w:hint="eastAsia"/>
                <w:kern w:val="0"/>
                <w:sz w:val="24"/>
                <w:szCs w:val="21"/>
              </w:rPr>
              <w:t>，标签与必要理由联合正确率为</w:t>
            </w:r>
            <w:r w:rsidRPr="007E0F85">
              <w:rPr>
                <w:rFonts w:ascii="Times New Roman" w:eastAsia="仿宋" w:hAnsi="Times New Roman" w:cs="Times New Roman" w:hint="eastAsia"/>
                <w:kern w:val="0"/>
                <w:sz w:val="24"/>
                <w:szCs w:val="21"/>
              </w:rPr>
              <w:t>91.18%</w:t>
            </w:r>
            <w:r w:rsidRPr="007E0F85">
              <w:rPr>
                <w:rFonts w:ascii="Times New Roman" w:eastAsia="仿宋" w:hAnsi="Times New Roman" w:cs="Times New Roman" w:hint="eastAsia"/>
                <w:kern w:val="0"/>
                <w:sz w:val="24"/>
                <w:szCs w:val="21"/>
              </w:rPr>
              <w:t>，评价口径见附件</w:t>
            </w:r>
            <w:r w:rsidRPr="007E0F85">
              <w:rPr>
                <w:rFonts w:ascii="Times New Roman" w:eastAsia="仿宋" w:hAnsi="Times New Roman" w:cs="Times New Roman" w:hint="eastAsia"/>
                <w:kern w:val="0"/>
                <w:sz w:val="24"/>
                <w:szCs w:val="21"/>
              </w:rPr>
              <w:t>2</w:t>
            </w:r>
            <w:r w:rsidRPr="007E0F85">
              <w:rPr>
                <w:rFonts w:ascii="Times New Roman" w:eastAsia="仿宋" w:hAnsi="Times New Roman" w:cs="Times New Roman" w:hint="eastAsia"/>
                <w:kern w:val="0"/>
                <w:sz w:val="24"/>
                <w:szCs w:val="21"/>
              </w:rPr>
              <w:t>。</w:t>
            </w:r>
          </w:p>
        </w:tc>
      </w:tr>
      <w:tr w:rsidR="00C37616" w14:paraId="3F6061B8" w14:textId="77777777">
        <w:trPr>
          <w:jc w:val="center"/>
        </w:trPr>
        <w:tc>
          <w:tcPr>
            <w:tcW w:w="1792" w:type="dxa"/>
            <w:vMerge/>
            <w:shd w:val="clear" w:color="auto" w:fill="E7E6E6"/>
            <w:vAlign w:val="center"/>
          </w:tcPr>
          <w:p w14:paraId="2D691E0C" w14:textId="77777777" w:rsidR="00C37616" w:rsidRDefault="00C37616">
            <w:pPr>
              <w:widowControl/>
              <w:jc w:val="center"/>
              <w:rPr>
                <w:rFonts w:ascii="Times New Roman" w:eastAsia="仿宋" w:hAnsi="Times New Roman" w:cs="Times New Roman"/>
                <w:kern w:val="0"/>
                <w:sz w:val="24"/>
                <w:szCs w:val="21"/>
              </w:rPr>
            </w:pPr>
          </w:p>
        </w:tc>
        <w:tc>
          <w:tcPr>
            <w:tcW w:w="8698" w:type="dxa"/>
            <w:gridSpan w:val="4"/>
            <w:shd w:val="clear" w:color="auto" w:fill="E7E6E6"/>
            <w:vAlign w:val="center"/>
          </w:tcPr>
          <w:p w14:paraId="34B28335" w14:textId="77777777" w:rsidR="00C37616" w:rsidRDefault="00000000">
            <w:pPr>
              <w:widowControl/>
              <w:rPr>
                <w:rFonts w:ascii="Times New Roman" w:eastAsia="仿宋" w:hAnsi="Times New Roman" w:cs="Times New Roman"/>
                <w:kern w:val="0"/>
                <w:sz w:val="24"/>
                <w:szCs w:val="21"/>
              </w:rPr>
            </w:pPr>
            <w:r>
              <w:rPr>
                <w:rFonts w:ascii="Times New Roman" w:eastAsia="仿宋" w:hAnsi="Times New Roman" w:cs="Times New Roman" w:hint="eastAsia"/>
                <w:b/>
                <w:kern w:val="0"/>
                <w:sz w:val="24"/>
              </w:rPr>
              <w:t>（</w:t>
            </w:r>
            <w:r>
              <w:rPr>
                <w:rFonts w:ascii="Times New Roman" w:eastAsia="仿宋" w:hAnsi="Times New Roman" w:cs="Times New Roman"/>
                <w:b/>
                <w:kern w:val="0"/>
                <w:sz w:val="24"/>
              </w:rPr>
              <w:t>4</w:t>
            </w:r>
            <w:r>
              <w:rPr>
                <w:rFonts w:ascii="Times New Roman" w:eastAsia="仿宋" w:hAnsi="Times New Roman" w:cs="Times New Roman" w:hint="eastAsia"/>
                <w:b/>
                <w:kern w:val="0"/>
                <w:sz w:val="24"/>
              </w:rPr>
              <w:t>）</w:t>
            </w:r>
            <w:r>
              <w:rPr>
                <w:rFonts w:ascii="Times New Roman" w:eastAsia="仿宋" w:hAnsi="Times New Roman" w:cs="Times New Roman" w:hint="eastAsia"/>
                <w:b/>
                <w:sz w:val="24"/>
              </w:rPr>
              <w:t>商业模式和预期效益</w:t>
            </w:r>
          </w:p>
        </w:tc>
      </w:tr>
      <w:tr w:rsidR="00C37616" w14:paraId="7A8791A5" w14:textId="77777777" w:rsidTr="00EF009F">
        <w:trPr>
          <w:trHeight w:val="3109"/>
          <w:jc w:val="center"/>
        </w:trPr>
        <w:tc>
          <w:tcPr>
            <w:tcW w:w="1792" w:type="dxa"/>
            <w:vMerge/>
            <w:shd w:val="clear" w:color="auto" w:fill="E7E6E6"/>
            <w:vAlign w:val="center"/>
          </w:tcPr>
          <w:p w14:paraId="6F91A509" w14:textId="77777777" w:rsidR="00C37616" w:rsidRDefault="00C37616">
            <w:pPr>
              <w:widowControl/>
              <w:jc w:val="center"/>
              <w:rPr>
                <w:rFonts w:ascii="Times New Roman" w:eastAsia="仿宋" w:hAnsi="Times New Roman" w:cs="Times New Roman"/>
                <w:kern w:val="0"/>
                <w:sz w:val="24"/>
                <w:szCs w:val="21"/>
              </w:rPr>
            </w:pPr>
          </w:p>
        </w:tc>
        <w:tc>
          <w:tcPr>
            <w:tcW w:w="8698" w:type="dxa"/>
            <w:gridSpan w:val="4"/>
          </w:tcPr>
          <w:p w14:paraId="48297C04" w14:textId="1216D7C8" w:rsidR="00C37616" w:rsidRDefault="00777F14" w:rsidP="00777F14">
            <w:pPr>
              <w:widowControl/>
              <w:ind w:firstLineChars="200" w:firstLine="480"/>
              <w:rPr>
                <w:rFonts w:ascii="Times New Roman" w:eastAsia="仿宋" w:hAnsi="Times New Roman" w:cs="Times New Roman"/>
                <w:kern w:val="0"/>
                <w:sz w:val="24"/>
                <w:szCs w:val="21"/>
              </w:rPr>
            </w:pPr>
            <w:r w:rsidRPr="00777F14">
              <w:rPr>
                <w:rFonts w:ascii="Times New Roman" w:eastAsia="仿宋" w:hAnsi="Times New Roman" w:cs="Times New Roman" w:hint="eastAsia"/>
                <w:kern w:val="0"/>
                <w:sz w:val="24"/>
                <w:szCs w:val="21"/>
              </w:rPr>
              <w:t>项目采用线上订阅与自行部署年度授权两种模式。线上基础版</w:t>
            </w:r>
            <w:r w:rsidRPr="00777F14">
              <w:rPr>
                <w:rFonts w:ascii="Times New Roman" w:eastAsia="仿宋" w:hAnsi="Times New Roman" w:cs="Times New Roman" w:hint="eastAsia"/>
                <w:kern w:val="0"/>
                <w:sz w:val="24"/>
                <w:szCs w:val="21"/>
              </w:rPr>
              <w:t>299</w:t>
            </w:r>
            <w:r w:rsidRPr="00777F14">
              <w:rPr>
                <w:rFonts w:ascii="Times New Roman" w:eastAsia="仿宋" w:hAnsi="Times New Roman" w:cs="Times New Roman" w:hint="eastAsia"/>
                <w:kern w:val="0"/>
                <w:sz w:val="24"/>
                <w:szCs w:val="21"/>
              </w:rPr>
              <w:t>元</w:t>
            </w:r>
            <w:r w:rsidRPr="00777F14">
              <w:rPr>
                <w:rFonts w:ascii="Times New Roman" w:eastAsia="仿宋" w:hAnsi="Times New Roman" w:cs="Times New Roman" w:hint="eastAsia"/>
                <w:kern w:val="0"/>
                <w:sz w:val="24"/>
                <w:szCs w:val="21"/>
              </w:rPr>
              <w:t>/</w:t>
            </w:r>
            <w:r w:rsidRPr="00777F14">
              <w:rPr>
                <w:rFonts w:ascii="Times New Roman" w:eastAsia="仿宋" w:hAnsi="Times New Roman" w:cs="Times New Roman" w:hint="eastAsia"/>
                <w:kern w:val="0"/>
                <w:sz w:val="24"/>
                <w:szCs w:val="21"/>
              </w:rPr>
              <w:t>月（</w:t>
            </w:r>
            <w:r w:rsidRPr="00777F14">
              <w:rPr>
                <w:rFonts w:ascii="Times New Roman" w:eastAsia="仿宋" w:hAnsi="Times New Roman" w:cs="Times New Roman" w:hint="eastAsia"/>
                <w:kern w:val="0"/>
                <w:sz w:val="24"/>
                <w:szCs w:val="21"/>
              </w:rPr>
              <w:t>2990</w:t>
            </w:r>
            <w:r w:rsidRPr="00777F14">
              <w:rPr>
                <w:rFonts w:ascii="Times New Roman" w:eastAsia="仿宋" w:hAnsi="Times New Roman" w:cs="Times New Roman" w:hint="eastAsia"/>
                <w:kern w:val="0"/>
                <w:sz w:val="24"/>
                <w:szCs w:val="21"/>
              </w:rPr>
              <w:t>元</w:t>
            </w:r>
            <w:r w:rsidRPr="00777F14">
              <w:rPr>
                <w:rFonts w:ascii="Times New Roman" w:eastAsia="仿宋" w:hAnsi="Times New Roman" w:cs="Times New Roman" w:hint="eastAsia"/>
                <w:kern w:val="0"/>
                <w:sz w:val="24"/>
                <w:szCs w:val="21"/>
              </w:rPr>
              <w:t>/</w:t>
            </w:r>
            <w:r w:rsidRPr="00777F14">
              <w:rPr>
                <w:rFonts w:ascii="Times New Roman" w:eastAsia="仿宋" w:hAnsi="Times New Roman" w:cs="Times New Roman" w:hint="eastAsia"/>
                <w:kern w:val="0"/>
                <w:sz w:val="24"/>
                <w:szCs w:val="21"/>
              </w:rPr>
              <w:t>年），专业版</w:t>
            </w:r>
            <w:r w:rsidRPr="00777F14">
              <w:rPr>
                <w:rFonts w:ascii="Times New Roman" w:eastAsia="仿宋" w:hAnsi="Times New Roman" w:cs="Times New Roman" w:hint="eastAsia"/>
                <w:kern w:val="0"/>
                <w:sz w:val="24"/>
                <w:szCs w:val="21"/>
              </w:rPr>
              <w:t>799</w:t>
            </w:r>
            <w:r w:rsidRPr="00777F14">
              <w:rPr>
                <w:rFonts w:ascii="Times New Roman" w:eastAsia="仿宋" w:hAnsi="Times New Roman" w:cs="Times New Roman" w:hint="eastAsia"/>
                <w:kern w:val="0"/>
                <w:sz w:val="24"/>
                <w:szCs w:val="21"/>
              </w:rPr>
              <w:t>元</w:t>
            </w:r>
            <w:r w:rsidRPr="00777F14">
              <w:rPr>
                <w:rFonts w:ascii="Times New Roman" w:eastAsia="仿宋" w:hAnsi="Times New Roman" w:cs="Times New Roman" w:hint="eastAsia"/>
                <w:kern w:val="0"/>
                <w:sz w:val="24"/>
                <w:szCs w:val="21"/>
              </w:rPr>
              <w:t>/</w:t>
            </w:r>
            <w:r w:rsidRPr="00777F14">
              <w:rPr>
                <w:rFonts w:ascii="Times New Roman" w:eastAsia="仿宋" w:hAnsi="Times New Roman" w:cs="Times New Roman" w:hint="eastAsia"/>
                <w:kern w:val="0"/>
                <w:sz w:val="24"/>
                <w:szCs w:val="21"/>
              </w:rPr>
              <w:t>月（</w:t>
            </w:r>
            <w:r w:rsidRPr="00777F14">
              <w:rPr>
                <w:rFonts w:ascii="Times New Roman" w:eastAsia="仿宋" w:hAnsi="Times New Roman" w:cs="Times New Roman" w:hint="eastAsia"/>
                <w:kern w:val="0"/>
                <w:sz w:val="24"/>
                <w:szCs w:val="21"/>
              </w:rPr>
              <w:t>7990</w:t>
            </w:r>
            <w:r w:rsidRPr="00777F14">
              <w:rPr>
                <w:rFonts w:ascii="Times New Roman" w:eastAsia="仿宋" w:hAnsi="Times New Roman" w:cs="Times New Roman" w:hint="eastAsia"/>
                <w:kern w:val="0"/>
                <w:sz w:val="24"/>
                <w:szCs w:val="21"/>
              </w:rPr>
              <w:t>元</w:t>
            </w:r>
            <w:r w:rsidRPr="00777F14">
              <w:rPr>
                <w:rFonts w:ascii="Times New Roman" w:eastAsia="仿宋" w:hAnsi="Times New Roman" w:cs="Times New Roman" w:hint="eastAsia"/>
                <w:kern w:val="0"/>
                <w:sz w:val="24"/>
                <w:szCs w:val="21"/>
              </w:rPr>
              <w:t>/</w:t>
            </w:r>
            <w:r w:rsidRPr="00777F14">
              <w:rPr>
                <w:rFonts w:ascii="Times New Roman" w:eastAsia="仿宋" w:hAnsi="Times New Roman" w:cs="Times New Roman" w:hint="eastAsia"/>
                <w:kern w:val="0"/>
                <w:sz w:val="24"/>
                <w:szCs w:val="21"/>
              </w:rPr>
              <w:t>年），由团队提供模型、运行环境与使用支持；自行部署版</w:t>
            </w:r>
            <w:r w:rsidRPr="00777F14">
              <w:rPr>
                <w:rFonts w:ascii="Times New Roman" w:eastAsia="仿宋" w:hAnsi="Times New Roman" w:cs="Times New Roman" w:hint="eastAsia"/>
                <w:kern w:val="0"/>
                <w:sz w:val="24"/>
                <w:szCs w:val="21"/>
              </w:rPr>
              <w:t>9800</w:t>
            </w:r>
            <w:r w:rsidRPr="00777F14">
              <w:rPr>
                <w:rFonts w:ascii="Times New Roman" w:eastAsia="仿宋" w:hAnsi="Times New Roman" w:cs="Times New Roman" w:hint="eastAsia"/>
                <w:kern w:val="0"/>
                <w:sz w:val="24"/>
                <w:szCs w:val="21"/>
              </w:rPr>
              <w:t>元</w:t>
            </w:r>
            <w:r w:rsidRPr="00777F14">
              <w:rPr>
                <w:rFonts w:ascii="Times New Roman" w:eastAsia="仿宋" w:hAnsi="Times New Roman" w:cs="Times New Roman" w:hint="eastAsia"/>
                <w:kern w:val="0"/>
                <w:sz w:val="24"/>
                <w:szCs w:val="21"/>
              </w:rPr>
              <w:t>/</w:t>
            </w:r>
            <w:r w:rsidRPr="00777F14">
              <w:rPr>
                <w:rFonts w:ascii="Times New Roman" w:eastAsia="仿宋" w:hAnsi="Times New Roman" w:cs="Times New Roman" w:hint="eastAsia"/>
                <w:kern w:val="0"/>
                <w:sz w:val="24"/>
                <w:szCs w:val="21"/>
              </w:rPr>
              <w:t>年起，客户自备设备与模型，团队提供软件更新、支持及硬件建议。首期由核心团队自研运营，按线上新增</w:t>
            </w:r>
            <w:r w:rsidRPr="00777F14">
              <w:rPr>
                <w:rFonts w:ascii="Times New Roman" w:eastAsia="仿宋" w:hAnsi="Times New Roman" w:cs="Times New Roman" w:hint="eastAsia"/>
                <w:kern w:val="0"/>
                <w:sz w:val="24"/>
                <w:szCs w:val="21"/>
              </w:rPr>
              <w:t>200</w:t>
            </w:r>
            <w:r w:rsidRPr="00777F14">
              <w:rPr>
                <w:rFonts w:ascii="Times New Roman" w:eastAsia="仿宋" w:hAnsi="Times New Roman" w:cs="Times New Roman" w:hint="eastAsia"/>
                <w:kern w:val="0"/>
                <w:sz w:val="24"/>
                <w:szCs w:val="21"/>
              </w:rPr>
              <w:t>户</w:t>
            </w:r>
            <w:r w:rsidR="00042CBA">
              <w:rPr>
                <w:rFonts w:ascii="Times New Roman" w:eastAsia="仿宋" w:hAnsi="Times New Roman" w:cs="Times New Roman" w:hint="eastAsia"/>
                <w:kern w:val="0"/>
                <w:sz w:val="24"/>
                <w:szCs w:val="21"/>
              </w:rPr>
              <w:t>，按</w:t>
            </w:r>
            <w:r w:rsidRPr="00777F14">
              <w:rPr>
                <w:rFonts w:ascii="Times New Roman" w:eastAsia="仿宋" w:hAnsi="Times New Roman" w:cs="Times New Roman" w:hint="eastAsia"/>
                <w:kern w:val="0"/>
                <w:sz w:val="24"/>
                <w:szCs w:val="21"/>
              </w:rPr>
              <w:t>年付</w:t>
            </w:r>
            <w:r w:rsidRPr="00777F14">
              <w:rPr>
                <w:rFonts w:ascii="Times New Roman" w:eastAsia="仿宋" w:hAnsi="Times New Roman" w:cs="Times New Roman" w:hint="eastAsia"/>
                <w:kern w:val="0"/>
                <w:sz w:val="24"/>
                <w:szCs w:val="21"/>
              </w:rPr>
              <w:t>70%</w:t>
            </w:r>
            <w:r w:rsidR="00042CBA">
              <w:rPr>
                <w:rFonts w:ascii="Times New Roman" w:eastAsia="仿宋" w:hAnsi="Times New Roman" w:cs="Times New Roman" w:hint="eastAsia"/>
                <w:kern w:val="0"/>
                <w:sz w:val="24"/>
                <w:szCs w:val="21"/>
              </w:rPr>
              <w:t>、</w:t>
            </w:r>
            <w:r w:rsidRPr="00777F14">
              <w:rPr>
                <w:rFonts w:ascii="Times New Roman" w:eastAsia="仿宋" w:hAnsi="Times New Roman" w:cs="Times New Roman" w:hint="eastAsia"/>
                <w:kern w:val="0"/>
                <w:sz w:val="24"/>
                <w:szCs w:val="21"/>
              </w:rPr>
              <w:t>月付</w:t>
            </w:r>
            <w:r w:rsidRPr="00777F14">
              <w:rPr>
                <w:rFonts w:ascii="Times New Roman" w:eastAsia="仿宋" w:hAnsi="Times New Roman" w:cs="Times New Roman" w:hint="eastAsia"/>
                <w:kern w:val="0"/>
                <w:sz w:val="24"/>
                <w:szCs w:val="21"/>
              </w:rPr>
              <w:t>30%</w:t>
            </w:r>
            <w:r w:rsidRPr="00777F14">
              <w:rPr>
                <w:rFonts w:ascii="Times New Roman" w:eastAsia="仿宋" w:hAnsi="Times New Roman" w:cs="Times New Roman" w:hint="eastAsia"/>
                <w:kern w:val="0"/>
                <w:sz w:val="24"/>
                <w:szCs w:val="21"/>
              </w:rPr>
              <w:t>及实际服务月份测算，叠加机构年度授权，三年收入预计</w:t>
            </w:r>
            <w:r w:rsidRPr="00777F14">
              <w:rPr>
                <w:rFonts w:ascii="Times New Roman" w:eastAsia="仿宋" w:hAnsi="Times New Roman" w:cs="Times New Roman" w:hint="eastAsia"/>
                <w:kern w:val="0"/>
                <w:sz w:val="24"/>
                <w:szCs w:val="21"/>
              </w:rPr>
              <w:t>39.71</w:t>
            </w:r>
            <w:r w:rsidRPr="00777F14">
              <w:rPr>
                <w:rFonts w:ascii="Times New Roman" w:eastAsia="仿宋" w:hAnsi="Times New Roman" w:cs="Times New Roman" w:hint="eastAsia"/>
                <w:kern w:val="0"/>
                <w:sz w:val="24"/>
                <w:szCs w:val="21"/>
              </w:rPr>
              <w:t>万、</w:t>
            </w:r>
            <w:r w:rsidRPr="00777F14">
              <w:rPr>
                <w:rFonts w:ascii="Times New Roman" w:eastAsia="仿宋" w:hAnsi="Times New Roman" w:cs="Times New Roman" w:hint="eastAsia"/>
                <w:kern w:val="0"/>
                <w:sz w:val="24"/>
                <w:szCs w:val="21"/>
              </w:rPr>
              <w:t>115.18</w:t>
            </w:r>
            <w:r w:rsidRPr="00777F14">
              <w:rPr>
                <w:rFonts w:ascii="Times New Roman" w:eastAsia="仿宋" w:hAnsi="Times New Roman" w:cs="Times New Roman" w:hint="eastAsia"/>
                <w:kern w:val="0"/>
                <w:sz w:val="24"/>
                <w:szCs w:val="21"/>
              </w:rPr>
              <w:t>万、</w:t>
            </w:r>
            <w:r w:rsidRPr="00777F14">
              <w:rPr>
                <w:rFonts w:ascii="Times New Roman" w:eastAsia="仿宋" w:hAnsi="Times New Roman" w:cs="Times New Roman" w:hint="eastAsia"/>
                <w:kern w:val="0"/>
                <w:sz w:val="24"/>
                <w:szCs w:val="21"/>
              </w:rPr>
              <w:t>159.94</w:t>
            </w:r>
            <w:r w:rsidRPr="00777F14">
              <w:rPr>
                <w:rFonts w:ascii="Times New Roman" w:eastAsia="仿宋" w:hAnsi="Times New Roman" w:cs="Times New Roman" w:hint="eastAsia"/>
                <w:kern w:val="0"/>
                <w:sz w:val="24"/>
                <w:szCs w:val="21"/>
              </w:rPr>
              <w:t>万元，税前经营结余</w:t>
            </w:r>
            <w:r w:rsidRPr="00777F14">
              <w:rPr>
                <w:rFonts w:ascii="Times New Roman" w:eastAsia="仿宋" w:hAnsi="Times New Roman" w:cs="Times New Roman" w:hint="eastAsia"/>
                <w:kern w:val="0"/>
                <w:sz w:val="24"/>
                <w:szCs w:val="21"/>
              </w:rPr>
              <w:t>1.44</w:t>
            </w:r>
            <w:r w:rsidRPr="00777F14">
              <w:rPr>
                <w:rFonts w:ascii="Times New Roman" w:eastAsia="仿宋" w:hAnsi="Times New Roman" w:cs="Times New Roman" w:hint="eastAsia"/>
                <w:kern w:val="0"/>
                <w:sz w:val="24"/>
                <w:szCs w:val="21"/>
              </w:rPr>
              <w:t>万、</w:t>
            </w:r>
            <w:r w:rsidRPr="00777F14">
              <w:rPr>
                <w:rFonts w:ascii="Times New Roman" w:eastAsia="仿宋" w:hAnsi="Times New Roman" w:cs="Times New Roman" w:hint="eastAsia"/>
                <w:kern w:val="0"/>
                <w:sz w:val="24"/>
                <w:szCs w:val="21"/>
              </w:rPr>
              <w:t>46.48</w:t>
            </w:r>
            <w:r w:rsidRPr="00777F14">
              <w:rPr>
                <w:rFonts w:ascii="Times New Roman" w:eastAsia="仿宋" w:hAnsi="Times New Roman" w:cs="Times New Roman" w:hint="eastAsia"/>
                <w:kern w:val="0"/>
                <w:sz w:val="24"/>
                <w:szCs w:val="21"/>
              </w:rPr>
              <w:t>万、</w:t>
            </w:r>
            <w:r w:rsidRPr="00777F14">
              <w:rPr>
                <w:rFonts w:ascii="Times New Roman" w:eastAsia="仿宋" w:hAnsi="Times New Roman" w:cs="Times New Roman" w:hint="eastAsia"/>
                <w:kern w:val="0"/>
                <w:sz w:val="24"/>
                <w:szCs w:val="21"/>
              </w:rPr>
              <w:t>60.10</w:t>
            </w:r>
            <w:r w:rsidRPr="00777F14">
              <w:rPr>
                <w:rFonts w:ascii="Times New Roman" w:eastAsia="仿宋" w:hAnsi="Times New Roman" w:cs="Times New Roman" w:hint="eastAsia"/>
                <w:kern w:val="0"/>
                <w:sz w:val="24"/>
                <w:szCs w:val="21"/>
              </w:rPr>
              <w:t>万元；预算涵盖人员、模型与托管投入。收益源于订阅续费</w:t>
            </w:r>
            <w:r w:rsidR="00042CBA">
              <w:rPr>
                <w:rFonts w:ascii="Times New Roman" w:eastAsia="仿宋" w:hAnsi="Times New Roman" w:cs="Times New Roman" w:hint="eastAsia"/>
                <w:kern w:val="0"/>
                <w:sz w:val="24"/>
                <w:szCs w:val="21"/>
              </w:rPr>
              <w:t>和</w:t>
            </w:r>
            <w:r w:rsidRPr="00777F14">
              <w:rPr>
                <w:rFonts w:ascii="Times New Roman" w:eastAsia="仿宋" w:hAnsi="Times New Roman" w:cs="Times New Roman" w:hint="eastAsia"/>
                <w:kern w:val="0"/>
                <w:sz w:val="24"/>
                <w:szCs w:val="21"/>
              </w:rPr>
              <w:t>软件复用，可为客户减少重复整理与成果交接负担。</w:t>
            </w:r>
          </w:p>
        </w:tc>
      </w:tr>
      <w:tr w:rsidR="00C37616" w14:paraId="7E3C849F" w14:textId="77777777">
        <w:trPr>
          <w:trHeight w:val="1140"/>
          <w:jc w:val="center"/>
        </w:trPr>
        <w:tc>
          <w:tcPr>
            <w:tcW w:w="1792" w:type="dxa"/>
            <w:vMerge w:val="restart"/>
            <w:shd w:val="clear" w:color="auto" w:fill="E7E6E6"/>
            <w:vAlign w:val="center"/>
          </w:tcPr>
          <w:p w14:paraId="3DEB723C" w14:textId="77777777" w:rsidR="00C37616" w:rsidRDefault="00000000">
            <w:pPr>
              <w:widowControl/>
              <w:jc w:val="center"/>
              <w:rPr>
                <w:rFonts w:ascii="Times New Roman" w:eastAsia="仿宋" w:hAnsi="Times New Roman" w:cs="Times New Roman"/>
                <w:kern w:val="0"/>
                <w:sz w:val="24"/>
              </w:rPr>
            </w:pPr>
            <w:r>
              <w:rPr>
                <w:rFonts w:ascii="Times New Roman" w:eastAsia="仿宋" w:hAnsi="Times New Roman" w:cs="Times New Roman" w:hint="eastAsia"/>
                <w:kern w:val="0"/>
                <w:sz w:val="24"/>
              </w:rPr>
              <w:lastRenderedPageBreak/>
              <w:t>作品技术</w:t>
            </w:r>
          </w:p>
          <w:p w14:paraId="0C8A350D" w14:textId="77777777" w:rsidR="00C37616" w:rsidRDefault="00000000">
            <w:pPr>
              <w:widowControl/>
              <w:jc w:val="center"/>
              <w:rPr>
                <w:rFonts w:ascii="Times New Roman" w:eastAsia="仿宋" w:hAnsi="Times New Roman" w:cs="Times New Roman"/>
                <w:kern w:val="0"/>
                <w:sz w:val="24"/>
                <w:szCs w:val="21"/>
              </w:rPr>
            </w:pPr>
            <w:r>
              <w:rPr>
                <w:rFonts w:ascii="Times New Roman" w:eastAsia="仿宋" w:hAnsi="Times New Roman" w:cs="Times New Roman" w:hint="eastAsia"/>
                <w:kern w:val="0"/>
                <w:sz w:val="24"/>
              </w:rPr>
              <w:t>自评价</w:t>
            </w:r>
          </w:p>
        </w:tc>
        <w:tc>
          <w:tcPr>
            <w:tcW w:w="1464" w:type="dxa"/>
            <w:vAlign w:val="center"/>
          </w:tcPr>
          <w:p w14:paraId="2D21F19D" w14:textId="77777777" w:rsidR="00C37616" w:rsidRDefault="00000000">
            <w:pPr>
              <w:widowControl/>
              <w:rPr>
                <w:rFonts w:ascii="Times New Roman" w:eastAsia="仿宋" w:hAnsi="Times New Roman" w:cs="Times New Roman"/>
                <w:kern w:val="0"/>
                <w:sz w:val="24"/>
                <w:szCs w:val="18"/>
              </w:rPr>
            </w:pPr>
            <w:r>
              <w:rPr>
                <w:rFonts w:ascii="Times New Roman" w:eastAsia="仿宋" w:hAnsi="Times New Roman" w:cs="Times New Roman" w:hint="eastAsia"/>
                <w:kern w:val="0"/>
                <w:sz w:val="24"/>
                <w:szCs w:val="18"/>
              </w:rPr>
              <w:t>作品所处</w:t>
            </w:r>
          </w:p>
          <w:p w14:paraId="0A3EEF3A" w14:textId="77777777" w:rsidR="00C37616" w:rsidRDefault="00000000">
            <w:pPr>
              <w:widowControl/>
              <w:rPr>
                <w:rFonts w:ascii="Times New Roman" w:eastAsia="仿宋" w:hAnsi="Times New Roman" w:cs="Times New Roman"/>
                <w:color w:val="595959"/>
                <w:kern w:val="0"/>
                <w:sz w:val="24"/>
              </w:rPr>
            </w:pPr>
            <w:r>
              <w:rPr>
                <w:rFonts w:ascii="Times New Roman" w:eastAsia="仿宋" w:hAnsi="Times New Roman" w:cs="Times New Roman" w:hint="eastAsia"/>
                <w:kern w:val="0"/>
                <w:sz w:val="24"/>
                <w:szCs w:val="18"/>
              </w:rPr>
              <w:t>研发阶段：</w:t>
            </w:r>
          </w:p>
        </w:tc>
        <w:tc>
          <w:tcPr>
            <w:tcW w:w="7234" w:type="dxa"/>
            <w:gridSpan w:val="3"/>
            <w:vAlign w:val="center"/>
          </w:tcPr>
          <w:p w14:paraId="2B6C39B8" w14:textId="77777777" w:rsidR="00C37616" w:rsidRDefault="00000000">
            <w:pPr>
              <w:widowControl/>
              <w:spacing w:before="81" w:after="81"/>
              <w:rPr>
                <w:rFonts w:ascii="Times New Roman" w:eastAsia="仿宋" w:hAnsi="Times New Roman" w:cs="仿宋"/>
                <w:kern w:val="0"/>
                <w:sz w:val="24"/>
                <w:szCs w:val="18"/>
              </w:rPr>
            </w:pPr>
            <w:r>
              <w:rPr>
                <w:rFonts w:ascii="Times New Roman" w:eastAsia="仿宋" w:hAnsi="Times New Roman" w:cs="Times New Roman" w:hint="eastAsia"/>
                <w:kern w:val="0"/>
                <w:sz w:val="24"/>
                <w:szCs w:val="18"/>
              </w:rPr>
              <w:sym w:font="Wingdings 2" w:char="00A3"/>
            </w:r>
            <w:r>
              <w:rPr>
                <w:rFonts w:ascii="Times New Roman" w:eastAsia="仿宋" w:hAnsi="Times New Roman" w:cs="仿宋" w:hint="eastAsia"/>
                <w:kern w:val="0"/>
                <w:sz w:val="24"/>
                <w:szCs w:val="18"/>
              </w:rPr>
              <w:t>创意设计类</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rPr>
              <w:sym w:font="Wingdings 2" w:char="00A3"/>
            </w:r>
            <w:r>
              <w:rPr>
                <w:rFonts w:ascii="Times New Roman" w:eastAsia="仿宋" w:hAnsi="Times New Roman" w:cs="仿宋" w:hint="eastAsia"/>
                <w:kern w:val="0"/>
                <w:sz w:val="24"/>
                <w:szCs w:val="18"/>
              </w:rPr>
              <w:t>基础研究类；</w:t>
            </w:r>
            <w:r>
              <w:rPr>
                <w:rFonts w:ascii="Times New Roman" w:eastAsia="仿宋" w:hAnsi="Times New Roman" w:cs="仿宋" w:hint="eastAsia"/>
                <w:kern w:val="0"/>
                <w:sz w:val="24"/>
                <w:szCs w:val="18"/>
              </w:rPr>
              <w:t xml:space="preserve"> </w:t>
            </w:r>
          </w:p>
          <w:p w14:paraId="71EF23C7" w14:textId="49652DC8" w:rsidR="00C37616" w:rsidRDefault="00042CBA">
            <w:pPr>
              <w:widowControl/>
              <w:rPr>
                <w:rFonts w:ascii="Times New Roman" w:eastAsia="仿宋" w:hAnsi="Times New Roman" w:cs="Times New Roman"/>
                <w:color w:val="595959"/>
                <w:kern w:val="0"/>
                <w:sz w:val="24"/>
              </w:rPr>
            </w:pPr>
            <w:r>
              <w:rPr>
                <w:rFonts w:ascii="Times New Roman" w:eastAsia="仿宋" w:hAnsi="Times New Roman" w:cs="仿宋" w:hint="eastAsia"/>
                <w:kern w:val="0"/>
                <w:sz w:val="24"/>
                <w:szCs w:val="18"/>
              </w:rPr>
              <w:sym w:font="Wingdings 2" w:char="F052"/>
            </w:r>
            <w:r>
              <w:rPr>
                <w:rFonts w:ascii="Times New Roman" w:eastAsia="仿宋" w:hAnsi="Times New Roman" w:cs="仿宋" w:hint="eastAsia"/>
                <w:kern w:val="0"/>
                <w:sz w:val="24"/>
                <w:szCs w:val="18"/>
              </w:rPr>
              <w:t>软硬件开发类</w:t>
            </w:r>
            <w:r>
              <w:rPr>
                <w:rFonts w:ascii="Times New Roman" w:eastAsia="仿宋" w:hAnsi="Times New Roman" w:cs="仿宋" w:hint="eastAsia"/>
                <w:kern w:val="0"/>
                <w:sz w:val="24"/>
                <w:szCs w:val="18"/>
              </w:rPr>
              <w:t>;</w:t>
            </w:r>
            <w:r>
              <w:rPr>
                <w:rFonts w:ascii="Times New Roman" w:eastAsia="仿宋" w:hAnsi="Times New Roman" w:cs="仿宋" w:hint="eastAsia"/>
                <w:kern w:val="0"/>
                <w:sz w:val="24"/>
                <w:szCs w:val="18"/>
              </w:rPr>
              <w:sym w:font="Wingdings 2" w:char="00A3"/>
            </w:r>
            <w:r>
              <w:rPr>
                <w:rFonts w:ascii="Times New Roman" w:eastAsia="仿宋" w:hAnsi="Times New Roman" w:cs="仿宋" w:hint="eastAsia"/>
                <w:kern w:val="0"/>
                <w:sz w:val="24"/>
                <w:szCs w:val="18"/>
              </w:rPr>
              <w:t>工程实施类</w:t>
            </w:r>
          </w:p>
        </w:tc>
      </w:tr>
      <w:tr w:rsidR="00C37616" w14:paraId="008FEF7F" w14:textId="77777777">
        <w:trPr>
          <w:trHeight w:val="1140"/>
          <w:jc w:val="center"/>
        </w:trPr>
        <w:tc>
          <w:tcPr>
            <w:tcW w:w="1792" w:type="dxa"/>
            <w:vMerge/>
            <w:shd w:val="clear" w:color="auto" w:fill="E7E6E6"/>
            <w:vAlign w:val="center"/>
          </w:tcPr>
          <w:p w14:paraId="72B8C75D" w14:textId="77777777" w:rsidR="00C37616" w:rsidRDefault="00C37616">
            <w:pPr>
              <w:widowControl/>
              <w:jc w:val="center"/>
              <w:rPr>
                <w:rFonts w:ascii="Times New Roman" w:eastAsia="仿宋" w:hAnsi="Times New Roman" w:cs="Times New Roman"/>
                <w:kern w:val="0"/>
                <w:sz w:val="24"/>
                <w:szCs w:val="21"/>
              </w:rPr>
            </w:pPr>
          </w:p>
        </w:tc>
        <w:tc>
          <w:tcPr>
            <w:tcW w:w="1464" w:type="dxa"/>
            <w:vAlign w:val="center"/>
          </w:tcPr>
          <w:p w14:paraId="35C52183" w14:textId="77777777" w:rsidR="00C37616" w:rsidRDefault="00000000">
            <w:pPr>
              <w:widowControl/>
              <w:rPr>
                <w:rFonts w:ascii="Times New Roman" w:eastAsia="仿宋" w:hAnsi="Times New Roman" w:cs="Times New Roman"/>
                <w:color w:val="595959"/>
                <w:kern w:val="0"/>
                <w:sz w:val="24"/>
              </w:rPr>
            </w:pPr>
            <w:r>
              <w:rPr>
                <w:rFonts w:ascii="Times New Roman" w:eastAsia="仿宋" w:hAnsi="Times New Roman" w:cs="仿宋" w:hint="eastAsia"/>
                <w:kern w:val="0"/>
                <w:sz w:val="24"/>
                <w:szCs w:val="18"/>
              </w:rPr>
              <w:t>先进性：</w:t>
            </w:r>
          </w:p>
        </w:tc>
        <w:tc>
          <w:tcPr>
            <w:tcW w:w="7234" w:type="dxa"/>
            <w:gridSpan w:val="3"/>
            <w:vAlign w:val="center"/>
          </w:tcPr>
          <w:p w14:paraId="66A379A0" w14:textId="77777777" w:rsidR="00C37616" w:rsidRDefault="00000000">
            <w:pPr>
              <w:widowControl/>
              <w:spacing w:before="81" w:after="81"/>
              <w:rPr>
                <w:rFonts w:ascii="Times New Roman" w:eastAsia="仿宋" w:hAnsi="Times New Roman" w:cs="仿宋"/>
                <w:kern w:val="0"/>
                <w:sz w:val="24"/>
                <w:szCs w:val="18"/>
              </w:rPr>
            </w:pPr>
            <w:r>
              <w:rPr>
                <w:rFonts w:ascii="Times New Roman" w:eastAsia="仿宋" w:hAnsi="Times New Roman" w:cs="仿宋" w:hint="eastAsia"/>
                <w:kern w:val="0"/>
                <w:sz w:val="24"/>
                <w:szCs w:val="18"/>
              </w:rPr>
              <w:sym w:font="Wingdings 2" w:char="00A3"/>
            </w:r>
            <w:r>
              <w:rPr>
                <w:rFonts w:ascii="Times New Roman" w:eastAsia="仿宋" w:hAnsi="Times New Roman" w:cs="仿宋" w:hint="eastAsia"/>
                <w:kern w:val="0"/>
                <w:sz w:val="24"/>
                <w:szCs w:val="18"/>
              </w:rPr>
              <w:t>国际领先</w:t>
            </w:r>
            <w:r>
              <w:rPr>
                <w:rFonts w:ascii="Times New Roman" w:eastAsia="仿宋" w:hAnsi="Times New Roman" w:cs="仿宋" w:hint="eastAsia"/>
                <w:kern w:val="0"/>
                <w:sz w:val="24"/>
                <w:szCs w:val="18"/>
              </w:rPr>
              <w:t>;</w:t>
            </w:r>
            <w:r>
              <w:rPr>
                <w:rFonts w:ascii="Times New Roman" w:eastAsia="仿宋" w:hAnsi="Times New Roman" w:cs="仿宋" w:hint="eastAsia"/>
                <w:kern w:val="0"/>
                <w:sz w:val="24"/>
                <w:szCs w:val="18"/>
              </w:rPr>
              <w:sym w:font="Wingdings 2" w:char="00A3"/>
            </w:r>
            <w:r>
              <w:rPr>
                <w:rFonts w:ascii="Times New Roman" w:eastAsia="仿宋" w:hAnsi="Times New Roman" w:cs="仿宋" w:hint="eastAsia"/>
                <w:kern w:val="0"/>
                <w:sz w:val="24"/>
                <w:szCs w:val="18"/>
              </w:rPr>
              <w:t>国际先进</w:t>
            </w:r>
            <w:r>
              <w:rPr>
                <w:rFonts w:ascii="Times New Roman" w:eastAsia="仿宋" w:hAnsi="Times New Roman" w:cs="仿宋" w:hint="eastAsia"/>
                <w:kern w:val="0"/>
                <w:sz w:val="24"/>
                <w:szCs w:val="18"/>
              </w:rPr>
              <w:t>;</w:t>
            </w:r>
            <w:r>
              <w:rPr>
                <w:rFonts w:ascii="Times New Roman" w:eastAsia="仿宋" w:hAnsi="Times New Roman" w:cs="仿宋" w:hint="eastAsia"/>
                <w:kern w:val="0"/>
                <w:sz w:val="24"/>
                <w:szCs w:val="18"/>
              </w:rPr>
              <w:sym w:font="Wingdings 2" w:char="00A3"/>
            </w:r>
            <w:r>
              <w:rPr>
                <w:rFonts w:ascii="Times New Roman" w:eastAsia="仿宋" w:hAnsi="Times New Roman" w:cs="仿宋" w:hint="eastAsia"/>
                <w:kern w:val="0"/>
                <w:sz w:val="24"/>
                <w:szCs w:val="18"/>
              </w:rPr>
              <w:t>国内领先</w:t>
            </w:r>
            <w:r>
              <w:rPr>
                <w:rFonts w:ascii="Times New Roman" w:eastAsia="仿宋" w:hAnsi="Times New Roman" w:cs="仿宋" w:hint="eastAsia"/>
                <w:kern w:val="0"/>
                <w:sz w:val="24"/>
                <w:szCs w:val="18"/>
              </w:rPr>
              <w:t>;</w:t>
            </w:r>
            <w:r>
              <w:rPr>
                <w:rFonts w:ascii="Times New Roman" w:eastAsia="仿宋" w:hAnsi="Times New Roman" w:cs="仿宋" w:hint="eastAsia"/>
                <w:kern w:val="0"/>
                <w:sz w:val="24"/>
                <w:szCs w:val="18"/>
              </w:rPr>
              <w:sym w:font="Wingdings 2" w:char="00A3"/>
            </w:r>
            <w:r>
              <w:rPr>
                <w:rFonts w:ascii="Times New Roman" w:eastAsia="仿宋" w:hAnsi="Times New Roman" w:cs="仿宋" w:hint="eastAsia"/>
                <w:kern w:val="0"/>
                <w:sz w:val="24"/>
                <w:szCs w:val="18"/>
              </w:rPr>
              <w:t>国内先进</w:t>
            </w:r>
            <w:r>
              <w:rPr>
                <w:rFonts w:ascii="Times New Roman" w:eastAsia="仿宋" w:hAnsi="Times New Roman" w:cs="仿宋" w:hint="eastAsia"/>
                <w:kern w:val="0"/>
                <w:sz w:val="24"/>
                <w:szCs w:val="18"/>
              </w:rPr>
              <w:t xml:space="preserve"> </w:t>
            </w:r>
          </w:p>
          <w:p w14:paraId="287DE391" w14:textId="3A5B3A9F" w:rsidR="00C37616" w:rsidRDefault="00000000">
            <w:pPr>
              <w:widowControl/>
              <w:rPr>
                <w:rFonts w:ascii="Times New Roman" w:eastAsia="仿宋" w:hAnsi="Times New Roman" w:cs="Times New Roman"/>
                <w:color w:val="595959"/>
                <w:kern w:val="0"/>
                <w:sz w:val="24"/>
              </w:rPr>
            </w:pPr>
            <w:r>
              <w:rPr>
                <w:rFonts w:ascii="Times New Roman" w:eastAsia="仿宋" w:hAnsi="Times New Roman" w:cs="仿宋" w:hint="eastAsia"/>
                <w:kern w:val="0"/>
                <w:sz w:val="24"/>
                <w:szCs w:val="18"/>
              </w:rPr>
              <w:sym w:font="Wingdings 2" w:char="00A3"/>
            </w:r>
            <w:r>
              <w:rPr>
                <w:rFonts w:ascii="Times New Roman" w:eastAsia="仿宋" w:hAnsi="Times New Roman" w:cs="仿宋" w:hint="eastAsia"/>
                <w:kern w:val="0"/>
                <w:sz w:val="24"/>
                <w:szCs w:val="18"/>
              </w:rPr>
              <w:t>国内一般</w:t>
            </w:r>
            <w:r>
              <w:rPr>
                <w:rFonts w:ascii="Times New Roman" w:eastAsia="仿宋" w:hAnsi="Times New Roman" w:cs="仿宋" w:hint="eastAsia"/>
                <w:kern w:val="0"/>
                <w:sz w:val="24"/>
                <w:szCs w:val="18"/>
              </w:rPr>
              <w:t>;</w:t>
            </w:r>
            <w:r w:rsidR="00042CBA">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无法判断</w:t>
            </w:r>
          </w:p>
        </w:tc>
      </w:tr>
      <w:tr w:rsidR="00C37616" w14:paraId="5CB64D74" w14:textId="77777777">
        <w:trPr>
          <w:trHeight w:val="1140"/>
          <w:jc w:val="center"/>
        </w:trPr>
        <w:tc>
          <w:tcPr>
            <w:tcW w:w="1792" w:type="dxa"/>
            <w:vMerge/>
            <w:shd w:val="clear" w:color="auto" w:fill="E7E6E6"/>
            <w:vAlign w:val="center"/>
          </w:tcPr>
          <w:p w14:paraId="2CE388FF" w14:textId="77777777" w:rsidR="00C37616" w:rsidRDefault="00C37616">
            <w:pPr>
              <w:widowControl/>
              <w:jc w:val="center"/>
              <w:rPr>
                <w:rFonts w:ascii="Times New Roman" w:eastAsia="仿宋" w:hAnsi="Times New Roman" w:cs="Times New Roman"/>
                <w:kern w:val="0"/>
                <w:sz w:val="24"/>
                <w:szCs w:val="21"/>
              </w:rPr>
            </w:pPr>
          </w:p>
        </w:tc>
        <w:tc>
          <w:tcPr>
            <w:tcW w:w="1464" w:type="dxa"/>
            <w:vAlign w:val="center"/>
          </w:tcPr>
          <w:p w14:paraId="300B5869" w14:textId="77777777" w:rsidR="00C37616" w:rsidRDefault="00000000">
            <w:pPr>
              <w:widowControl/>
              <w:rPr>
                <w:rFonts w:ascii="Times New Roman" w:eastAsia="仿宋" w:hAnsi="Times New Roman" w:cs="仿宋"/>
                <w:kern w:val="0"/>
                <w:sz w:val="24"/>
                <w:szCs w:val="18"/>
              </w:rPr>
            </w:pPr>
            <w:r>
              <w:rPr>
                <w:rFonts w:ascii="Times New Roman" w:eastAsia="仿宋" w:hAnsi="Times New Roman" w:cs="仿宋" w:hint="eastAsia"/>
                <w:kern w:val="0"/>
                <w:sz w:val="24"/>
                <w:szCs w:val="18"/>
              </w:rPr>
              <w:t>成果交付物类型（可多选）</w:t>
            </w:r>
          </w:p>
        </w:tc>
        <w:tc>
          <w:tcPr>
            <w:tcW w:w="7234" w:type="dxa"/>
            <w:gridSpan w:val="3"/>
            <w:vAlign w:val="center"/>
          </w:tcPr>
          <w:p w14:paraId="3E4B74D8" w14:textId="23BEF11A" w:rsidR="00C37616" w:rsidRDefault="00000000">
            <w:pPr>
              <w:widowControl/>
              <w:rPr>
                <w:rFonts w:ascii="Times New Roman" w:eastAsia="仿宋" w:hAnsi="Times New Roman" w:cs="仿宋"/>
                <w:kern w:val="0"/>
                <w:sz w:val="24"/>
                <w:szCs w:val="18"/>
              </w:rPr>
            </w:pPr>
            <w:r>
              <w:rPr>
                <w:rFonts w:ascii="Times New Roman" w:eastAsia="仿宋" w:hAnsi="Times New Roman" w:cs="仿宋" w:hint="eastAsia"/>
                <w:kern w:val="0"/>
                <w:sz w:val="24"/>
                <w:szCs w:val="18"/>
              </w:rPr>
              <w:t>□硬件</w:t>
            </w:r>
            <w:r>
              <w:rPr>
                <w:rFonts w:ascii="Times New Roman" w:eastAsia="仿宋" w:hAnsi="Times New Roman" w:cs="仿宋" w:hint="eastAsia"/>
                <w:kern w:val="0"/>
                <w:sz w:val="24"/>
                <w:szCs w:val="18"/>
              </w:rPr>
              <w:t xml:space="preserve"> </w:t>
            </w:r>
            <w:r w:rsidR="00042CBA">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软件</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rPr>
              <w:t>□工艺</w:t>
            </w:r>
            <w:r>
              <w:rPr>
                <w:rFonts w:ascii="Times New Roman" w:eastAsia="仿宋" w:hAnsi="Times New Roman" w:cs="仿宋" w:hint="eastAsia"/>
                <w:kern w:val="0"/>
                <w:sz w:val="24"/>
                <w:szCs w:val="18"/>
              </w:rPr>
              <w:t xml:space="preserve"> </w:t>
            </w:r>
            <w:r w:rsidR="00042CBA">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方法</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rPr>
              <w:t>□服务</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rPr>
              <w:t>□商业模式</w:t>
            </w:r>
            <w:r>
              <w:rPr>
                <w:rFonts w:ascii="Times New Roman" w:eastAsia="仿宋" w:hAnsi="Times New Roman" w:cs="仿宋" w:hint="eastAsia"/>
                <w:kern w:val="0"/>
                <w:sz w:val="24"/>
                <w:szCs w:val="18"/>
              </w:rPr>
              <w:t xml:space="preserve"> </w:t>
            </w:r>
          </w:p>
          <w:p w14:paraId="6FCE699B" w14:textId="77777777" w:rsidR="00C37616" w:rsidRDefault="00000000">
            <w:pPr>
              <w:widowControl/>
              <w:rPr>
                <w:rFonts w:ascii="Times New Roman" w:eastAsia="仿宋" w:hAnsi="Times New Roman" w:cs="仿宋"/>
                <w:kern w:val="0"/>
                <w:sz w:val="24"/>
                <w:szCs w:val="18"/>
              </w:rPr>
            </w:pPr>
            <w:r>
              <w:rPr>
                <w:rFonts w:ascii="Times New Roman" w:eastAsia="仿宋" w:hAnsi="Times New Roman" w:cs="仿宋" w:hint="eastAsia"/>
                <w:kern w:val="0"/>
                <w:sz w:val="24"/>
                <w:szCs w:val="18"/>
              </w:rPr>
              <w:t>□其他</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u w:val="single"/>
              </w:rPr>
              <w:t xml:space="preserve">                         </w:t>
            </w:r>
          </w:p>
        </w:tc>
      </w:tr>
      <w:tr w:rsidR="00C37616" w14:paraId="1C8F6CB4" w14:textId="77777777">
        <w:trPr>
          <w:trHeight w:val="1140"/>
          <w:jc w:val="center"/>
        </w:trPr>
        <w:tc>
          <w:tcPr>
            <w:tcW w:w="1792" w:type="dxa"/>
            <w:vMerge/>
            <w:shd w:val="clear" w:color="auto" w:fill="E7E6E6"/>
            <w:vAlign w:val="center"/>
          </w:tcPr>
          <w:p w14:paraId="58C63594" w14:textId="77777777" w:rsidR="00C37616" w:rsidRDefault="00C37616">
            <w:pPr>
              <w:widowControl/>
              <w:jc w:val="center"/>
              <w:rPr>
                <w:rFonts w:ascii="Times New Roman" w:eastAsia="仿宋" w:hAnsi="Times New Roman" w:cs="Times New Roman"/>
                <w:kern w:val="0"/>
                <w:sz w:val="24"/>
                <w:szCs w:val="21"/>
              </w:rPr>
            </w:pPr>
          </w:p>
        </w:tc>
        <w:tc>
          <w:tcPr>
            <w:tcW w:w="1464" w:type="dxa"/>
            <w:vAlign w:val="center"/>
          </w:tcPr>
          <w:p w14:paraId="470251D2" w14:textId="77777777" w:rsidR="00C37616" w:rsidRDefault="00000000">
            <w:pPr>
              <w:widowControl/>
              <w:rPr>
                <w:rFonts w:ascii="Times New Roman" w:eastAsia="仿宋" w:hAnsi="Times New Roman" w:cs="仿宋"/>
                <w:kern w:val="0"/>
                <w:sz w:val="24"/>
                <w:szCs w:val="18"/>
              </w:rPr>
            </w:pPr>
            <w:r>
              <w:rPr>
                <w:rFonts w:ascii="Times New Roman" w:eastAsia="仿宋" w:hAnsi="Times New Roman" w:cs="仿宋" w:hint="eastAsia"/>
                <w:kern w:val="0"/>
                <w:sz w:val="24"/>
                <w:szCs w:val="18"/>
              </w:rPr>
              <w:t>技术成熟度（单选）：</w:t>
            </w:r>
          </w:p>
        </w:tc>
        <w:tc>
          <w:tcPr>
            <w:tcW w:w="7234" w:type="dxa"/>
            <w:gridSpan w:val="3"/>
            <w:vAlign w:val="center"/>
          </w:tcPr>
          <w:p w14:paraId="3F09C413" w14:textId="772D66EC" w:rsidR="00C37616" w:rsidRDefault="00000000">
            <w:pPr>
              <w:widowControl/>
              <w:rPr>
                <w:rFonts w:ascii="Times New Roman" w:eastAsia="仿宋" w:hAnsi="Times New Roman" w:cs="仿宋"/>
                <w:kern w:val="0"/>
                <w:sz w:val="24"/>
                <w:szCs w:val="18"/>
              </w:rPr>
            </w:pPr>
            <w:r>
              <w:rPr>
                <w:rFonts w:ascii="Times New Roman" w:eastAsia="仿宋" w:hAnsi="Times New Roman" w:cs="仿宋" w:hint="eastAsia"/>
                <w:kern w:val="0"/>
                <w:sz w:val="24"/>
                <w:szCs w:val="18"/>
              </w:rPr>
              <w:t>□第</w:t>
            </w:r>
            <w:r>
              <w:rPr>
                <w:rFonts w:ascii="Times New Roman" w:eastAsia="仿宋" w:hAnsi="Times New Roman" w:cs="仿宋" w:hint="eastAsia"/>
                <w:kern w:val="0"/>
                <w:sz w:val="24"/>
                <w:szCs w:val="18"/>
              </w:rPr>
              <w:t>1</w:t>
            </w:r>
            <w:r>
              <w:rPr>
                <w:rFonts w:ascii="Times New Roman" w:eastAsia="仿宋" w:hAnsi="Times New Roman" w:cs="仿宋" w:hint="eastAsia"/>
                <w:kern w:val="0"/>
                <w:sz w:val="24"/>
                <w:szCs w:val="18"/>
              </w:rPr>
              <w:t>级</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rPr>
              <w:t>□第</w:t>
            </w:r>
            <w:r>
              <w:rPr>
                <w:rFonts w:ascii="Times New Roman" w:eastAsia="仿宋" w:hAnsi="Times New Roman" w:cs="仿宋" w:hint="eastAsia"/>
                <w:kern w:val="0"/>
                <w:sz w:val="24"/>
                <w:szCs w:val="18"/>
              </w:rPr>
              <w:t>2</w:t>
            </w:r>
            <w:r>
              <w:rPr>
                <w:rFonts w:ascii="Times New Roman" w:eastAsia="仿宋" w:hAnsi="Times New Roman" w:cs="仿宋" w:hint="eastAsia"/>
                <w:kern w:val="0"/>
                <w:sz w:val="24"/>
                <w:szCs w:val="18"/>
              </w:rPr>
              <w:t>级</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rPr>
              <w:t>□第</w:t>
            </w:r>
            <w:r>
              <w:rPr>
                <w:rFonts w:ascii="Times New Roman" w:eastAsia="仿宋" w:hAnsi="Times New Roman" w:cs="仿宋" w:hint="eastAsia"/>
                <w:kern w:val="0"/>
                <w:sz w:val="24"/>
                <w:szCs w:val="18"/>
              </w:rPr>
              <w:t>3</w:t>
            </w:r>
            <w:r>
              <w:rPr>
                <w:rFonts w:ascii="Times New Roman" w:eastAsia="仿宋" w:hAnsi="Times New Roman" w:cs="仿宋" w:hint="eastAsia"/>
                <w:kern w:val="0"/>
                <w:sz w:val="24"/>
                <w:szCs w:val="18"/>
              </w:rPr>
              <w:t>级</w:t>
            </w:r>
            <w:r>
              <w:rPr>
                <w:rFonts w:ascii="Times New Roman" w:eastAsia="仿宋" w:hAnsi="Times New Roman" w:cs="仿宋" w:hint="eastAsia"/>
                <w:kern w:val="0"/>
                <w:sz w:val="24"/>
                <w:szCs w:val="18"/>
              </w:rPr>
              <w:t xml:space="preserve"> </w:t>
            </w:r>
            <w:r w:rsidR="00042CBA">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第</w:t>
            </w:r>
            <w:r>
              <w:rPr>
                <w:rFonts w:ascii="Times New Roman" w:eastAsia="仿宋" w:hAnsi="Times New Roman" w:cs="仿宋" w:hint="eastAsia"/>
                <w:kern w:val="0"/>
                <w:sz w:val="24"/>
                <w:szCs w:val="18"/>
              </w:rPr>
              <w:t>4</w:t>
            </w:r>
            <w:r>
              <w:rPr>
                <w:rFonts w:ascii="Times New Roman" w:eastAsia="仿宋" w:hAnsi="Times New Roman" w:cs="仿宋" w:hint="eastAsia"/>
                <w:kern w:val="0"/>
                <w:sz w:val="24"/>
                <w:szCs w:val="18"/>
              </w:rPr>
              <w:t>级</w:t>
            </w:r>
            <w:r>
              <w:rPr>
                <w:rFonts w:ascii="Times New Roman" w:eastAsia="仿宋" w:hAnsi="Times New Roman" w:cs="仿宋" w:hint="eastAsia"/>
                <w:kern w:val="0"/>
                <w:sz w:val="24"/>
                <w:szCs w:val="18"/>
              </w:rPr>
              <w:t xml:space="preserve"> </w:t>
            </w:r>
          </w:p>
          <w:p w14:paraId="74B3DE1F" w14:textId="77777777" w:rsidR="00C37616" w:rsidRDefault="00000000">
            <w:pPr>
              <w:widowControl/>
              <w:rPr>
                <w:rFonts w:ascii="Times New Roman" w:eastAsia="仿宋" w:hAnsi="Times New Roman" w:cs="仿宋"/>
                <w:kern w:val="0"/>
                <w:sz w:val="24"/>
                <w:szCs w:val="18"/>
              </w:rPr>
            </w:pPr>
            <w:r>
              <w:rPr>
                <w:rFonts w:ascii="Times New Roman" w:eastAsia="仿宋" w:hAnsi="Times New Roman" w:cs="仿宋" w:hint="eastAsia"/>
                <w:kern w:val="0"/>
                <w:sz w:val="24"/>
                <w:szCs w:val="18"/>
              </w:rPr>
              <w:t>□第</w:t>
            </w:r>
            <w:r>
              <w:rPr>
                <w:rFonts w:ascii="Times New Roman" w:eastAsia="仿宋" w:hAnsi="Times New Roman" w:cs="仿宋" w:hint="eastAsia"/>
                <w:kern w:val="0"/>
                <w:sz w:val="24"/>
                <w:szCs w:val="18"/>
              </w:rPr>
              <w:t>5</w:t>
            </w:r>
            <w:r>
              <w:rPr>
                <w:rFonts w:ascii="Times New Roman" w:eastAsia="仿宋" w:hAnsi="Times New Roman" w:cs="仿宋" w:hint="eastAsia"/>
                <w:kern w:val="0"/>
                <w:sz w:val="24"/>
                <w:szCs w:val="18"/>
              </w:rPr>
              <w:t>级</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rPr>
              <w:t>□第</w:t>
            </w:r>
            <w:r>
              <w:rPr>
                <w:rFonts w:ascii="Times New Roman" w:eastAsia="仿宋" w:hAnsi="Times New Roman" w:cs="仿宋" w:hint="eastAsia"/>
                <w:kern w:val="0"/>
                <w:sz w:val="24"/>
                <w:szCs w:val="18"/>
              </w:rPr>
              <w:t>6</w:t>
            </w:r>
            <w:r>
              <w:rPr>
                <w:rFonts w:ascii="Times New Roman" w:eastAsia="仿宋" w:hAnsi="Times New Roman" w:cs="仿宋" w:hint="eastAsia"/>
                <w:kern w:val="0"/>
                <w:sz w:val="24"/>
                <w:szCs w:val="18"/>
              </w:rPr>
              <w:t>级</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rPr>
              <w:t>□第</w:t>
            </w:r>
            <w:r>
              <w:rPr>
                <w:rFonts w:ascii="Times New Roman" w:eastAsia="仿宋" w:hAnsi="Times New Roman" w:cs="仿宋" w:hint="eastAsia"/>
                <w:kern w:val="0"/>
                <w:sz w:val="24"/>
                <w:szCs w:val="18"/>
              </w:rPr>
              <w:t>7</w:t>
            </w:r>
            <w:r>
              <w:rPr>
                <w:rFonts w:ascii="Times New Roman" w:eastAsia="仿宋" w:hAnsi="Times New Roman" w:cs="仿宋" w:hint="eastAsia"/>
                <w:kern w:val="0"/>
                <w:sz w:val="24"/>
                <w:szCs w:val="18"/>
              </w:rPr>
              <w:t>级</w:t>
            </w:r>
            <w:r>
              <w:rPr>
                <w:rFonts w:ascii="Times New Roman" w:eastAsia="仿宋" w:hAnsi="Times New Roman" w:cs="仿宋" w:hint="eastAsia"/>
                <w:kern w:val="0"/>
                <w:sz w:val="24"/>
                <w:szCs w:val="18"/>
              </w:rPr>
              <w:t xml:space="preserve"> </w:t>
            </w:r>
            <w:r>
              <w:rPr>
                <w:rFonts w:ascii="Times New Roman" w:eastAsia="仿宋" w:hAnsi="Times New Roman" w:cs="仿宋" w:hint="eastAsia"/>
                <w:kern w:val="0"/>
                <w:sz w:val="24"/>
                <w:szCs w:val="18"/>
              </w:rPr>
              <w:t>□第</w:t>
            </w:r>
            <w:r>
              <w:rPr>
                <w:rFonts w:ascii="Times New Roman" w:eastAsia="仿宋" w:hAnsi="Times New Roman" w:cs="仿宋" w:hint="eastAsia"/>
                <w:kern w:val="0"/>
                <w:sz w:val="24"/>
                <w:szCs w:val="18"/>
              </w:rPr>
              <w:t>8</w:t>
            </w:r>
            <w:r>
              <w:rPr>
                <w:rFonts w:ascii="Times New Roman" w:eastAsia="仿宋" w:hAnsi="Times New Roman" w:cs="仿宋" w:hint="eastAsia"/>
                <w:kern w:val="0"/>
                <w:sz w:val="24"/>
                <w:szCs w:val="18"/>
              </w:rPr>
              <w:t>级</w:t>
            </w:r>
            <w:r>
              <w:rPr>
                <w:rFonts w:ascii="Times New Roman" w:eastAsia="仿宋" w:hAnsi="Times New Roman" w:cs="仿宋" w:hint="eastAsia"/>
                <w:kern w:val="0"/>
                <w:sz w:val="24"/>
                <w:szCs w:val="18"/>
              </w:rPr>
              <w:t xml:space="preserve"> </w:t>
            </w:r>
          </w:p>
          <w:p w14:paraId="335D4792" w14:textId="77777777" w:rsidR="00C37616" w:rsidRDefault="00000000">
            <w:pPr>
              <w:widowControl/>
              <w:rPr>
                <w:rFonts w:ascii="Times New Roman" w:eastAsia="仿宋" w:hAnsi="Times New Roman" w:cs="仿宋"/>
                <w:kern w:val="0"/>
                <w:sz w:val="24"/>
                <w:szCs w:val="18"/>
              </w:rPr>
            </w:pPr>
            <w:r>
              <w:rPr>
                <w:rFonts w:ascii="Times New Roman" w:eastAsia="仿宋" w:hAnsi="Times New Roman" w:cs="仿宋" w:hint="eastAsia"/>
                <w:kern w:val="0"/>
                <w:sz w:val="24"/>
                <w:szCs w:val="18"/>
              </w:rPr>
              <w:t>□第</w:t>
            </w:r>
            <w:r>
              <w:rPr>
                <w:rFonts w:ascii="Times New Roman" w:eastAsia="仿宋" w:hAnsi="Times New Roman" w:cs="仿宋" w:hint="eastAsia"/>
                <w:kern w:val="0"/>
                <w:sz w:val="24"/>
                <w:szCs w:val="18"/>
              </w:rPr>
              <w:t>9</w:t>
            </w:r>
            <w:r>
              <w:rPr>
                <w:rFonts w:ascii="Times New Roman" w:eastAsia="仿宋" w:hAnsi="Times New Roman" w:cs="仿宋" w:hint="eastAsia"/>
                <w:kern w:val="0"/>
                <w:sz w:val="24"/>
                <w:szCs w:val="18"/>
              </w:rPr>
              <w:t>级</w:t>
            </w:r>
          </w:p>
        </w:tc>
      </w:tr>
      <w:tr w:rsidR="00C37616" w14:paraId="70F3A1B3" w14:textId="77777777">
        <w:trPr>
          <w:trHeight w:val="1140"/>
          <w:jc w:val="center"/>
        </w:trPr>
        <w:tc>
          <w:tcPr>
            <w:tcW w:w="1792" w:type="dxa"/>
            <w:vMerge/>
            <w:shd w:val="clear" w:color="auto" w:fill="E7E6E6"/>
            <w:vAlign w:val="center"/>
          </w:tcPr>
          <w:p w14:paraId="454A05DD" w14:textId="77777777" w:rsidR="00C37616" w:rsidRDefault="00C37616">
            <w:pPr>
              <w:widowControl/>
              <w:jc w:val="center"/>
              <w:rPr>
                <w:rFonts w:ascii="Times New Roman" w:eastAsia="仿宋" w:hAnsi="Times New Roman" w:cs="Times New Roman"/>
                <w:kern w:val="0"/>
                <w:sz w:val="24"/>
                <w:szCs w:val="21"/>
              </w:rPr>
            </w:pPr>
          </w:p>
        </w:tc>
        <w:tc>
          <w:tcPr>
            <w:tcW w:w="1464" w:type="dxa"/>
            <w:vAlign w:val="center"/>
          </w:tcPr>
          <w:p w14:paraId="43CFCC45" w14:textId="77777777" w:rsidR="00C37616" w:rsidRDefault="00000000">
            <w:pPr>
              <w:widowControl/>
              <w:rPr>
                <w:rFonts w:ascii="Times New Roman" w:eastAsia="仿宋" w:hAnsi="Times New Roman" w:cs="Times New Roman"/>
                <w:color w:val="595959"/>
                <w:kern w:val="0"/>
                <w:sz w:val="24"/>
              </w:rPr>
            </w:pPr>
            <w:r>
              <w:rPr>
                <w:rFonts w:ascii="Times New Roman" w:eastAsia="仿宋" w:hAnsi="Times New Roman" w:cs="仿宋" w:hint="eastAsia"/>
                <w:kern w:val="0"/>
                <w:sz w:val="24"/>
                <w:szCs w:val="18"/>
              </w:rPr>
              <w:t>国内外对比参照物（可多个参照物）：</w:t>
            </w:r>
          </w:p>
        </w:tc>
        <w:tc>
          <w:tcPr>
            <w:tcW w:w="7234" w:type="dxa"/>
            <w:gridSpan w:val="3"/>
            <w:vAlign w:val="center"/>
          </w:tcPr>
          <w:p w14:paraId="15DC5CDE" w14:textId="16E4BF7A" w:rsidR="00C37616" w:rsidRDefault="00042CBA">
            <w:pPr>
              <w:widowControl/>
              <w:spacing w:before="81" w:after="81"/>
              <w:rPr>
                <w:rFonts w:ascii="Times New Roman" w:eastAsia="仿宋" w:hAnsi="Times New Roman" w:cs="仿宋"/>
                <w:kern w:val="0"/>
                <w:sz w:val="24"/>
                <w:szCs w:val="18"/>
              </w:rPr>
            </w:pPr>
            <w:r>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国际产品</w:t>
            </w:r>
            <w:r>
              <w:rPr>
                <w:rFonts w:ascii="Times New Roman" w:eastAsia="仿宋" w:hAnsi="Times New Roman" w:cs="仿宋" w:hint="eastAsia"/>
                <w:kern w:val="0"/>
                <w:sz w:val="24"/>
                <w:szCs w:val="18"/>
              </w:rPr>
              <w:t>/</w:t>
            </w:r>
            <w:r>
              <w:rPr>
                <w:rFonts w:ascii="Times New Roman" w:eastAsia="仿宋" w:hAnsi="Times New Roman" w:cs="仿宋" w:hint="eastAsia"/>
                <w:kern w:val="0"/>
                <w:sz w:val="24"/>
                <w:szCs w:val="18"/>
              </w:rPr>
              <w:t>技术</w:t>
            </w:r>
            <w:r>
              <w:rPr>
                <w:rFonts w:ascii="Times New Roman" w:eastAsia="仿宋" w:hAnsi="Times New Roman" w:cs="仿宋" w:hint="eastAsia"/>
                <w:kern w:val="0"/>
                <w:sz w:val="24"/>
                <w:szCs w:val="18"/>
              </w:rPr>
              <w:t>/</w:t>
            </w:r>
            <w:r>
              <w:rPr>
                <w:rFonts w:ascii="Times New Roman" w:eastAsia="仿宋" w:hAnsi="Times New Roman" w:cs="仿宋" w:hint="eastAsia"/>
                <w:kern w:val="0"/>
                <w:sz w:val="24"/>
                <w:szCs w:val="18"/>
              </w:rPr>
              <w:t>标准</w:t>
            </w:r>
            <w:r>
              <w:rPr>
                <w:rFonts w:ascii="Times New Roman" w:eastAsia="仿宋" w:hAnsi="Times New Roman" w:cs="仿宋" w:hint="eastAsia"/>
                <w:kern w:val="0"/>
                <w:sz w:val="24"/>
                <w:szCs w:val="18"/>
              </w:rPr>
              <w:t>;</w:t>
            </w:r>
            <w:r>
              <w:rPr>
                <w:rFonts w:ascii="Times New Roman" w:eastAsia="仿宋" w:hAnsi="Times New Roman" w:cs="仿宋"/>
                <w:kern w:val="0"/>
                <w:sz w:val="24"/>
                <w:szCs w:val="18"/>
              </w:rPr>
              <w:t xml:space="preserve"> </w:t>
            </w:r>
            <w:r>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国内产品</w:t>
            </w:r>
            <w:r>
              <w:rPr>
                <w:rFonts w:ascii="Times New Roman" w:eastAsia="仿宋" w:hAnsi="Times New Roman" w:cs="仿宋" w:hint="eastAsia"/>
                <w:kern w:val="0"/>
                <w:sz w:val="24"/>
                <w:szCs w:val="18"/>
              </w:rPr>
              <w:t>/</w:t>
            </w:r>
            <w:r>
              <w:rPr>
                <w:rFonts w:ascii="Times New Roman" w:eastAsia="仿宋" w:hAnsi="Times New Roman" w:cs="仿宋" w:hint="eastAsia"/>
                <w:kern w:val="0"/>
                <w:sz w:val="24"/>
                <w:szCs w:val="18"/>
              </w:rPr>
              <w:t>技术</w:t>
            </w:r>
            <w:r>
              <w:rPr>
                <w:rFonts w:ascii="Times New Roman" w:eastAsia="仿宋" w:hAnsi="Times New Roman" w:cs="仿宋" w:hint="eastAsia"/>
                <w:kern w:val="0"/>
                <w:sz w:val="24"/>
                <w:szCs w:val="18"/>
              </w:rPr>
              <w:t>/</w:t>
            </w:r>
            <w:r>
              <w:rPr>
                <w:rFonts w:ascii="Times New Roman" w:eastAsia="仿宋" w:hAnsi="Times New Roman" w:cs="仿宋" w:hint="eastAsia"/>
                <w:kern w:val="0"/>
                <w:sz w:val="24"/>
                <w:szCs w:val="18"/>
              </w:rPr>
              <w:t>标准</w:t>
            </w:r>
            <w:r>
              <w:rPr>
                <w:rFonts w:ascii="Times New Roman" w:eastAsia="仿宋" w:hAnsi="Times New Roman" w:cs="仿宋" w:hint="eastAsia"/>
                <w:kern w:val="0"/>
                <w:sz w:val="24"/>
                <w:szCs w:val="18"/>
              </w:rPr>
              <w:t>;</w:t>
            </w:r>
          </w:p>
          <w:p w14:paraId="41E37668" w14:textId="4B688D66" w:rsidR="00C37616" w:rsidRDefault="00000000">
            <w:pPr>
              <w:widowControl/>
              <w:rPr>
                <w:rFonts w:ascii="Times New Roman" w:eastAsia="仿宋" w:hAnsi="Times New Roman" w:cs="仿宋"/>
                <w:kern w:val="0"/>
                <w:sz w:val="24"/>
                <w:szCs w:val="18"/>
              </w:rPr>
            </w:pPr>
            <w:r>
              <w:rPr>
                <w:rFonts w:ascii="Times New Roman" w:eastAsia="仿宋" w:hAnsi="Times New Roman" w:cs="仿宋" w:hint="eastAsia"/>
                <w:kern w:val="0"/>
                <w:sz w:val="24"/>
                <w:szCs w:val="18"/>
              </w:rPr>
              <w:t>如有给出具体对标产品名称：</w:t>
            </w:r>
            <w:r w:rsidR="00042CBA" w:rsidRPr="00042CBA">
              <w:rPr>
                <w:rFonts w:ascii="Times New Roman" w:eastAsia="仿宋" w:hAnsi="Times New Roman" w:cs="仿宋" w:hint="eastAsia"/>
                <w:kern w:val="0"/>
                <w:sz w:val="24"/>
                <w:szCs w:val="18"/>
                <w:u w:val="single"/>
              </w:rPr>
              <w:t>Claude Code</w:t>
            </w:r>
            <w:r w:rsidR="00042CBA" w:rsidRPr="00042CBA">
              <w:rPr>
                <w:rFonts w:ascii="Times New Roman" w:eastAsia="仿宋" w:hAnsi="Times New Roman" w:cs="仿宋" w:hint="eastAsia"/>
                <w:kern w:val="0"/>
                <w:sz w:val="24"/>
                <w:szCs w:val="18"/>
                <w:u w:val="single"/>
              </w:rPr>
              <w:t>等通用智能体</w:t>
            </w:r>
          </w:p>
          <w:p w14:paraId="6146B752" w14:textId="1E5ACEFA" w:rsidR="00C37616" w:rsidRDefault="00000000" w:rsidP="00EF009F">
            <w:pPr>
              <w:widowControl/>
              <w:spacing w:before="81" w:after="81"/>
              <w:rPr>
                <w:rFonts w:ascii="Times New Roman" w:eastAsia="仿宋" w:hAnsi="Times New Roman" w:cs="仿宋"/>
                <w:kern w:val="0"/>
                <w:sz w:val="24"/>
                <w:szCs w:val="18"/>
              </w:rPr>
            </w:pPr>
            <w:r>
              <w:rPr>
                <w:rFonts w:ascii="Times New Roman" w:eastAsia="仿宋" w:hAnsi="Times New Roman" w:cs="仿宋" w:hint="eastAsia"/>
                <w:kern w:val="0"/>
                <w:sz w:val="24"/>
                <w:szCs w:val="18"/>
              </w:rPr>
              <w:sym w:font="Wingdings 2" w:char="00A3"/>
            </w:r>
            <w:r>
              <w:rPr>
                <w:rFonts w:ascii="Times New Roman" w:eastAsia="仿宋" w:hAnsi="Times New Roman" w:cs="仿宋" w:hint="eastAsia"/>
                <w:kern w:val="0"/>
                <w:sz w:val="24"/>
                <w:szCs w:val="18"/>
              </w:rPr>
              <w:t>无对比参照物</w:t>
            </w:r>
          </w:p>
        </w:tc>
      </w:tr>
      <w:tr w:rsidR="00C37616" w14:paraId="1225BEAF" w14:textId="77777777" w:rsidTr="00EF009F">
        <w:trPr>
          <w:trHeight w:val="841"/>
          <w:jc w:val="center"/>
        </w:trPr>
        <w:tc>
          <w:tcPr>
            <w:tcW w:w="1792" w:type="dxa"/>
            <w:vMerge/>
            <w:shd w:val="clear" w:color="auto" w:fill="E7E6E6"/>
            <w:vAlign w:val="center"/>
          </w:tcPr>
          <w:p w14:paraId="4D8F32DB" w14:textId="77777777" w:rsidR="00C37616" w:rsidRDefault="00C37616">
            <w:pPr>
              <w:widowControl/>
              <w:jc w:val="center"/>
              <w:rPr>
                <w:rFonts w:ascii="Times New Roman" w:eastAsia="仿宋" w:hAnsi="Times New Roman" w:cs="Times New Roman"/>
                <w:kern w:val="0"/>
                <w:sz w:val="24"/>
                <w:szCs w:val="21"/>
              </w:rPr>
            </w:pPr>
          </w:p>
        </w:tc>
        <w:tc>
          <w:tcPr>
            <w:tcW w:w="1464" w:type="dxa"/>
            <w:vAlign w:val="center"/>
          </w:tcPr>
          <w:p w14:paraId="099EEBE1" w14:textId="77777777" w:rsidR="00C37616" w:rsidRDefault="00000000">
            <w:pPr>
              <w:widowControl/>
              <w:rPr>
                <w:rFonts w:ascii="Times New Roman" w:eastAsia="仿宋" w:hAnsi="Times New Roman" w:cs="仿宋"/>
                <w:kern w:val="0"/>
                <w:sz w:val="24"/>
                <w:szCs w:val="18"/>
              </w:rPr>
            </w:pPr>
            <w:r>
              <w:rPr>
                <w:rFonts w:ascii="Times New Roman" w:eastAsia="仿宋" w:hAnsi="Times New Roman" w:cs="仿宋" w:hint="eastAsia"/>
                <w:kern w:val="0"/>
                <w:sz w:val="24"/>
                <w:szCs w:val="18"/>
              </w:rPr>
              <w:t>关键指标</w:t>
            </w:r>
          </w:p>
          <w:p w14:paraId="30CBD4EE" w14:textId="77777777" w:rsidR="00C37616" w:rsidRDefault="00000000">
            <w:pPr>
              <w:widowControl/>
              <w:rPr>
                <w:rFonts w:ascii="Times New Roman" w:eastAsia="仿宋" w:hAnsi="Times New Roman" w:cs="Times New Roman"/>
                <w:color w:val="595959"/>
                <w:kern w:val="0"/>
                <w:sz w:val="24"/>
              </w:rPr>
            </w:pPr>
            <w:r>
              <w:rPr>
                <w:rFonts w:ascii="Times New Roman" w:eastAsia="仿宋" w:hAnsi="Times New Roman" w:cs="仿宋" w:hint="eastAsia"/>
                <w:kern w:val="0"/>
                <w:sz w:val="24"/>
                <w:szCs w:val="18"/>
              </w:rPr>
              <w:t>提升情况：（</w:t>
            </w:r>
            <w:r>
              <w:rPr>
                <w:rFonts w:ascii="Times New Roman" w:eastAsia="仿宋" w:hAnsi="Times New Roman" w:cs="仿宋" w:hint="eastAsia"/>
                <w:b/>
                <w:bCs/>
                <w:kern w:val="0"/>
                <w:sz w:val="24"/>
                <w:szCs w:val="18"/>
              </w:rPr>
              <w:t>关键指标一般</w:t>
            </w:r>
            <w:r>
              <w:rPr>
                <w:rFonts w:ascii="Times New Roman" w:eastAsia="仿宋" w:hAnsi="Times New Roman" w:cs="仿宋" w:hint="eastAsia"/>
                <w:b/>
                <w:bCs/>
                <w:kern w:val="0"/>
                <w:sz w:val="24"/>
                <w:szCs w:val="18"/>
              </w:rPr>
              <w:t>3-5</w:t>
            </w:r>
            <w:r>
              <w:rPr>
                <w:rFonts w:ascii="Times New Roman" w:eastAsia="仿宋" w:hAnsi="Times New Roman" w:cs="仿宋" w:hint="eastAsia"/>
                <w:b/>
                <w:bCs/>
                <w:kern w:val="0"/>
                <w:sz w:val="24"/>
                <w:szCs w:val="18"/>
              </w:rPr>
              <w:t>项，具体数值需有相关试验报告、第三方检测报告等佐证材料支撑</w:t>
            </w:r>
            <w:r>
              <w:rPr>
                <w:rFonts w:ascii="Times New Roman" w:eastAsia="仿宋" w:hAnsi="Times New Roman" w:cs="仿宋" w:hint="eastAsia"/>
                <w:kern w:val="0"/>
                <w:sz w:val="24"/>
                <w:szCs w:val="18"/>
              </w:rPr>
              <w:t>）</w:t>
            </w:r>
          </w:p>
        </w:tc>
        <w:tc>
          <w:tcPr>
            <w:tcW w:w="7234" w:type="dxa"/>
            <w:gridSpan w:val="3"/>
            <w:vAlign w:val="center"/>
          </w:tcPr>
          <w:tbl>
            <w:tblPr>
              <w:tblpPr w:leftFromText="180" w:rightFromText="180" w:vertAnchor="text" w:horzAnchor="page" w:tblpXSpec="center" w:tblpY="396"/>
              <w:tblOverlap w:val="never"/>
              <w:tblW w:w="7018" w:type="dxa"/>
              <w:tblLayout w:type="fixed"/>
              <w:tblLook w:val="04A0" w:firstRow="1" w:lastRow="0" w:firstColumn="1" w:lastColumn="0" w:noHBand="0" w:noVBand="1"/>
            </w:tblPr>
            <w:tblGrid>
              <w:gridCol w:w="1407"/>
              <w:gridCol w:w="993"/>
              <w:gridCol w:w="994"/>
              <w:gridCol w:w="1133"/>
              <w:gridCol w:w="2491"/>
            </w:tblGrid>
            <w:tr w:rsidR="00C37616" w14:paraId="2730CDB5" w14:textId="77777777" w:rsidTr="00371DD9">
              <w:trPr>
                <w:trHeight w:val="418"/>
              </w:trPr>
              <w:tc>
                <w:tcPr>
                  <w:tcW w:w="1002" w:type="pct"/>
                  <w:tcBorders>
                    <w:top w:val="single" w:sz="4" w:space="0" w:color="000000"/>
                    <w:left w:val="single" w:sz="8" w:space="0" w:color="000000"/>
                    <w:bottom w:val="single" w:sz="4" w:space="0" w:color="000000"/>
                    <w:right w:val="single" w:sz="4" w:space="0" w:color="000000"/>
                  </w:tcBorders>
                  <w:vAlign w:val="center"/>
                </w:tcPr>
                <w:p w14:paraId="16B47F29" w14:textId="05056616" w:rsidR="00C37616" w:rsidRDefault="00000000" w:rsidP="00EF009F">
                  <w:pPr>
                    <w:widowControl/>
                    <w:jc w:val="center"/>
                    <w:textAlignment w:val="center"/>
                    <w:rPr>
                      <w:rFonts w:ascii="Times New Roman" w:eastAsia="仿宋" w:hAnsi="Times New Roman" w:cs="仿宋"/>
                      <w:color w:val="000000"/>
                      <w:szCs w:val="21"/>
                    </w:rPr>
                  </w:pPr>
                  <w:r>
                    <w:rPr>
                      <w:rFonts w:ascii="Times New Roman" w:eastAsia="仿宋" w:hAnsi="Times New Roman" w:cs="仿宋"/>
                      <w:color w:val="000000"/>
                      <w:szCs w:val="21"/>
                      <w:lang w:bidi="ar"/>
                      <w14:ligatures w14:val="standardContextual"/>
                    </w:rPr>
                    <w:t>指标名称</w:t>
                  </w:r>
                </w:p>
              </w:tc>
              <w:tc>
                <w:tcPr>
                  <w:tcW w:w="707" w:type="pct"/>
                  <w:tcBorders>
                    <w:top w:val="single" w:sz="4" w:space="0" w:color="000000"/>
                    <w:left w:val="single" w:sz="4" w:space="0" w:color="000000"/>
                    <w:bottom w:val="single" w:sz="4" w:space="0" w:color="000000"/>
                    <w:right w:val="single" w:sz="4" w:space="0" w:color="000000"/>
                  </w:tcBorders>
                  <w:vAlign w:val="center"/>
                </w:tcPr>
                <w:p w14:paraId="257F136D" w14:textId="3B2A2047" w:rsidR="00C37616" w:rsidRDefault="00000000" w:rsidP="00EF009F">
                  <w:pPr>
                    <w:widowControl/>
                    <w:jc w:val="center"/>
                    <w:textAlignment w:val="center"/>
                    <w:rPr>
                      <w:rFonts w:ascii="Times New Roman" w:eastAsia="仿宋" w:hAnsi="Times New Roman" w:cs="仿宋"/>
                      <w:color w:val="000000"/>
                      <w:szCs w:val="21"/>
                    </w:rPr>
                  </w:pPr>
                  <w:r>
                    <w:rPr>
                      <w:rFonts w:ascii="Times New Roman" w:eastAsia="仿宋" w:hAnsi="Times New Roman" w:cs="仿宋"/>
                      <w:color w:val="000000"/>
                      <w:szCs w:val="21"/>
                      <w:lang w:bidi="ar"/>
                      <w14:ligatures w14:val="standardContextual"/>
                    </w:rPr>
                    <w:t>指标值</w:t>
                  </w:r>
                </w:p>
              </w:tc>
              <w:tc>
                <w:tcPr>
                  <w:tcW w:w="708" w:type="pct"/>
                  <w:tcBorders>
                    <w:top w:val="single" w:sz="4" w:space="0" w:color="000000"/>
                    <w:left w:val="single" w:sz="4" w:space="0" w:color="000000"/>
                    <w:bottom w:val="single" w:sz="4" w:space="0" w:color="000000"/>
                    <w:right w:val="single" w:sz="4" w:space="0" w:color="000000"/>
                  </w:tcBorders>
                  <w:vAlign w:val="center"/>
                </w:tcPr>
                <w:p w14:paraId="1718F3AC" w14:textId="77777777" w:rsidR="00C37616" w:rsidRDefault="00000000" w:rsidP="00EF009F">
                  <w:pPr>
                    <w:widowControl/>
                    <w:jc w:val="center"/>
                    <w:textAlignment w:val="center"/>
                    <w:rPr>
                      <w:rFonts w:ascii="Times New Roman" w:eastAsia="仿宋" w:hAnsi="Times New Roman" w:cs="仿宋"/>
                      <w:color w:val="000000"/>
                      <w:szCs w:val="21"/>
                    </w:rPr>
                  </w:pPr>
                  <w:r>
                    <w:rPr>
                      <w:rFonts w:ascii="Times New Roman" w:eastAsia="仿宋" w:hAnsi="Times New Roman" w:cs="仿宋"/>
                      <w:color w:val="000000"/>
                      <w:szCs w:val="21"/>
                      <w:lang w:bidi="ar"/>
                      <w14:ligatures w14:val="standardContextual"/>
                    </w:rPr>
                    <w:t>参照值</w:t>
                  </w:r>
                </w:p>
              </w:tc>
              <w:tc>
                <w:tcPr>
                  <w:tcW w:w="807" w:type="pct"/>
                  <w:tcBorders>
                    <w:top w:val="single" w:sz="4" w:space="0" w:color="000000"/>
                    <w:left w:val="single" w:sz="4" w:space="0" w:color="000000"/>
                    <w:bottom w:val="single" w:sz="4" w:space="0" w:color="000000"/>
                    <w:right w:val="single" w:sz="4" w:space="0" w:color="000000"/>
                  </w:tcBorders>
                  <w:vAlign w:val="center"/>
                </w:tcPr>
                <w:p w14:paraId="3348D45E" w14:textId="77777777" w:rsidR="00C37616" w:rsidRDefault="00000000" w:rsidP="00EF009F">
                  <w:pPr>
                    <w:widowControl/>
                    <w:jc w:val="center"/>
                    <w:textAlignment w:val="center"/>
                    <w:rPr>
                      <w:rFonts w:ascii="Times New Roman" w:eastAsia="仿宋" w:hAnsi="Times New Roman" w:cs="仿宋"/>
                      <w:color w:val="000000"/>
                      <w:szCs w:val="21"/>
                    </w:rPr>
                  </w:pPr>
                  <w:r>
                    <w:rPr>
                      <w:rFonts w:ascii="Times New Roman" w:eastAsia="仿宋" w:hAnsi="Times New Roman" w:cs="仿宋"/>
                      <w:color w:val="000000"/>
                      <w:szCs w:val="21"/>
                      <w:lang w:bidi="ar"/>
                      <w14:ligatures w14:val="standardContextual"/>
                    </w:rPr>
                    <w:t>提升度</w:t>
                  </w:r>
                  <w:r>
                    <w:rPr>
                      <w:rFonts w:ascii="Times New Roman" w:eastAsia="仿宋" w:hAnsi="Times New Roman" w:cs="仿宋"/>
                      <w:color w:val="000000"/>
                      <w:szCs w:val="21"/>
                      <w:lang w:bidi="ar"/>
                      <w14:ligatures w14:val="standardContextual"/>
                    </w:rPr>
                    <w:t>%</w:t>
                  </w:r>
                </w:p>
              </w:tc>
              <w:tc>
                <w:tcPr>
                  <w:tcW w:w="1775" w:type="pct"/>
                  <w:tcBorders>
                    <w:top w:val="single" w:sz="4" w:space="0" w:color="000000"/>
                    <w:left w:val="single" w:sz="4" w:space="0" w:color="000000"/>
                    <w:bottom w:val="single" w:sz="4" w:space="0" w:color="000000"/>
                    <w:right w:val="single" w:sz="8" w:space="0" w:color="000000"/>
                  </w:tcBorders>
                  <w:vAlign w:val="center"/>
                </w:tcPr>
                <w:p w14:paraId="0C07ED8C" w14:textId="77777777" w:rsidR="00C37616" w:rsidRDefault="00000000" w:rsidP="00EF009F">
                  <w:pPr>
                    <w:widowControl/>
                    <w:jc w:val="center"/>
                    <w:textAlignment w:val="center"/>
                    <w:rPr>
                      <w:rFonts w:ascii="Times New Roman" w:eastAsia="仿宋" w:hAnsi="Times New Roman" w:cs="仿宋"/>
                      <w:color w:val="000000"/>
                      <w:szCs w:val="21"/>
                    </w:rPr>
                  </w:pPr>
                  <w:r>
                    <w:rPr>
                      <w:rFonts w:ascii="Times New Roman" w:eastAsia="仿宋" w:hAnsi="Times New Roman" w:cs="仿宋"/>
                      <w:color w:val="000000"/>
                      <w:szCs w:val="21"/>
                      <w:lang w:bidi="ar"/>
                      <w14:ligatures w14:val="standardContextual"/>
                    </w:rPr>
                    <w:t>参照对象</w:t>
                  </w:r>
                </w:p>
              </w:tc>
            </w:tr>
            <w:tr w:rsidR="00C37616" w14:paraId="171E2CC7" w14:textId="77777777" w:rsidTr="00371DD9">
              <w:trPr>
                <w:trHeight w:val="285"/>
              </w:trPr>
              <w:tc>
                <w:tcPr>
                  <w:tcW w:w="1002" w:type="pct"/>
                  <w:tcBorders>
                    <w:top w:val="single" w:sz="4" w:space="0" w:color="000000"/>
                    <w:left w:val="single" w:sz="8" w:space="0" w:color="000000"/>
                    <w:bottom w:val="single" w:sz="4" w:space="0" w:color="000000"/>
                    <w:right w:val="single" w:sz="4" w:space="0" w:color="000000"/>
                  </w:tcBorders>
                  <w:vAlign w:val="center"/>
                </w:tcPr>
                <w:p w14:paraId="165054ED" w14:textId="622EE037" w:rsidR="00C37616" w:rsidRDefault="00042CBA"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Q1</w:t>
                  </w:r>
                  <w:r>
                    <w:rPr>
                      <w:rFonts w:ascii="Times New Roman" w:eastAsia="仿宋" w:hAnsi="Times New Roman" w:cs="仿宋" w:hint="eastAsia"/>
                      <w:color w:val="000000"/>
                      <w:szCs w:val="21"/>
                    </w:rPr>
                    <w:t>招标要求主题检出率</w:t>
                  </w:r>
                </w:p>
              </w:tc>
              <w:tc>
                <w:tcPr>
                  <w:tcW w:w="707" w:type="pct"/>
                  <w:tcBorders>
                    <w:top w:val="single" w:sz="4" w:space="0" w:color="000000"/>
                    <w:left w:val="single" w:sz="4" w:space="0" w:color="000000"/>
                    <w:bottom w:val="single" w:sz="4" w:space="0" w:color="000000"/>
                    <w:right w:val="single" w:sz="4" w:space="0" w:color="000000"/>
                  </w:tcBorders>
                  <w:vAlign w:val="center"/>
                </w:tcPr>
                <w:p w14:paraId="22D6B61B" w14:textId="5FF761BA"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99.17%</w:t>
                  </w:r>
                </w:p>
              </w:tc>
              <w:tc>
                <w:tcPr>
                  <w:tcW w:w="708" w:type="pct"/>
                  <w:tcBorders>
                    <w:top w:val="single" w:sz="4" w:space="0" w:color="000000"/>
                    <w:left w:val="single" w:sz="4" w:space="0" w:color="000000"/>
                    <w:bottom w:val="single" w:sz="4" w:space="0" w:color="000000"/>
                    <w:right w:val="single" w:sz="4" w:space="0" w:color="000000"/>
                  </w:tcBorders>
                  <w:vAlign w:val="center"/>
                </w:tcPr>
                <w:p w14:paraId="2214F184" w14:textId="4135DE3A"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77.50%</w:t>
                  </w:r>
                </w:p>
              </w:tc>
              <w:tc>
                <w:tcPr>
                  <w:tcW w:w="807" w:type="pct"/>
                  <w:tcBorders>
                    <w:top w:val="single" w:sz="4" w:space="0" w:color="000000"/>
                    <w:left w:val="single" w:sz="4" w:space="0" w:color="000000"/>
                    <w:bottom w:val="single" w:sz="4" w:space="0" w:color="000000"/>
                    <w:right w:val="single" w:sz="4" w:space="0" w:color="000000"/>
                  </w:tcBorders>
                  <w:vAlign w:val="center"/>
                </w:tcPr>
                <w:p w14:paraId="18822847" w14:textId="6483691B"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27.96%</w:t>
                  </w:r>
                </w:p>
              </w:tc>
              <w:tc>
                <w:tcPr>
                  <w:tcW w:w="1775" w:type="pct"/>
                  <w:tcBorders>
                    <w:top w:val="single" w:sz="4" w:space="0" w:color="000000"/>
                    <w:left w:val="single" w:sz="4" w:space="0" w:color="000000"/>
                    <w:bottom w:val="single" w:sz="4" w:space="0" w:color="000000"/>
                    <w:right w:val="single" w:sz="8" w:space="0" w:color="000000"/>
                  </w:tcBorders>
                  <w:vAlign w:val="center"/>
                </w:tcPr>
                <w:p w14:paraId="544FDEAB" w14:textId="49A04067" w:rsidR="00C37616" w:rsidRDefault="00371DD9" w:rsidP="00EF009F">
                  <w:pPr>
                    <w:widowControl/>
                    <w:rPr>
                      <w:rFonts w:ascii="Times New Roman" w:eastAsia="仿宋" w:hAnsi="Times New Roman" w:cs="仿宋"/>
                      <w:color w:val="000000"/>
                      <w:szCs w:val="21"/>
                    </w:rPr>
                  </w:pPr>
                  <w:r>
                    <w:rPr>
                      <w:rFonts w:ascii="Times New Roman" w:eastAsia="仿宋" w:hAnsi="Times New Roman" w:cs="仿宋" w:hint="eastAsia"/>
                      <w:color w:val="000000"/>
                      <w:szCs w:val="21"/>
                    </w:rPr>
                    <w:t>Claude Code+DeepSeek</w:t>
                  </w:r>
                  <w:r>
                    <w:rPr>
                      <w:rFonts w:ascii="Times New Roman" w:eastAsia="仿宋" w:hAnsi="Times New Roman" w:cs="仿宋" w:hint="eastAsia"/>
                      <w:color w:val="000000"/>
                      <w:szCs w:val="21"/>
                    </w:rPr>
                    <w:t>；</w:t>
                  </w:r>
                  <w:r w:rsidRPr="00371DD9">
                    <w:rPr>
                      <w:rFonts w:ascii="Times New Roman" w:eastAsia="仿宋" w:hAnsi="Times New Roman" w:cs="仿宋" w:hint="eastAsia"/>
                      <w:color w:val="000000"/>
                      <w:szCs w:val="21"/>
                    </w:rPr>
                    <w:t>红外成像仪招投标脱敏测试，</w:t>
                  </w:r>
                  <w:r w:rsidRPr="00371DD9">
                    <w:rPr>
                      <w:rFonts w:ascii="Times New Roman" w:eastAsia="仿宋" w:hAnsi="Times New Roman" w:cs="仿宋" w:hint="eastAsia"/>
                      <w:color w:val="000000"/>
                      <w:szCs w:val="21"/>
                    </w:rPr>
                    <w:t>120</w:t>
                  </w:r>
                  <w:r w:rsidRPr="00371DD9">
                    <w:rPr>
                      <w:rFonts w:ascii="Times New Roman" w:eastAsia="仿宋" w:hAnsi="Times New Roman" w:cs="仿宋" w:hint="eastAsia"/>
                      <w:color w:val="000000"/>
                      <w:szCs w:val="21"/>
                    </w:rPr>
                    <w:t>个主题，含完整及部分识别</w:t>
                  </w:r>
                </w:p>
              </w:tc>
            </w:tr>
            <w:tr w:rsidR="00C37616" w14:paraId="416661AE" w14:textId="77777777" w:rsidTr="00371DD9">
              <w:trPr>
                <w:trHeight w:val="285"/>
              </w:trPr>
              <w:tc>
                <w:tcPr>
                  <w:tcW w:w="1002" w:type="pct"/>
                  <w:tcBorders>
                    <w:top w:val="single" w:sz="4" w:space="0" w:color="000000"/>
                    <w:left w:val="single" w:sz="8" w:space="0" w:color="000000"/>
                    <w:bottom w:val="single" w:sz="4" w:space="0" w:color="000000"/>
                    <w:right w:val="single" w:sz="4" w:space="0" w:color="000000"/>
                  </w:tcBorders>
                  <w:vAlign w:val="center"/>
                </w:tcPr>
                <w:p w14:paraId="7BA87BEC" w14:textId="6F9F0D50" w:rsidR="00C37616" w:rsidRDefault="00042CBA"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Q2</w:t>
                  </w:r>
                  <w:r>
                    <w:rPr>
                      <w:rFonts w:ascii="Times New Roman" w:eastAsia="仿宋" w:hAnsi="Times New Roman" w:cs="仿宋" w:hint="eastAsia"/>
                      <w:color w:val="000000"/>
                      <w:szCs w:val="21"/>
                    </w:rPr>
                    <w:t>源条件完整保留率</w:t>
                  </w:r>
                </w:p>
              </w:tc>
              <w:tc>
                <w:tcPr>
                  <w:tcW w:w="707" w:type="pct"/>
                  <w:tcBorders>
                    <w:top w:val="single" w:sz="4" w:space="0" w:color="000000"/>
                    <w:left w:val="single" w:sz="4" w:space="0" w:color="000000"/>
                    <w:bottom w:val="single" w:sz="4" w:space="0" w:color="000000"/>
                    <w:right w:val="single" w:sz="4" w:space="0" w:color="000000"/>
                  </w:tcBorders>
                  <w:vAlign w:val="center"/>
                </w:tcPr>
                <w:p w14:paraId="09A6FE54" w14:textId="053003C1"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70.96%</w:t>
                  </w:r>
                </w:p>
              </w:tc>
              <w:tc>
                <w:tcPr>
                  <w:tcW w:w="708" w:type="pct"/>
                  <w:tcBorders>
                    <w:top w:val="single" w:sz="4" w:space="0" w:color="000000"/>
                    <w:left w:val="single" w:sz="4" w:space="0" w:color="000000"/>
                    <w:bottom w:val="single" w:sz="4" w:space="0" w:color="000000"/>
                    <w:right w:val="single" w:sz="4" w:space="0" w:color="000000"/>
                  </w:tcBorders>
                  <w:vAlign w:val="center"/>
                </w:tcPr>
                <w:p w14:paraId="66779E13" w14:textId="30A0A82B"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23.65%</w:t>
                  </w:r>
                </w:p>
              </w:tc>
              <w:tc>
                <w:tcPr>
                  <w:tcW w:w="807" w:type="pct"/>
                  <w:tcBorders>
                    <w:top w:val="single" w:sz="4" w:space="0" w:color="000000"/>
                    <w:left w:val="single" w:sz="4" w:space="0" w:color="000000"/>
                    <w:bottom w:val="single" w:sz="4" w:space="0" w:color="000000"/>
                    <w:right w:val="single" w:sz="4" w:space="0" w:color="000000"/>
                  </w:tcBorders>
                  <w:vAlign w:val="center"/>
                </w:tcPr>
                <w:p w14:paraId="15F83CA3" w14:textId="01C9BA45"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200.00%</w:t>
                  </w:r>
                </w:p>
              </w:tc>
              <w:tc>
                <w:tcPr>
                  <w:tcW w:w="1775" w:type="pct"/>
                  <w:tcBorders>
                    <w:top w:val="single" w:sz="4" w:space="0" w:color="000000"/>
                    <w:left w:val="single" w:sz="4" w:space="0" w:color="000000"/>
                    <w:bottom w:val="single" w:sz="4" w:space="0" w:color="000000"/>
                    <w:right w:val="single" w:sz="8" w:space="0" w:color="000000"/>
                  </w:tcBorders>
                  <w:vAlign w:val="center"/>
                </w:tcPr>
                <w:p w14:paraId="6F3AE4BF" w14:textId="5FB3698A" w:rsidR="00C37616" w:rsidRDefault="00371DD9" w:rsidP="00EF009F">
                  <w:pPr>
                    <w:widowControl/>
                    <w:rPr>
                      <w:rFonts w:ascii="Times New Roman" w:eastAsia="仿宋" w:hAnsi="Times New Roman" w:cs="仿宋"/>
                      <w:color w:val="000000"/>
                      <w:szCs w:val="21"/>
                    </w:rPr>
                  </w:pPr>
                  <w:r w:rsidRPr="00371DD9">
                    <w:rPr>
                      <w:rFonts w:ascii="Times New Roman" w:eastAsia="仿宋" w:hAnsi="Times New Roman" w:cs="仿宋" w:hint="eastAsia"/>
                      <w:color w:val="000000"/>
                      <w:szCs w:val="21"/>
                    </w:rPr>
                    <w:t>同一参照与脱敏测试；</w:t>
                  </w:r>
                  <w:r w:rsidRPr="00371DD9">
                    <w:rPr>
                      <w:rFonts w:ascii="Times New Roman" w:eastAsia="仿宋" w:hAnsi="Times New Roman" w:cs="仿宋" w:hint="eastAsia"/>
                      <w:color w:val="000000"/>
                      <w:szCs w:val="21"/>
                    </w:rPr>
                    <w:t>334</w:t>
                  </w:r>
                  <w:r w:rsidRPr="00371DD9">
                    <w:rPr>
                      <w:rFonts w:ascii="Times New Roman" w:eastAsia="仿宋" w:hAnsi="Times New Roman" w:cs="仿宋" w:hint="eastAsia"/>
                      <w:color w:val="000000"/>
                      <w:szCs w:val="21"/>
                    </w:rPr>
                    <w:t>个可定位源条件，按全部必要细项完整保留计分</w:t>
                  </w:r>
                </w:p>
              </w:tc>
            </w:tr>
            <w:tr w:rsidR="00C37616" w14:paraId="45D29D27" w14:textId="77777777" w:rsidTr="00371DD9">
              <w:trPr>
                <w:trHeight w:val="285"/>
              </w:trPr>
              <w:tc>
                <w:tcPr>
                  <w:tcW w:w="1002" w:type="pct"/>
                  <w:tcBorders>
                    <w:top w:val="single" w:sz="4" w:space="0" w:color="000000"/>
                    <w:left w:val="single" w:sz="8" w:space="0" w:color="000000"/>
                    <w:bottom w:val="single" w:sz="4" w:space="0" w:color="000000"/>
                    <w:right w:val="single" w:sz="4" w:space="0" w:color="000000"/>
                  </w:tcBorders>
                  <w:vAlign w:val="center"/>
                </w:tcPr>
                <w:p w14:paraId="0FBE3871" w14:textId="15CC9F60"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Q3</w:t>
                  </w:r>
                  <w:r>
                    <w:rPr>
                      <w:rFonts w:ascii="Times New Roman" w:eastAsia="仿宋" w:hAnsi="Times New Roman" w:cs="仿宋" w:hint="eastAsia"/>
                      <w:color w:val="000000"/>
                      <w:szCs w:val="21"/>
                    </w:rPr>
                    <w:t>专项审核单元覆盖率</w:t>
                  </w:r>
                </w:p>
              </w:tc>
              <w:tc>
                <w:tcPr>
                  <w:tcW w:w="707" w:type="pct"/>
                  <w:tcBorders>
                    <w:top w:val="single" w:sz="4" w:space="0" w:color="000000"/>
                    <w:left w:val="single" w:sz="4" w:space="0" w:color="000000"/>
                    <w:bottom w:val="single" w:sz="4" w:space="0" w:color="000000"/>
                    <w:right w:val="single" w:sz="4" w:space="0" w:color="000000"/>
                  </w:tcBorders>
                  <w:vAlign w:val="center"/>
                </w:tcPr>
                <w:p w14:paraId="0F87ED91" w14:textId="61FC4EDB"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87.78%</w:t>
                  </w:r>
                </w:p>
              </w:tc>
              <w:tc>
                <w:tcPr>
                  <w:tcW w:w="708" w:type="pct"/>
                  <w:tcBorders>
                    <w:top w:val="single" w:sz="4" w:space="0" w:color="000000"/>
                    <w:left w:val="single" w:sz="4" w:space="0" w:color="000000"/>
                    <w:bottom w:val="single" w:sz="4" w:space="0" w:color="000000"/>
                    <w:right w:val="single" w:sz="4" w:space="0" w:color="000000"/>
                  </w:tcBorders>
                  <w:vAlign w:val="center"/>
                </w:tcPr>
                <w:p w14:paraId="6CB19516" w14:textId="256D6E7F"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31.11%</w:t>
                  </w:r>
                </w:p>
              </w:tc>
              <w:tc>
                <w:tcPr>
                  <w:tcW w:w="807" w:type="pct"/>
                  <w:tcBorders>
                    <w:top w:val="single" w:sz="4" w:space="0" w:color="000000"/>
                    <w:left w:val="single" w:sz="4" w:space="0" w:color="000000"/>
                    <w:bottom w:val="single" w:sz="4" w:space="0" w:color="000000"/>
                    <w:right w:val="single" w:sz="4" w:space="0" w:color="000000"/>
                  </w:tcBorders>
                  <w:vAlign w:val="center"/>
                </w:tcPr>
                <w:p w14:paraId="73B15CC8" w14:textId="35AD7D27"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182.14%</w:t>
                  </w:r>
                </w:p>
              </w:tc>
              <w:tc>
                <w:tcPr>
                  <w:tcW w:w="1775" w:type="pct"/>
                  <w:tcBorders>
                    <w:top w:val="single" w:sz="4" w:space="0" w:color="000000"/>
                    <w:left w:val="single" w:sz="4" w:space="0" w:color="000000"/>
                    <w:bottom w:val="single" w:sz="4" w:space="0" w:color="000000"/>
                    <w:right w:val="single" w:sz="8" w:space="0" w:color="000000"/>
                  </w:tcBorders>
                  <w:vAlign w:val="center"/>
                </w:tcPr>
                <w:p w14:paraId="76416528" w14:textId="0D538C96" w:rsidR="00C37616" w:rsidRDefault="00371DD9" w:rsidP="00EF009F">
                  <w:pPr>
                    <w:widowControl/>
                    <w:rPr>
                      <w:rFonts w:ascii="Times New Roman" w:eastAsia="仿宋" w:hAnsi="Times New Roman" w:cs="仿宋"/>
                      <w:color w:val="000000"/>
                      <w:szCs w:val="21"/>
                    </w:rPr>
                  </w:pPr>
                  <w:r w:rsidRPr="00371DD9">
                    <w:rPr>
                      <w:rFonts w:ascii="Times New Roman" w:eastAsia="仿宋" w:hAnsi="Times New Roman" w:cs="仿宋" w:hint="eastAsia"/>
                      <w:color w:val="000000"/>
                      <w:szCs w:val="21"/>
                    </w:rPr>
                    <w:t>同一参照与脱敏测试；两份适用文件共</w:t>
                  </w:r>
                  <w:r w:rsidRPr="00371DD9">
                    <w:rPr>
                      <w:rFonts w:ascii="Times New Roman" w:eastAsia="仿宋" w:hAnsi="Times New Roman" w:cs="仿宋" w:hint="eastAsia"/>
                      <w:color w:val="000000"/>
                      <w:szCs w:val="21"/>
                    </w:rPr>
                    <w:t>90</w:t>
                  </w:r>
                  <w:r w:rsidRPr="00371DD9">
                    <w:rPr>
                      <w:rFonts w:ascii="Times New Roman" w:eastAsia="仿宋" w:hAnsi="Times New Roman" w:cs="仿宋" w:hint="eastAsia"/>
                      <w:color w:val="000000"/>
                      <w:szCs w:val="21"/>
                    </w:rPr>
                    <w:t>个合同接受与证据边界核审单元</w:t>
                  </w:r>
                </w:p>
              </w:tc>
            </w:tr>
            <w:tr w:rsidR="00C37616" w14:paraId="55270E48" w14:textId="77777777" w:rsidTr="00371DD9">
              <w:trPr>
                <w:trHeight w:val="285"/>
              </w:trPr>
              <w:tc>
                <w:tcPr>
                  <w:tcW w:w="1002" w:type="pct"/>
                  <w:tcBorders>
                    <w:top w:val="single" w:sz="4" w:space="0" w:color="000000"/>
                    <w:left w:val="single" w:sz="8" w:space="0" w:color="000000"/>
                    <w:bottom w:val="single" w:sz="4" w:space="0" w:color="000000"/>
                    <w:right w:val="single" w:sz="4" w:space="0" w:color="000000"/>
                  </w:tcBorders>
                  <w:vAlign w:val="center"/>
                </w:tcPr>
                <w:p w14:paraId="3BE3B11E" w14:textId="19EB1366"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Q4</w:t>
                  </w:r>
                  <w:r>
                    <w:rPr>
                      <w:rFonts w:ascii="Times New Roman" w:eastAsia="仿宋" w:hAnsi="Times New Roman" w:cs="仿宋" w:hint="eastAsia"/>
                      <w:color w:val="000000"/>
                      <w:szCs w:val="21"/>
                    </w:rPr>
                    <w:t>重点资料事实完整可恢复率</w:t>
                  </w:r>
                </w:p>
              </w:tc>
              <w:tc>
                <w:tcPr>
                  <w:tcW w:w="707" w:type="pct"/>
                  <w:tcBorders>
                    <w:top w:val="single" w:sz="4" w:space="0" w:color="000000"/>
                    <w:left w:val="single" w:sz="4" w:space="0" w:color="000000"/>
                    <w:bottom w:val="single" w:sz="4" w:space="0" w:color="000000"/>
                    <w:right w:val="single" w:sz="4" w:space="0" w:color="000000"/>
                  </w:tcBorders>
                  <w:vAlign w:val="center"/>
                </w:tcPr>
                <w:p w14:paraId="290E9E79" w14:textId="511272DD"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100.00%</w:t>
                  </w:r>
                </w:p>
              </w:tc>
              <w:tc>
                <w:tcPr>
                  <w:tcW w:w="708" w:type="pct"/>
                  <w:tcBorders>
                    <w:top w:val="single" w:sz="4" w:space="0" w:color="000000"/>
                    <w:left w:val="single" w:sz="4" w:space="0" w:color="000000"/>
                    <w:bottom w:val="single" w:sz="4" w:space="0" w:color="000000"/>
                    <w:right w:val="single" w:sz="4" w:space="0" w:color="000000"/>
                  </w:tcBorders>
                  <w:vAlign w:val="center"/>
                </w:tcPr>
                <w:p w14:paraId="30E241E1" w14:textId="57767F2C"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30.30%</w:t>
                  </w:r>
                </w:p>
              </w:tc>
              <w:tc>
                <w:tcPr>
                  <w:tcW w:w="807" w:type="pct"/>
                  <w:tcBorders>
                    <w:top w:val="single" w:sz="4" w:space="0" w:color="000000"/>
                    <w:left w:val="single" w:sz="4" w:space="0" w:color="000000"/>
                    <w:bottom w:val="single" w:sz="4" w:space="0" w:color="000000"/>
                    <w:right w:val="single" w:sz="4" w:space="0" w:color="000000"/>
                  </w:tcBorders>
                  <w:vAlign w:val="center"/>
                </w:tcPr>
                <w:p w14:paraId="730617DF" w14:textId="202698C7" w:rsidR="00C37616" w:rsidRDefault="00371DD9" w:rsidP="00EF009F">
                  <w:pPr>
                    <w:widowControl/>
                    <w:jc w:val="left"/>
                    <w:rPr>
                      <w:rFonts w:ascii="Times New Roman" w:eastAsia="仿宋" w:hAnsi="Times New Roman" w:cs="仿宋"/>
                      <w:color w:val="000000"/>
                      <w:szCs w:val="21"/>
                    </w:rPr>
                  </w:pPr>
                  <w:r>
                    <w:rPr>
                      <w:rFonts w:ascii="Times New Roman" w:eastAsia="仿宋" w:hAnsi="Times New Roman" w:cs="仿宋" w:hint="eastAsia"/>
                      <w:color w:val="000000"/>
                      <w:szCs w:val="21"/>
                    </w:rPr>
                    <w:t>230.00%</w:t>
                  </w:r>
                </w:p>
              </w:tc>
              <w:tc>
                <w:tcPr>
                  <w:tcW w:w="1775" w:type="pct"/>
                  <w:tcBorders>
                    <w:top w:val="single" w:sz="4" w:space="0" w:color="000000"/>
                    <w:left w:val="single" w:sz="4" w:space="0" w:color="000000"/>
                    <w:bottom w:val="single" w:sz="4" w:space="0" w:color="000000"/>
                    <w:right w:val="single" w:sz="8" w:space="0" w:color="000000"/>
                  </w:tcBorders>
                  <w:vAlign w:val="center"/>
                </w:tcPr>
                <w:p w14:paraId="4BCEBC9F" w14:textId="3529AB14" w:rsidR="00C37616" w:rsidRDefault="00371DD9" w:rsidP="00EF009F">
                  <w:pPr>
                    <w:widowControl/>
                    <w:rPr>
                      <w:rFonts w:ascii="Times New Roman" w:eastAsia="仿宋" w:hAnsi="Times New Roman" w:cs="仿宋"/>
                      <w:color w:val="000000"/>
                      <w:szCs w:val="21"/>
                    </w:rPr>
                  </w:pPr>
                  <w:r w:rsidRPr="00371DD9">
                    <w:rPr>
                      <w:rFonts w:ascii="Times New Roman" w:eastAsia="仿宋" w:hAnsi="Times New Roman" w:cs="仿宋" w:hint="eastAsia"/>
                      <w:color w:val="000000"/>
                      <w:szCs w:val="21"/>
                    </w:rPr>
                    <w:t>同一参照与脱敏测试；</w:t>
                  </w:r>
                  <w:r w:rsidRPr="00371DD9">
                    <w:rPr>
                      <w:rFonts w:ascii="Times New Roman" w:eastAsia="仿宋" w:hAnsi="Times New Roman" w:cs="仿宋" w:hint="eastAsia"/>
                      <w:color w:val="000000"/>
                      <w:szCs w:val="21"/>
                    </w:rPr>
                    <w:t>25</w:t>
                  </w:r>
                  <w:r w:rsidRPr="00371DD9">
                    <w:rPr>
                      <w:rFonts w:ascii="Times New Roman" w:eastAsia="仿宋" w:hAnsi="Times New Roman" w:cs="仿宋" w:hint="eastAsia"/>
                      <w:color w:val="000000"/>
                      <w:szCs w:val="21"/>
                    </w:rPr>
                    <w:t>份资料的</w:t>
                  </w:r>
                  <w:r w:rsidRPr="00371DD9">
                    <w:rPr>
                      <w:rFonts w:ascii="Times New Roman" w:eastAsia="仿宋" w:hAnsi="Times New Roman" w:cs="仿宋" w:hint="eastAsia"/>
                      <w:color w:val="000000"/>
                      <w:szCs w:val="21"/>
                    </w:rPr>
                    <w:t>33</w:t>
                  </w:r>
                  <w:r w:rsidRPr="00371DD9">
                    <w:rPr>
                      <w:rFonts w:ascii="Times New Roman" w:eastAsia="仿宋" w:hAnsi="Times New Roman" w:cs="仿宋" w:hint="eastAsia"/>
                      <w:color w:val="000000"/>
                      <w:szCs w:val="21"/>
                    </w:rPr>
                    <w:t>项既有重点复核点（事后复核），比较系统资料摘要与参照资料索引</w:t>
                  </w:r>
                </w:p>
              </w:tc>
            </w:tr>
          </w:tbl>
          <w:p w14:paraId="2F5605B5" w14:textId="77777777" w:rsidR="00C37616" w:rsidRDefault="00C37616" w:rsidP="00EF009F">
            <w:pPr>
              <w:widowControl/>
              <w:rPr>
                <w:rFonts w:ascii="Times New Roman" w:eastAsia="仿宋" w:hAnsi="Times New Roman" w:cs="Times New Roman"/>
                <w:color w:val="595959"/>
                <w:kern w:val="0"/>
                <w:sz w:val="24"/>
              </w:rPr>
            </w:pPr>
          </w:p>
        </w:tc>
      </w:tr>
      <w:tr w:rsidR="00C37616" w14:paraId="6FE4B429" w14:textId="77777777">
        <w:trPr>
          <w:trHeight w:val="1140"/>
          <w:jc w:val="center"/>
        </w:trPr>
        <w:tc>
          <w:tcPr>
            <w:tcW w:w="1792" w:type="dxa"/>
            <w:vMerge/>
            <w:shd w:val="clear" w:color="auto" w:fill="E7E6E6"/>
            <w:vAlign w:val="center"/>
          </w:tcPr>
          <w:p w14:paraId="4D10EF74" w14:textId="77777777" w:rsidR="00C37616" w:rsidRDefault="00C37616">
            <w:pPr>
              <w:widowControl/>
              <w:jc w:val="center"/>
              <w:rPr>
                <w:rFonts w:ascii="Times New Roman" w:eastAsia="仿宋" w:hAnsi="Times New Roman" w:cs="Times New Roman"/>
                <w:kern w:val="0"/>
                <w:sz w:val="24"/>
                <w:szCs w:val="21"/>
              </w:rPr>
            </w:pPr>
          </w:p>
        </w:tc>
        <w:tc>
          <w:tcPr>
            <w:tcW w:w="1464" w:type="dxa"/>
            <w:vAlign w:val="center"/>
          </w:tcPr>
          <w:p w14:paraId="1DBF119B" w14:textId="77777777" w:rsidR="00C37616" w:rsidRDefault="00000000">
            <w:pPr>
              <w:widowControl/>
              <w:rPr>
                <w:rFonts w:ascii="Times New Roman" w:eastAsia="仿宋" w:hAnsi="Times New Roman" w:cs="Times New Roman"/>
                <w:color w:val="595959"/>
                <w:kern w:val="0"/>
                <w:sz w:val="24"/>
              </w:rPr>
            </w:pPr>
            <w:r>
              <w:rPr>
                <w:rFonts w:ascii="Times New Roman" w:eastAsia="仿宋" w:hAnsi="Times New Roman" w:cs="仿宋" w:hint="eastAsia"/>
                <w:kern w:val="0"/>
                <w:sz w:val="24"/>
                <w:szCs w:val="18"/>
              </w:rPr>
              <w:t>提升维度（可多选）：</w:t>
            </w:r>
          </w:p>
        </w:tc>
        <w:tc>
          <w:tcPr>
            <w:tcW w:w="7234" w:type="dxa"/>
            <w:gridSpan w:val="3"/>
            <w:vAlign w:val="center"/>
          </w:tcPr>
          <w:p w14:paraId="46132054" w14:textId="2F6D2AB8" w:rsidR="00C37616" w:rsidRDefault="00F01476">
            <w:pPr>
              <w:widowControl/>
              <w:spacing w:line="360" w:lineRule="auto"/>
              <w:rPr>
                <w:rFonts w:ascii="Times New Roman" w:eastAsia="仿宋" w:hAnsi="Times New Roman" w:cs="仿宋"/>
                <w:kern w:val="0"/>
                <w:sz w:val="24"/>
                <w:szCs w:val="18"/>
                <w:u w:val="single"/>
              </w:rPr>
            </w:pPr>
            <w:r>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质量提升：</w:t>
            </w:r>
            <w:r w:rsidRPr="00F01476">
              <w:rPr>
                <w:rFonts w:ascii="Times New Roman" w:eastAsia="仿宋" w:hAnsi="Times New Roman" w:cs="仿宋" w:hint="eastAsia"/>
                <w:kern w:val="0"/>
                <w:sz w:val="24"/>
                <w:szCs w:val="18"/>
                <w:u w:val="single"/>
              </w:rPr>
              <w:t>红外成像仪招投标脱敏测试中</w:t>
            </w:r>
            <w:r>
              <w:rPr>
                <w:rFonts w:ascii="Times New Roman" w:eastAsia="仿宋" w:hAnsi="Times New Roman" w:cs="仿宋" w:hint="eastAsia"/>
                <w:kern w:val="0"/>
                <w:sz w:val="24"/>
                <w:szCs w:val="18"/>
                <w:u w:val="single"/>
              </w:rPr>
              <w:t>，各项均有显著提升</w:t>
            </w:r>
          </w:p>
          <w:p w14:paraId="66CC191F" w14:textId="226AEE66" w:rsidR="00C37616" w:rsidRDefault="00F01476" w:rsidP="00F01476">
            <w:pPr>
              <w:widowControl/>
              <w:spacing w:line="360" w:lineRule="auto"/>
              <w:ind w:left="1200" w:hangingChars="500" w:hanging="1200"/>
              <w:rPr>
                <w:rFonts w:ascii="Times New Roman" w:eastAsia="仿宋" w:hAnsi="Times New Roman" w:cs="仿宋"/>
                <w:kern w:val="0"/>
                <w:sz w:val="24"/>
                <w:szCs w:val="18"/>
              </w:rPr>
            </w:pPr>
            <w:r>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成本降低：</w:t>
            </w:r>
            <w:r w:rsidRPr="00F01476">
              <w:rPr>
                <w:rFonts w:ascii="Times New Roman" w:eastAsia="仿宋" w:hAnsi="Times New Roman" w:cs="仿宋" w:hint="eastAsia"/>
                <w:kern w:val="0"/>
                <w:sz w:val="24"/>
                <w:szCs w:val="18"/>
                <w:u w:val="single"/>
              </w:rPr>
              <w:t>替代人工</w:t>
            </w:r>
            <w:r>
              <w:rPr>
                <w:rFonts w:ascii="Times New Roman" w:eastAsia="仿宋" w:hAnsi="Times New Roman" w:cs="仿宋" w:hint="eastAsia"/>
                <w:kern w:val="0"/>
                <w:sz w:val="24"/>
                <w:szCs w:val="18"/>
                <w:u w:val="single"/>
              </w:rPr>
              <w:t>审核，</w:t>
            </w:r>
            <w:r w:rsidRPr="00F01476">
              <w:rPr>
                <w:rFonts w:ascii="Times New Roman" w:eastAsia="仿宋" w:hAnsi="Times New Roman" w:cs="仿宋" w:hint="eastAsia"/>
                <w:kern w:val="0"/>
                <w:sz w:val="24"/>
                <w:szCs w:val="18"/>
                <w:u w:val="single"/>
              </w:rPr>
              <w:t>降低采购审核的人力与时间投入</w:t>
            </w:r>
          </w:p>
          <w:p w14:paraId="3EEC959A" w14:textId="7B487D77" w:rsidR="00C37616" w:rsidRDefault="00F01476" w:rsidP="00F01476">
            <w:pPr>
              <w:widowControl/>
              <w:spacing w:line="360" w:lineRule="auto"/>
              <w:ind w:left="1200" w:hangingChars="500" w:hanging="1200"/>
              <w:rPr>
                <w:rFonts w:ascii="Times New Roman" w:eastAsia="仿宋" w:hAnsi="Times New Roman" w:cs="仿宋"/>
                <w:kern w:val="0"/>
                <w:sz w:val="24"/>
                <w:szCs w:val="18"/>
              </w:rPr>
            </w:pPr>
            <w:r>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效率提升：</w:t>
            </w:r>
            <w:r w:rsidRPr="00F01476">
              <w:rPr>
                <w:rFonts w:ascii="Times New Roman" w:eastAsia="仿宋" w:hAnsi="Times New Roman" w:cs="仿宋" w:hint="eastAsia"/>
                <w:kern w:val="0"/>
                <w:sz w:val="24"/>
                <w:szCs w:val="18"/>
                <w:u w:val="single"/>
              </w:rPr>
              <w:t>多智能体框架统一完成</w:t>
            </w:r>
            <w:r>
              <w:rPr>
                <w:rFonts w:ascii="Times New Roman" w:eastAsia="仿宋" w:hAnsi="Times New Roman" w:cs="仿宋" w:hint="eastAsia"/>
                <w:kern w:val="0"/>
                <w:sz w:val="24"/>
                <w:szCs w:val="18"/>
                <w:u w:val="single"/>
              </w:rPr>
              <w:t>任务</w:t>
            </w:r>
            <w:r w:rsidRPr="00F01476">
              <w:rPr>
                <w:rFonts w:ascii="Times New Roman" w:eastAsia="仿宋" w:hAnsi="Times New Roman" w:cs="仿宋" w:hint="eastAsia"/>
                <w:kern w:val="0"/>
                <w:sz w:val="24"/>
                <w:szCs w:val="18"/>
                <w:u w:val="single"/>
              </w:rPr>
              <w:t>，替代人工逐项比对环节</w:t>
            </w:r>
          </w:p>
          <w:p w14:paraId="1533F889" w14:textId="1DE545B2" w:rsidR="00C37616" w:rsidRDefault="00F01476" w:rsidP="00F01476">
            <w:pPr>
              <w:widowControl/>
              <w:spacing w:line="360" w:lineRule="auto"/>
              <w:ind w:left="2400" w:hangingChars="1000" w:hanging="2400"/>
              <w:rPr>
                <w:rFonts w:ascii="Times New Roman" w:eastAsia="仿宋" w:hAnsi="Times New Roman" w:cs="仿宋"/>
                <w:kern w:val="0"/>
                <w:sz w:val="24"/>
                <w:szCs w:val="18"/>
              </w:rPr>
            </w:pPr>
            <w:r>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生产</w:t>
            </w:r>
            <w:r>
              <w:rPr>
                <w:rFonts w:ascii="Times New Roman" w:eastAsia="仿宋" w:hAnsi="Times New Roman" w:cs="仿宋" w:hint="eastAsia"/>
                <w:kern w:val="0"/>
                <w:sz w:val="24"/>
                <w:szCs w:val="18"/>
              </w:rPr>
              <w:t>/</w:t>
            </w:r>
            <w:r>
              <w:rPr>
                <w:rFonts w:ascii="Times New Roman" w:eastAsia="仿宋" w:hAnsi="Times New Roman" w:cs="仿宋" w:hint="eastAsia"/>
                <w:kern w:val="0"/>
                <w:sz w:val="24"/>
                <w:szCs w:val="18"/>
              </w:rPr>
              <w:t>交付周期缩短：</w:t>
            </w:r>
            <w:r w:rsidRPr="00F01476">
              <w:rPr>
                <w:rFonts w:ascii="Times New Roman" w:eastAsia="仿宋" w:hAnsi="Times New Roman" w:cs="仿宋" w:hint="eastAsia"/>
                <w:kern w:val="0"/>
                <w:sz w:val="24"/>
                <w:szCs w:val="18"/>
                <w:u w:val="single"/>
              </w:rPr>
              <w:t>报告随核验形成，缩短审核报告交付周期。</w:t>
            </w:r>
          </w:p>
          <w:p w14:paraId="05D24D1B" w14:textId="51D5EBB2" w:rsidR="00C37616" w:rsidRDefault="00F01476" w:rsidP="00F01476">
            <w:pPr>
              <w:widowControl/>
              <w:spacing w:line="360" w:lineRule="auto"/>
              <w:ind w:left="1680" w:hangingChars="700" w:hanging="1680"/>
              <w:rPr>
                <w:rFonts w:ascii="Times New Roman" w:eastAsia="仿宋" w:hAnsi="Times New Roman" w:cs="Times New Roman"/>
                <w:color w:val="595959"/>
                <w:kern w:val="0"/>
                <w:sz w:val="24"/>
              </w:rPr>
            </w:pPr>
            <w:r>
              <w:rPr>
                <w:rFonts w:ascii="Times New Roman" w:eastAsia="仿宋" w:hAnsi="Times New Roman" w:cs="仿宋"/>
                <w:kern w:val="0"/>
                <w:sz w:val="24"/>
                <w:szCs w:val="18"/>
              </w:rPr>
              <w:sym w:font="Wingdings 2" w:char="F052"/>
            </w:r>
            <w:r>
              <w:rPr>
                <w:rFonts w:ascii="Times New Roman" w:eastAsia="仿宋" w:hAnsi="Times New Roman" w:cs="仿宋" w:hint="eastAsia"/>
                <w:kern w:val="0"/>
                <w:sz w:val="24"/>
                <w:szCs w:val="18"/>
              </w:rPr>
              <w:t>新功能实现：</w:t>
            </w:r>
            <w:r w:rsidRPr="00F01476">
              <w:rPr>
                <w:rFonts w:ascii="Times New Roman" w:eastAsia="仿宋" w:hAnsi="Times New Roman" w:cs="仿宋" w:hint="eastAsia"/>
                <w:kern w:val="0"/>
                <w:sz w:val="24"/>
                <w:szCs w:val="18"/>
                <w:u w:val="single"/>
              </w:rPr>
              <w:t>实现领域专用多智能体执行框架与</w:t>
            </w:r>
            <w:r w:rsidRPr="00F01476">
              <w:rPr>
                <w:rFonts w:ascii="Times New Roman" w:eastAsia="仿宋" w:hAnsi="Times New Roman" w:cs="仿宋" w:hint="eastAsia"/>
                <w:kern w:val="0"/>
                <w:sz w:val="24"/>
                <w:szCs w:val="18"/>
                <w:u w:val="single"/>
              </w:rPr>
              <w:t>"</w:t>
            </w:r>
            <w:r w:rsidRPr="00F01476">
              <w:rPr>
                <w:rFonts w:ascii="Times New Roman" w:eastAsia="仿宋" w:hAnsi="Times New Roman" w:cs="仿宋" w:hint="eastAsia"/>
                <w:kern w:val="0"/>
                <w:sz w:val="24"/>
                <w:szCs w:val="18"/>
                <w:u w:val="single"/>
              </w:rPr>
              <w:t>文档处理—规则与资料—智能审核—交互交付</w:t>
            </w:r>
            <w:r w:rsidRPr="00F01476">
              <w:rPr>
                <w:rFonts w:ascii="Times New Roman" w:eastAsia="仿宋" w:hAnsi="Times New Roman" w:cs="仿宋" w:hint="eastAsia"/>
                <w:kern w:val="0"/>
                <w:sz w:val="24"/>
                <w:szCs w:val="18"/>
                <w:u w:val="single"/>
              </w:rPr>
              <w:t>"</w:t>
            </w:r>
            <w:r w:rsidRPr="00F01476">
              <w:rPr>
                <w:rFonts w:ascii="Times New Roman" w:eastAsia="仿宋" w:hAnsi="Times New Roman" w:cs="仿宋" w:hint="eastAsia"/>
                <w:kern w:val="0"/>
                <w:sz w:val="24"/>
                <w:szCs w:val="18"/>
                <w:u w:val="single"/>
              </w:rPr>
              <w:t>四层架构，支持长材料分批处理、进度持续保存与业务状态重载。</w:t>
            </w:r>
          </w:p>
        </w:tc>
      </w:tr>
    </w:tbl>
    <w:p w14:paraId="33E0814E" w14:textId="77777777" w:rsidR="00C37616" w:rsidRDefault="00C37616"/>
    <w:sectPr w:rsidR="00C37616">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68EB9" w14:textId="77777777" w:rsidR="003936BA" w:rsidRDefault="003936BA">
      <w:r>
        <w:separator/>
      </w:r>
    </w:p>
  </w:endnote>
  <w:endnote w:type="continuationSeparator" w:id="0">
    <w:p w14:paraId="2E0CCA7A" w14:textId="77777777" w:rsidR="003936BA" w:rsidRDefault="00393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40C0E376-3162-4756-A55A-CE05EB23D30B}"/>
  </w:font>
  <w:font w:name="仿宋">
    <w:panose1 w:val="02010609060101010101"/>
    <w:charset w:val="86"/>
    <w:family w:val="modern"/>
    <w:pitch w:val="fixed"/>
    <w:sig w:usb0="800002BF" w:usb1="38CF7CFA" w:usb2="00000016" w:usb3="00000000" w:csb0="00040001" w:csb1="00000000"/>
    <w:embedRegular r:id="rId2" w:subsetted="1" w:fontKey="{298159E1-1B7A-43C5-84EB-0738AEFCBB53}"/>
    <w:embedBold r:id="rId3" w:subsetted="1" w:fontKey="{BC06AC56-8EF8-4038-883A-F9407CB05187}"/>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方正黑体_GBK">
    <w:altName w:val="微软雅黑"/>
    <w:charset w:val="00"/>
    <w:family w:val="auto"/>
    <w:pitch w:val="default"/>
  </w:font>
  <w:font w:name="方正小标宋简体">
    <w:altName w:val="微软雅黑"/>
    <w:charset w:val="86"/>
    <w:family w:val="auto"/>
    <w:pitch w:val="default"/>
    <w:sig w:usb0="A00002BF" w:usb1="184F6CFA" w:usb2="00000012" w:usb3="00000000" w:csb0="00040001" w:csb1="00000000"/>
    <w:embedRegular r:id="rId4" w:subsetted="1" w:fontKey="{A8193767-2E1A-4670-BF91-0E5FCCFD5638}"/>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embedRegular r:id="rId5" w:fontKey="{FD815FD1-B4D2-45CD-87DE-5CBCFBA1CF14}"/>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C1A5" w14:textId="77777777" w:rsidR="00C37616" w:rsidRDefault="00000000">
    <w:pPr>
      <w:pStyle w:val="a4"/>
    </w:pPr>
    <w:r>
      <w:rPr>
        <w:noProof/>
      </w:rPr>
      <mc:AlternateContent>
        <mc:Choice Requires="wps">
          <w:drawing>
            <wp:anchor distT="0" distB="0" distL="114300" distR="114300" simplePos="0" relativeHeight="251659264" behindDoc="0" locked="0" layoutInCell="1" allowOverlap="1" wp14:anchorId="64F0B8A2" wp14:editId="01E8007D">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676286" w14:textId="77777777" w:rsidR="00C37616"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F0B8A2"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C676286" w14:textId="77777777" w:rsidR="00C37616"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5601E" w14:textId="77777777" w:rsidR="003936BA" w:rsidRDefault="003936BA">
      <w:r>
        <w:separator/>
      </w:r>
    </w:p>
  </w:footnote>
  <w:footnote w:type="continuationSeparator" w:id="0">
    <w:p w14:paraId="4EEC0849" w14:textId="77777777" w:rsidR="003936BA" w:rsidRDefault="003936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165"/>
    <w:rsid w:val="95F7AE71"/>
    <w:rsid w:val="AFAFA80C"/>
    <w:rsid w:val="BEDDDA19"/>
    <w:rsid w:val="CD9D93A6"/>
    <w:rsid w:val="D2DFB62A"/>
    <w:rsid w:val="D7F3D222"/>
    <w:rsid w:val="D7FF1812"/>
    <w:rsid w:val="DBDD2C26"/>
    <w:rsid w:val="DDC75C74"/>
    <w:rsid w:val="E7DF63B9"/>
    <w:rsid w:val="EFFFCDC6"/>
    <w:rsid w:val="EFFFCFFB"/>
    <w:rsid w:val="F4FFBB93"/>
    <w:rsid w:val="F57B7FA2"/>
    <w:rsid w:val="F9A4F9A6"/>
    <w:rsid w:val="FBA7009F"/>
    <w:rsid w:val="FBDF64D5"/>
    <w:rsid w:val="FBEF3ABD"/>
    <w:rsid w:val="FDEECDC1"/>
    <w:rsid w:val="FDF4B82A"/>
    <w:rsid w:val="FDF7CF12"/>
    <w:rsid w:val="FEFE7C39"/>
    <w:rsid w:val="FF5F2A4D"/>
    <w:rsid w:val="FFE7304C"/>
    <w:rsid w:val="00031165"/>
    <w:rsid w:val="00042CBA"/>
    <w:rsid w:val="00195423"/>
    <w:rsid w:val="00371DD9"/>
    <w:rsid w:val="0037319A"/>
    <w:rsid w:val="003936BA"/>
    <w:rsid w:val="003D5C48"/>
    <w:rsid w:val="00417789"/>
    <w:rsid w:val="00510E80"/>
    <w:rsid w:val="005123E3"/>
    <w:rsid w:val="005D78D3"/>
    <w:rsid w:val="005F7FC1"/>
    <w:rsid w:val="006022A5"/>
    <w:rsid w:val="006B281E"/>
    <w:rsid w:val="006B55D6"/>
    <w:rsid w:val="00727B81"/>
    <w:rsid w:val="00777F14"/>
    <w:rsid w:val="007E0F85"/>
    <w:rsid w:val="007E416A"/>
    <w:rsid w:val="00925E90"/>
    <w:rsid w:val="0094051F"/>
    <w:rsid w:val="00963C42"/>
    <w:rsid w:val="00971413"/>
    <w:rsid w:val="00B40E5B"/>
    <w:rsid w:val="00C23A47"/>
    <w:rsid w:val="00C37616"/>
    <w:rsid w:val="00CE1D5C"/>
    <w:rsid w:val="00EF009F"/>
    <w:rsid w:val="00EF0A52"/>
    <w:rsid w:val="00EF7801"/>
    <w:rsid w:val="00F01476"/>
    <w:rsid w:val="00F25239"/>
    <w:rsid w:val="00F74084"/>
    <w:rsid w:val="00FA1DE6"/>
    <w:rsid w:val="035E7A16"/>
    <w:rsid w:val="06941DC6"/>
    <w:rsid w:val="19F6DA34"/>
    <w:rsid w:val="1C2838BF"/>
    <w:rsid w:val="1D485456"/>
    <w:rsid w:val="1F6B6AC0"/>
    <w:rsid w:val="1FFFE5BD"/>
    <w:rsid w:val="28CA642A"/>
    <w:rsid w:val="2BDF9E85"/>
    <w:rsid w:val="333FDE2C"/>
    <w:rsid w:val="3F67793C"/>
    <w:rsid w:val="42B0500A"/>
    <w:rsid w:val="4E7E31A0"/>
    <w:rsid w:val="56FBDE94"/>
    <w:rsid w:val="57F3806F"/>
    <w:rsid w:val="5BCF7AD3"/>
    <w:rsid w:val="5D6737D9"/>
    <w:rsid w:val="5F7104CA"/>
    <w:rsid w:val="5FF7D9B7"/>
    <w:rsid w:val="61302E91"/>
    <w:rsid w:val="65E81C09"/>
    <w:rsid w:val="68FE2FAA"/>
    <w:rsid w:val="6AEFC613"/>
    <w:rsid w:val="6C0543DC"/>
    <w:rsid w:val="6D7B6243"/>
    <w:rsid w:val="729F83BF"/>
    <w:rsid w:val="73AFC5D2"/>
    <w:rsid w:val="74EE481B"/>
    <w:rsid w:val="7BE7BF6D"/>
    <w:rsid w:val="7DEB5D9B"/>
    <w:rsid w:val="7EBF4FF9"/>
    <w:rsid w:val="7EF214DF"/>
    <w:rsid w:val="7F3FB076"/>
    <w:rsid w:val="7FA3E9E9"/>
    <w:rsid w:val="7FFC1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6B936"/>
  <w15:docId w15:val="{B4FDB24A-7A2B-446F-9E7F-A7123C288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ind w:firstLineChars="200" w:firstLine="200"/>
    </w:pPr>
    <w:rPr>
      <w:rFonts w:ascii="仿宋" w:eastAsia="仿宋" w:hAnsi="Calibri" w:cs="Times New Roman"/>
      <w:sz w:val="30"/>
      <w:szCs w:val="30"/>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pPr>
      <w:spacing w:beforeAutospacing="1" w:afterAutospacing="1"/>
      <w:jc w:val="left"/>
    </w:pPr>
    <w:rPr>
      <w:rFonts w:cs="Times New Roman"/>
      <w:kern w:val="0"/>
      <w:sz w:val="24"/>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8">
    <w:name w:val="Hyperlink"/>
    <w:basedOn w:val="a0"/>
    <w:qFormat/>
    <w:rPr>
      <w:color w:val="0000FF"/>
      <w:u w:val="single"/>
    </w:rPr>
  </w:style>
  <w:style w:type="character" w:customStyle="1" w:styleId="10">
    <w:name w:val="10"/>
    <w:basedOn w:val="a0"/>
    <w:qFormat/>
    <w:rPr>
      <w:rFonts w:ascii="Times New Roman" w:hAnsi="Times New Roman" w:cs="Times New Roman" w:hint="default"/>
    </w:rPr>
  </w:style>
  <w:style w:type="character" w:customStyle="1" w:styleId="15">
    <w:name w:val="15"/>
    <w:basedOn w:val="a0"/>
    <w:qFormat/>
    <w:rPr>
      <w:rFonts w:ascii="Times New Roman" w:hAnsi="Times New Roman" w:cs="Times New Roman" w:hint="default"/>
      <w:b/>
    </w:rPr>
  </w:style>
  <w:style w:type="paragraph" w:customStyle="1" w:styleId="3">
    <w:name w:val="指南标题3"/>
    <w:qFormat/>
    <w:pPr>
      <w:keepNext/>
      <w:keepLines/>
      <w:widowControl w:val="0"/>
      <w:spacing w:line="360" w:lineRule="auto"/>
      <w:outlineLvl w:val="2"/>
    </w:pPr>
    <w:rPr>
      <w:rFonts w:ascii="仿宋" w:eastAsia="仿宋" w:hAnsi="宋体"/>
      <w:b/>
      <w:color w:val="000000"/>
      <w:kern w:val="2"/>
      <w:sz w:val="32"/>
      <w:szCs w:val="32"/>
    </w:rPr>
  </w:style>
  <w:style w:type="paragraph" w:customStyle="1" w:styleId="TableText">
    <w:name w:val="Table Text"/>
    <w:basedOn w:val="a"/>
    <w:hidden/>
    <w:qFormat/>
    <w:pPr>
      <w:spacing w:before="127" w:line="360" w:lineRule="auto"/>
      <w:jc w:val="center"/>
    </w:pPr>
    <w:rPr>
      <w:rFonts w:ascii="仿宋" w:eastAsia="仿宋" w:hAnsi="仿宋" w:cs="Times New Roman"/>
      <w:sz w:val="28"/>
      <w:szCs w:val="28"/>
    </w:rPr>
  </w:style>
  <w:style w:type="paragraph" w:customStyle="1" w:styleId="2">
    <w:name w:val="指南标题2"/>
    <w:qFormat/>
    <w:pPr>
      <w:keepNext/>
      <w:keepLines/>
      <w:widowControl w:val="0"/>
      <w:spacing w:line="360" w:lineRule="auto"/>
      <w:outlineLvl w:val="1"/>
    </w:pPr>
    <w:rPr>
      <w:rFonts w:ascii="黑体" w:eastAsia="黑体" w:hAnsi="Microsoft YaHei UI"/>
      <w:b/>
      <w:color w:val="000000"/>
      <w:kern w:val="2"/>
      <w:sz w:val="32"/>
      <w:szCs w:val="32"/>
    </w:rPr>
  </w:style>
  <w:style w:type="character" w:customStyle="1" w:styleId="17">
    <w:name w:val="17"/>
    <w:basedOn w:val="a0"/>
    <w:qFormat/>
    <w:rPr>
      <w:rFonts w:ascii="方正黑体_GBK" w:eastAsia="方正黑体_GBK" w:hAnsi="方正黑体_GBK" w:cs="方正黑体_GBK" w:hint="default"/>
      <w:color w:val="FF0000"/>
      <w:sz w:val="24"/>
      <w:szCs w:val="24"/>
    </w:rPr>
  </w:style>
  <w:style w:type="character" w:customStyle="1" w:styleId="18">
    <w:name w:val="18"/>
    <w:basedOn w:val="a0"/>
    <w:qFormat/>
    <w:rPr>
      <w:rFonts w:ascii="宋体" w:eastAsia="宋体" w:hAnsi="宋体" w:cs="宋体" w:hint="eastAsia"/>
      <w:color w:val="0070C0"/>
      <w:sz w:val="22"/>
      <w:szCs w:val="22"/>
    </w:rPr>
  </w:style>
  <w:style w:type="character" w:customStyle="1" w:styleId="16">
    <w:name w:val="16"/>
    <w:basedOn w:val="a0"/>
    <w:qFormat/>
    <w:rPr>
      <w:rFonts w:ascii="Times New Roman" w:hAnsi="Times New Roman" w:cs="Times New Roman" w:hint="default"/>
      <w:color w:val="800080"/>
      <w:u w:val="single"/>
    </w:rPr>
  </w:style>
  <w:style w:type="paragraph" w:customStyle="1" w:styleId="-1">
    <w:name w:val="正文-公1"/>
    <w:basedOn w:val="a"/>
    <w:qFormat/>
    <w:pPr>
      <w:spacing w:line="360" w:lineRule="auto"/>
      <w:ind w:firstLineChars="200" w:firstLine="200"/>
    </w:pPr>
    <w:rPr>
      <w:rFonts w:ascii="仿宋" w:eastAsia="仿宋" w:hAnsi="Calibri" w:cs="Times New Roman"/>
      <w:sz w:val="32"/>
      <w:szCs w:val="32"/>
    </w:rPr>
  </w:style>
  <w:style w:type="paragraph" w:customStyle="1" w:styleId="1">
    <w:name w:val="指南标题1"/>
    <w:qFormat/>
    <w:pPr>
      <w:keepNext/>
      <w:keepLines/>
      <w:widowControl w:val="0"/>
      <w:spacing w:after="120" w:line="360" w:lineRule="auto"/>
      <w:jc w:val="center"/>
      <w:outlineLvl w:val="0"/>
    </w:pPr>
    <w:rPr>
      <w:rFonts w:ascii="方正小标宋简体" w:eastAsia="方正小标宋简体" w:hAnsi="Microsoft YaHei UI"/>
      <w:b/>
      <w:color w:val="000000"/>
      <w:kern w:val="44"/>
      <w:sz w:val="36"/>
      <w:szCs w:val="36"/>
    </w:rPr>
  </w:style>
  <w:style w:type="paragraph" w:customStyle="1" w:styleId="a9">
    <w:name w:val="指南标题"/>
    <w:basedOn w:val="a"/>
    <w:qFormat/>
    <w:pPr>
      <w:spacing w:line="360" w:lineRule="auto"/>
      <w:ind w:left="1433" w:hangingChars="398" w:hanging="1433"/>
      <w:jc w:val="center"/>
    </w:pPr>
    <w:rPr>
      <w:rFonts w:ascii="方正小标宋简体" w:eastAsia="方正小标宋简体" w:hAnsi="微软雅黑" w:cs="Times New Roman"/>
      <w:sz w:val="36"/>
      <w:szCs w:val="36"/>
    </w:rPr>
  </w:style>
  <w:style w:type="table" w:customStyle="1" w:styleId="TableNormal1">
    <w:name w:val="Table Normal1"/>
    <w:basedOn w:val="a1"/>
    <w:qFormat/>
    <w:tblPr>
      <w:tblCellMar>
        <w:left w:w="0" w:type="dxa"/>
        <w:right w:w="0" w:type="dxa"/>
      </w:tblCellMar>
    </w:tblPr>
  </w:style>
  <w:style w:type="character" w:customStyle="1" w:styleId="font61">
    <w:name w:val="font61"/>
    <w:basedOn w:val="a0"/>
    <w:autoRedefine/>
    <w:qFormat/>
    <w:rPr>
      <w:rFonts w:ascii="方正黑体_GBK" w:eastAsia="方正黑体_GBK" w:hAnsi="方正黑体_GBK" w:cs="方正黑体_GBK" w:hint="default"/>
      <w:color w:val="FF0000"/>
      <w:sz w:val="24"/>
      <w:szCs w:val="24"/>
      <w:u w:val="none"/>
    </w:rPr>
  </w:style>
  <w:style w:type="character" w:customStyle="1" w:styleId="font31">
    <w:name w:val="font31"/>
    <w:basedOn w:val="a0"/>
    <w:autoRedefine/>
    <w:qFormat/>
    <w:rPr>
      <w:rFonts w:ascii="宋体" w:eastAsia="宋体" w:hAnsi="宋体" w:cs="宋体" w:hint="eastAsia"/>
      <w:color w:val="0070C0"/>
      <w:sz w:val="22"/>
      <w:szCs w:val="22"/>
      <w:u w:val="none"/>
    </w:rPr>
  </w:style>
  <w:style w:type="paragraph" w:customStyle="1" w:styleId="11">
    <w:name w:val="修订1"/>
    <w:hidden/>
    <w:uiPriority w:val="99"/>
    <w:unhideWhenUsed/>
    <w:qFormat/>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38F22C3-FAAE-467E-AE8E-59B25851B57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Pages>
  <Words>1372</Words>
  <Characters>1497</Characters>
  <Application>Microsoft Office Word</Application>
  <DocSecurity>0</DocSecurity>
  <Lines>106</Lines>
  <Paragraphs>98</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dc:creator>
  <cp:lastModifiedBy>na qu</cp:lastModifiedBy>
  <cp:revision>10</cp:revision>
  <dcterms:created xsi:type="dcterms:W3CDTF">2025-06-04T12:42:00Z</dcterms:created>
  <dcterms:modified xsi:type="dcterms:W3CDTF">2026-10-19T11:01:00Z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eyJoZGlkIjoiMjBmMzg2ZmFkMDc5YmExYmZmYjEyYjAyOWU2M2ViOWYiLCJ1c2VySWQiOiIxNDc1MjUxMTM2In0=</vt:lpwstr>
  </property>
  <property fmtid="{D5CDD505-2E9C-101B-9397-08002B2CF9AE}" pid="4" name="ICV">
    <vt:lpwstr>52254B7D4BEC44C7AC8CB2B97703B85B_13</vt:lpwstr>
  </property>
</Properties>
</file>