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21AE" w14:textId="77777777" w:rsidR="009629DD" w:rsidRDefault="00000000" w:rsidP="00252814">
      <w:pPr>
        <w:spacing w:line="360" w:lineRule="auto"/>
        <w:ind w:left="1114" w:hangingChars="398" w:hanging="1114"/>
        <w:jc w:val="left"/>
        <w:rPr>
          <w:rFonts w:ascii="Times New Roman" w:eastAsia="仿宋" w:hAnsi="Times New Roman" w:cs="Times New Roman"/>
          <w:sz w:val="28"/>
          <w:szCs w:val="28"/>
        </w:rPr>
      </w:pPr>
      <w:r>
        <w:rPr>
          <w:rFonts w:ascii="Times New Roman" w:eastAsia="仿宋" w:hAnsi="Times New Roman" w:cs="Times New Roman" w:hint="eastAsia"/>
          <w:sz w:val="28"/>
          <w:szCs w:val="28"/>
        </w:rPr>
        <w:t>附件</w:t>
      </w:r>
      <w:r>
        <w:rPr>
          <w:rFonts w:ascii="Times New Roman" w:eastAsia="仿宋" w:hAnsi="Times New Roman" w:cs="Times New Roman"/>
          <w:sz w:val="28"/>
          <w:szCs w:val="28"/>
        </w:rPr>
        <w:t>2</w:t>
      </w:r>
      <w:r>
        <w:rPr>
          <w:rFonts w:ascii="Times New Roman" w:eastAsia="仿宋" w:hAnsi="Times New Roman" w:cs="Times New Roman" w:hint="eastAsia"/>
          <w:sz w:val="28"/>
          <w:szCs w:val="28"/>
        </w:rPr>
        <w:t>：</w:t>
      </w:r>
    </w:p>
    <w:p w14:paraId="5DE3986C" w14:textId="77777777" w:rsidR="00FA517C" w:rsidRDefault="00FA517C" w:rsidP="00FA517C">
      <w:pPr>
        <w:widowControl/>
        <w:spacing w:line="360" w:lineRule="auto"/>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第</w:t>
      </w:r>
      <w:r>
        <w:rPr>
          <w:rFonts w:ascii="方正小标宋简体" w:eastAsia="方正小标宋简体" w:hAnsi="方正小标宋简体" w:cs="方正小标宋简体" w:hint="eastAsia"/>
          <w:sz w:val="36"/>
          <w:szCs w:val="36"/>
          <w:lang w:eastAsia="zh-Hans"/>
        </w:rPr>
        <w:t>十</w:t>
      </w:r>
      <w:r>
        <w:rPr>
          <w:rFonts w:ascii="方正小标宋简体" w:eastAsia="方正小标宋简体" w:hAnsi="方正小标宋简体" w:cs="方正小标宋简体" w:hint="eastAsia"/>
          <w:sz w:val="36"/>
          <w:szCs w:val="36"/>
        </w:rPr>
        <w:t>二届中国研究生智慧城市技术与创意设计大赛</w:t>
      </w:r>
      <w:bookmarkStart w:id="0" w:name="_Toc479323112"/>
      <w:bookmarkStart w:id="1" w:name="_Toc479323333"/>
    </w:p>
    <w:p w14:paraId="37F8720F" w14:textId="15233B9E" w:rsidR="009629DD" w:rsidRPr="00FA517C" w:rsidRDefault="00FA517C" w:rsidP="00FA517C">
      <w:pPr>
        <w:snapToGrid w:val="0"/>
        <w:spacing w:line="360" w:lineRule="auto"/>
        <w:jc w:val="center"/>
        <w:rPr>
          <w:rFonts w:ascii="Cambria" w:eastAsia="仿宋" w:hAnsi="Cambria" w:cs="Times New Roman"/>
          <w:b/>
          <w:sz w:val="28"/>
          <w:szCs w:val="28"/>
        </w:rPr>
      </w:pPr>
      <w:bookmarkStart w:id="2" w:name="_Toc108088507"/>
      <w:bookmarkStart w:id="3" w:name="_Toc7210846"/>
      <w:r>
        <w:rPr>
          <w:rFonts w:ascii="方正小标宋简体" w:eastAsia="方正小标宋简体" w:hAnsi="方正小标宋简体" w:cs="方正小标宋简体" w:hint="eastAsia"/>
          <w:sz w:val="36"/>
          <w:szCs w:val="36"/>
        </w:rPr>
        <w:t>创意设计赛</w:t>
      </w:r>
      <w:bookmarkEnd w:id="0"/>
      <w:bookmarkEnd w:id="1"/>
      <w:r>
        <w:rPr>
          <w:rFonts w:ascii="方正小标宋简体" w:eastAsia="方正小标宋简体" w:hAnsi="方正小标宋简体" w:cs="方正小标宋简体" w:hint="eastAsia"/>
          <w:sz w:val="36"/>
          <w:szCs w:val="36"/>
        </w:rPr>
        <w:t>项目</w:t>
      </w:r>
      <w:bookmarkEnd w:id="2"/>
      <w:bookmarkEnd w:id="3"/>
      <w:r>
        <w:rPr>
          <w:rFonts w:ascii="Cambria" w:eastAsia="方正小标宋简体" w:hAnsi="Cambria" w:cs="方正小标宋简体" w:hint="eastAsia"/>
          <w:sz w:val="36"/>
          <w:szCs w:val="36"/>
        </w:rPr>
        <w:t>说明书</w:t>
      </w:r>
    </w:p>
    <w:p w14:paraId="513C6D69" w14:textId="03D74B64" w:rsidR="009629DD" w:rsidRDefault="00000000" w:rsidP="00252814">
      <w:pPr>
        <w:snapToGrid w:val="0"/>
        <w:spacing w:line="360" w:lineRule="auto"/>
        <w:rPr>
          <w:rFonts w:ascii="Times New Roman" w:eastAsia="仿宋" w:hAnsi="Times New Roman" w:cs="Times New Roman"/>
          <w:sz w:val="28"/>
          <w:szCs w:val="28"/>
        </w:rPr>
      </w:pPr>
      <w:r>
        <w:rPr>
          <w:rFonts w:ascii="Times New Roman" w:eastAsia="仿宋" w:hAnsi="Times New Roman" w:cs="Times New Roman" w:hint="eastAsia"/>
          <w:b/>
          <w:sz w:val="28"/>
          <w:szCs w:val="28"/>
        </w:rPr>
        <w:t>一、立项依据</w:t>
      </w:r>
    </w:p>
    <w:p w14:paraId="2DA32494" w14:textId="14F91355" w:rsidR="00252814" w:rsidRPr="004D7B42" w:rsidRDefault="00252814" w:rsidP="00252814">
      <w:pPr>
        <w:snapToGrid w:val="0"/>
        <w:spacing w:line="360" w:lineRule="auto"/>
        <w:ind w:firstLine="562"/>
        <w:rPr>
          <w:rFonts w:ascii="Times New Roman" w:eastAsia="仿宋" w:hAnsi="Times New Roman" w:cs="Times New Roman"/>
          <w:b/>
          <w:bCs/>
          <w:sz w:val="28"/>
          <w:szCs w:val="28"/>
        </w:rPr>
      </w:pPr>
      <w:r w:rsidRPr="004D7B42">
        <w:rPr>
          <w:rFonts w:ascii="Times New Roman" w:eastAsia="仿宋" w:hAnsi="Times New Roman" w:cs="Times New Roman"/>
          <w:b/>
          <w:bCs/>
          <w:sz w:val="28"/>
          <w:szCs w:val="28"/>
        </w:rPr>
        <w:t>1</w:t>
      </w:r>
      <w:r w:rsidRPr="004D7B42">
        <w:rPr>
          <w:rFonts w:ascii="Times New Roman" w:eastAsia="仿宋" w:hAnsi="Times New Roman" w:cs="Times New Roman"/>
          <w:b/>
          <w:bCs/>
          <w:sz w:val="28"/>
          <w:szCs w:val="28"/>
        </w:rPr>
        <w:t>．从采购审核实践发现问题</w:t>
      </w:r>
    </w:p>
    <w:p w14:paraId="1B6DF516" w14:textId="77777777" w:rsidR="00252814" w:rsidRP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sz w:val="28"/>
          <w:szCs w:val="28"/>
        </w:rPr>
        <w:t>城市基础设施建设和公共服务运行涉及设备、工程与专业服务采购。采购对象虽有差异，材料审核具有共同任务：依据招标条件核对投标响应，再判断资质、合同、验收和技术资料能否支持相关承诺。审核质量直接关系到供应</w:t>
      </w:r>
      <w:proofErr w:type="gramStart"/>
      <w:r w:rsidRPr="00252814">
        <w:rPr>
          <w:rFonts w:ascii="Times New Roman" w:eastAsia="仿宋" w:hAnsi="Times New Roman" w:cs="Times New Roman"/>
          <w:sz w:val="28"/>
          <w:szCs w:val="28"/>
        </w:rPr>
        <w:t>商能力</w:t>
      </w:r>
      <w:proofErr w:type="gramEnd"/>
      <w:r w:rsidRPr="00252814">
        <w:rPr>
          <w:rFonts w:ascii="Times New Roman" w:eastAsia="仿宋" w:hAnsi="Times New Roman" w:cs="Times New Roman"/>
          <w:sz w:val="28"/>
          <w:szCs w:val="28"/>
        </w:rPr>
        <w:t>判断和后续履约风险识别。</w:t>
      </w:r>
    </w:p>
    <w:p w14:paraId="64601C57" w14:textId="77777777" w:rsidR="00252814" w:rsidRP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sz w:val="28"/>
          <w:szCs w:val="28"/>
        </w:rPr>
        <w:t>项目创意源于红外</w:t>
      </w:r>
      <w:proofErr w:type="gramStart"/>
      <w:r w:rsidRPr="00252814">
        <w:rPr>
          <w:rFonts w:ascii="Times New Roman" w:eastAsia="仿宋" w:hAnsi="Times New Roman" w:cs="Times New Roman"/>
          <w:sz w:val="28"/>
          <w:szCs w:val="28"/>
        </w:rPr>
        <w:t>成像仪招投标</w:t>
      </w:r>
      <w:proofErr w:type="gramEnd"/>
      <w:r w:rsidRPr="00252814">
        <w:rPr>
          <w:rFonts w:ascii="Times New Roman" w:eastAsia="仿宋" w:hAnsi="Times New Roman" w:cs="Times New Roman"/>
          <w:sz w:val="28"/>
          <w:szCs w:val="28"/>
        </w:rPr>
        <w:t>材料审核实践。同一家公司的</w:t>
      </w:r>
      <w:r w:rsidRPr="00252814">
        <w:rPr>
          <w:rFonts w:ascii="Times New Roman" w:eastAsia="仿宋" w:hAnsi="Times New Roman" w:cs="Times New Roman"/>
          <w:sz w:val="28"/>
          <w:szCs w:val="28"/>
        </w:rPr>
        <w:t>25</w:t>
      </w:r>
      <w:r w:rsidRPr="00252814">
        <w:rPr>
          <w:rFonts w:ascii="Times New Roman" w:eastAsia="仿宋" w:hAnsi="Times New Roman" w:cs="Times New Roman"/>
          <w:sz w:val="28"/>
          <w:szCs w:val="28"/>
        </w:rPr>
        <w:t>份支撑资料，需要与</w:t>
      </w:r>
      <w:r w:rsidRPr="00252814">
        <w:rPr>
          <w:rFonts w:ascii="Times New Roman" w:eastAsia="仿宋" w:hAnsi="Times New Roman" w:cs="Times New Roman"/>
          <w:sz w:val="28"/>
          <w:szCs w:val="28"/>
        </w:rPr>
        <w:t>12</w:t>
      </w:r>
      <w:r w:rsidRPr="00252814">
        <w:rPr>
          <w:rFonts w:ascii="Times New Roman" w:eastAsia="仿宋" w:hAnsi="Times New Roman" w:cs="Times New Roman"/>
          <w:sz w:val="28"/>
          <w:szCs w:val="28"/>
        </w:rPr>
        <w:t>份招标及附件材料交叉核对。技术响应表中的参数需要产品资料支持，历史合同中的数量需要结合交付、验收记录确认，文件齐全也可能存在对象不一致或证明范围不足。专业人员必须在多份材料间反复查找、比对和判断。</w:t>
      </w:r>
    </w:p>
    <w:p w14:paraId="562C1D28" w14:textId="77777777" w:rsidR="00252814" w:rsidRPr="004D7B42" w:rsidRDefault="00252814" w:rsidP="00252814">
      <w:pPr>
        <w:snapToGrid w:val="0"/>
        <w:spacing w:line="360" w:lineRule="auto"/>
        <w:ind w:firstLineChars="200" w:firstLine="560"/>
        <w:rPr>
          <w:rFonts w:ascii="Times New Roman" w:eastAsia="仿宋" w:hAnsi="Times New Roman" w:cs="Times New Roman"/>
          <w:sz w:val="28"/>
          <w:szCs w:val="28"/>
        </w:rPr>
      </w:pPr>
      <w:r w:rsidRPr="004D7B42">
        <w:rPr>
          <w:rFonts w:ascii="Times New Roman" w:eastAsia="仿宋" w:hAnsi="Times New Roman" w:cs="Times New Roman"/>
          <w:sz w:val="28"/>
          <w:szCs w:val="28"/>
        </w:rPr>
        <w:t>实践暴露出三类问题：一是要求难以完整整理，正文、清单、技术规范与澄清分散承载条件，数值、单位、适用范围及更正关系容易遗漏；二是证据难以准确对应，同一企业的材料可能属于不同产品、合同、年份或版本，表面相关并不意味着能够证明当前响应；三是审核难以连续复核，长正文、表格和图片需要多轮查证，人员还需记录判断依据、</w:t>
      </w:r>
      <w:proofErr w:type="gramStart"/>
      <w:r w:rsidRPr="004D7B42">
        <w:rPr>
          <w:rFonts w:ascii="Times New Roman" w:eastAsia="仿宋" w:hAnsi="Times New Roman" w:cs="Times New Roman"/>
          <w:sz w:val="28"/>
          <w:szCs w:val="28"/>
        </w:rPr>
        <w:t>待核事项</w:t>
      </w:r>
      <w:proofErr w:type="gramEnd"/>
      <w:r w:rsidRPr="004D7B42">
        <w:rPr>
          <w:rFonts w:ascii="Times New Roman" w:eastAsia="仿宋" w:hAnsi="Times New Roman" w:cs="Times New Roman"/>
          <w:sz w:val="28"/>
          <w:szCs w:val="28"/>
        </w:rPr>
        <w:t>及后续修订。文件电子化之后，这些内容判断仍构成主要工作负担。</w:t>
      </w:r>
    </w:p>
    <w:p w14:paraId="0E4F8BFC" w14:textId="0F7310E0" w:rsidR="00252814" w:rsidRPr="004D7B42" w:rsidRDefault="00252814" w:rsidP="00252814">
      <w:pPr>
        <w:snapToGrid w:val="0"/>
        <w:spacing w:line="360" w:lineRule="auto"/>
        <w:ind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2</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国内外研究与市场现状及发展动态</w:t>
      </w:r>
    </w:p>
    <w:p w14:paraId="43295B40" w14:textId="34EB4CE0" w:rsidR="00252814" w:rsidRP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hint="eastAsia"/>
          <w:sz w:val="28"/>
          <w:szCs w:val="28"/>
        </w:rPr>
        <w:t>国内供给与应用需求。</w:t>
      </w:r>
      <w:proofErr w:type="gramStart"/>
      <w:r w:rsidRPr="00252814">
        <w:rPr>
          <w:rFonts w:ascii="Times New Roman" w:eastAsia="仿宋" w:hAnsi="Times New Roman" w:cs="Times New Roman" w:hint="eastAsia"/>
          <w:sz w:val="28"/>
          <w:szCs w:val="28"/>
        </w:rPr>
        <w:t>专业招采平台</w:t>
      </w:r>
      <w:proofErr w:type="gramEnd"/>
      <w:r w:rsidRPr="00252814">
        <w:rPr>
          <w:rFonts w:ascii="Times New Roman" w:eastAsia="仿宋" w:hAnsi="Times New Roman" w:cs="Times New Roman" w:hint="eastAsia"/>
          <w:sz w:val="28"/>
          <w:szCs w:val="28"/>
        </w:rPr>
        <w:t>及专项审查工具已将招投标文件解析、智能辅助评标和清标纳入公开解决方案，相关功能正与交易工作台结合，形成面向业务流程的应用供给。专业平台公开方案采</w:t>
      </w:r>
      <w:r w:rsidRPr="00252814">
        <w:rPr>
          <w:rFonts w:ascii="Times New Roman" w:eastAsia="仿宋" w:hAnsi="Times New Roman" w:cs="Times New Roman" w:hint="eastAsia"/>
          <w:sz w:val="28"/>
          <w:szCs w:val="28"/>
        </w:rPr>
        <w:lastRenderedPageBreak/>
        <w:t>购需求也延伸至适配与持续交付：三峡集团</w:t>
      </w:r>
      <w:r w:rsidRPr="00252814">
        <w:rPr>
          <w:rFonts w:ascii="Times New Roman" w:eastAsia="仿宋" w:hAnsi="Times New Roman" w:cs="Times New Roman" w:hint="eastAsia"/>
          <w:sz w:val="28"/>
          <w:szCs w:val="28"/>
        </w:rPr>
        <w:t>2026</w:t>
      </w:r>
      <w:r w:rsidRPr="00252814">
        <w:rPr>
          <w:rFonts w:ascii="Times New Roman" w:eastAsia="仿宋" w:hAnsi="Times New Roman" w:cs="Times New Roman" w:hint="eastAsia"/>
          <w:sz w:val="28"/>
          <w:szCs w:val="28"/>
        </w:rPr>
        <w:t>年公告提出，依托已有大模型基座建设招标检测、辅助评标等应用，并采购开发、部署、调试、迭代及既有平台融合服务。这说明行业关注的不仅是模型接入，还包括业务组织、资料治理与系统协同。</w:t>
      </w:r>
    </w:p>
    <w:p w14:paraId="71624FFB" w14:textId="70FD7287" w:rsidR="00252814" w:rsidRP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hint="eastAsia"/>
          <w:sz w:val="28"/>
          <w:szCs w:val="28"/>
        </w:rPr>
        <w:t>国外智能</w:t>
      </w:r>
      <w:proofErr w:type="gramStart"/>
      <w:r w:rsidRPr="00252814">
        <w:rPr>
          <w:rFonts w:ascii="Times New Roman" w:eastAsia="仿宋" w:hAnsi="Times New Roman" w:cs="Times New Roman" w:hint="eastAsia"/>
          <w:sz w:val="28"/>
          <w:szCs w:val="28"/>
        </w:rPr>
        <w:t>体技术</w:t>
      </w:r>
      <w:proofErr w:type="gramEnd"/>
      <w:r w:rsidRPr="00252814">
        <w:rPr>
          <w:rFonts w:ascii="Times New Roman" w:eastAsia="仿宋" w:hAnsi="Times New Roman" w:cs="Times New Roman" w:hint="eastAsia"/>
          <w:sz w:val="28"/>
          <w:szCs w:val="28"/>
        </w:rPr>
        <w:t>进展。通用智能体正通过工具、业务指令及子智能体承接专业任务。</w:t>
      </w:r>
      <w:r w:rsidRPr="00252814">
        <w:rPr>
          <w:rFonts w:ascii="Times New Roman" w:eastAsia="仿宋" w:hAnsi="Times New Roman" w:cs="Times New Roman" w:hint="eastAsia"/>
          <w:sz w:val="28"/>
          <w:szCs w:val="28"/>
        </w:rPr>
        <w:t>Anthropic</w:t>
      </w:r>
      <w:r w:rsidRPr="00252814">
        <w:rPr>
          <w:rFonts w:ascii="Times New Roman" w:eastAsia="仿宋" w:hAnsi="Times New Roman" w:cs="Times New Roman" w:hint="eastAsia"/>
          <w:sz w:val="28"/>
          <w:szCs w:val="28"/>
        </w:rPr>
        <w:t>于</w:t>
      </w:r>
      <w:r w:rsidRPr="00252814">
        <w:rPr>
          <w:rFonts w:ascii="Times New Roman" w:eastAsia="仿宋" w:hAnsi="Times New Roman" w:cs="Times New Roman" w:hint="eastAsia"/>
          <w:sz w:val="28"/>
          <w:szCs w:val="28"/>
        </w:rPr>
        <w:t>2026</w:t>
      </w:r>
      <w:r w:rsidRPr="00252814">
        <w:rPr>
          <w:rFonts w:ascii="Times New Roman" w:eastAsia="仿宋" w:hAnsi="Times New Roman" w:cs="Times New Roman" w:hint="eastAsia"/>
          <w:sz w:val="28"/>
          <w:szCs w:val="28"/>
        </w:rPr>
        <w:t>年</w:t>
      </w:r>
      <w:r w:rsidRPr="00252814">
        <w:rPr>
          <w:rFonts w:ascii="Times New Roman" w:eastAsia="仿宋" w:hAnsi="Times New Roman" w:cs="Times New Roman" w:hint="eastAsia"/>
          <w:sz w:val="28"/>
          <w:szCs w:val="28"/>
        </w:rPr>
        <w:t>1</w:t>
      </w:r>
      <w:r w:rsidRPr="00252814">
        <w:rPr>
          <w:rFonts w:ascii="Times New Roman" w:eastAsia="仿宋" w:hAnsi="Times New Roman" w:cs="Times New Roman" w:hint="eastAsia"/>
          <w:sz w:val="28"/>
          <w:szCs w:val="28"/>
        </w:rPr>
        <w:t>月介绍</w:t>
      </w:r>
      <w:proofErr w:type="spellStart"/>
      <w:r w:rsidRPr="00252814">
        <w:rPr>
          <w:rFonts w:ascii="Times New Roman" w:eastAsia="仿宋" w:hAnsi="Times New Roman" w:cs="Times New Roman" w:hint="eastAsia"/>
          <w:sz w:val="28"/>
          <w:szCs w:val="28"/>
        </w:rPr>
        <w:t>Cowork</w:t>
      </w:r>
      <w:proofErr w:type="spellEnd"/>
      <w:r w:rsidRPr="00252814">
        <w:rPr>
          <w:rFonts w:ascii="Times New Roman" w:eastAsia="仿宋" w:hAnsi="Times New Roman" w:cs="Times New Roman" w:hint="eastAsia"/>
          <w:sz w:val="28"/>
          <w:szCs w:val="28"/>
        </w:rPr>
        <w:t>插件，将技能、连接器和子智能体组合用于法律文档审核等工作，表明通用框架也能通过配置进入专业场景。通用智能</w:t>
      </w:r>
      <w:proofErr w:type="gramStart"/>
      <w:r w:rsidRPr="00252814">
        <w:rPr>
          <w:rFonts w:ascii="Times New Roman" w:eastAsia="仿宋" w:hAnsi="Times New Roman" w:cs="Times New Roman" w:hint="eastAsia"/>
          <w:sz w:val="28"/>
          <w:szCs w:val="28"/>
        </w:rPr>
        <w:t>体应用</w:t>
      </w:r>
      <w:proofErr w:type="gramEnd"/>
      <w:r w:rsidRPr="00252814">
        <w:rPr>
          <w:rFonts w:ascii="Times New Roman" w:eastAsia="仿宋" w:hAnsi="Times New Roman" w:cs="Times New Roman" w:hint="eastAsia"/>
          <w:sz w:val="28"/>
          <w:szCs w:val="28"/>
        </w:rPr>
        <w:t>其长任务工程研究进一步讨论进度外置、增量执行和跨上下文衔接；</w:t>
      </w:r>
      <w:r w:rsidRPr="00252814">
        <w:rPr>
          <w:rFonts w:ascii="Times New Roman" w:eastAsia="仿宋" w:hAnsi="Times New Roman" w:cs="Times New Roman" w:hint="eastAsia"/>
          <w:sz w:val="28"/>
          <w:szCs w:val="28"/>
        </w:rPr>
        <w:t>2026</w:t>
      </w:r>
      <w:r w:rsidRPr="00252814">
        <w:rPr>
          <w:rFonts w:ascii="Times New Roman" w:eastAsia="仿宋" w:hAnsi="Times New Roman" w:cs="Times New Roman" w:hint="eastAsia"/>
          <w:sz w:val="28"/>
          <w:szCs w:val="28"/>
        </w:rPr>
        <w:t>年</w:t>
      </w:r>
      <w:r w:rsidRPr="00252814">
        <w:rPr>
          <w:rFonts w:ascii="Times New Roman" w:eastAsia="仿宋" w:hAnsi="Times New Roman" w:cs="Times New Roman" w:hint="eastAsia"/>
          <w:sz w:val="28"/>
          <w:szCs w:val="28"/>
        </w:rPr>
        <w:t>4</w:t>
      </w:r>
      <w:r w:rsidRPr="00252814">
        <w:rPr>
          <w:rFonts w:ascii="Times New Roman" w:eastAsia="仿宋" w:hAnsi="Times New Roman" w:cs="Times New Roman" w:hint="eastAsia"/>
          <w:sz w:val="28"/>
          <w:szCs w:val="28"/>
        </w:rPr>
        <w:t>月的</w:t>
      </w:r>
      <w:r w:rsidRPr="00252814">
        <w:rPr>
          <w:rFonts w:ascii="Times New Roman" w:eastAsia="仿宋" w:hAnsi="Times New Roman" w:cs="Times New Roman" w:hint="eastAsia"/>
          <w:sz w:val="28"/>
          <w:szCs w:val="28"/>
        </w:rPr>
        <w:t>Managed Agents</w:t>
      </w:r>
      <w:r w:rsidRPr="00252814">
        <w:rPr>
          <w:rFonts w:ascii="Times New Roman" w:eastAsia="仿宋" w:hAnsi="Times New Roman" w:cs="Times New Roman" w:hint="eastAsia"/>
          <w:sz w:val="28"/>
          <w:szCs w:val="28"/>
        </w:rPr>
        <w:t>设计将会话记录、执行框架与工具环境分离，并指出针对旧模型设置的执行策略需要随模型能力重新评估。</w:t>
      </w:r>
    </w:p>
    <w:p w14:paraId="7D1C46AB" w14:textId="5EEF73AC" w:rsid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hint="eastAsia"/>
          <w:sz w:val="28"/>
          <w:szCs w:val="28"/>
        </w:rPr>
        <w:t>发展动态及立项启示。综合上述公开进展，专业平台的业务集成与通用智能体的领域适配正在并行推进。国家发展改革委等部门</w:t>
      </w:r>
      <w:r w:rsidRPr="00252814">
        <w:rPr>
          <w:rFonts w:ascii="Times New Roman" w:eastAsia="仿宋" w:hAnsi="Times New Roman" w:cs="Times New Roman" w:hint="eastAsia"/>
          <w:sz w:val="28"/>
          <w:szCs w:val="28"/>
        </w:rPr>
        <w:t>2026</w:t>
      </w:r>
      <w:r w:rsidRPr="00252814">
        <w:rPr>
          <w:rFonts w:ascii="Times New Roman" w:eastAsia="仿宋" w:hAnsi="Times New Roman" w:cs="Times New Roman" w:hint="eastAsia"/>
          <w:sz w:val="28"/>
          <w:szCs w:val="28"/>
        </w:rPr>
        <w:t>年实施意见提出投标合</w:t>
      </w:r>
      <w:proofErr w:type="gramStart"/>
      <w:r w:rsidRPr="00252814">
        <w:rPr>
          <w:rFonts w:ascii="Times New Roman" w:eastAsia="仿宋" w:hAnsi="Times New Roman" w:cs="Times New Roman" w:hint="eastAsia"/>
          <w:sz w:val="28"/>
          <w:szCs w:val="28"/>
        </w:rPr>
        <w:t>规</w:t>
      </w:r>
      <w:proofErr w:type="gramEnd"/>
      <w:r w:rsidRPr="00252814">
        <w:rPr>
          <w:rFonts w:ascii="Times New Roman" w:eastAsia="仿宋" w:hAnsi="Times New Roman" w:cs="Times New Roman" w:hint="eastAsia"/>
          <w:sz w:val="28"/>
          <w:szCs w:val="28"/>
        </w:rPr>
        <w:t>自查、智能辅助评标等方向，同时强调系统集成、数据基础、持续迭代和使用主体自主判断。政策依据据此，本项目将研发重点放在具体审核任务中的条件组织、证据适用与成果交付，以可复核的任务效果评价领域设计的作用，并为后续模型升级保留调整空间。</w:t>
      </w:r>
    </w:p>
    <w:p w14:paraId="11C8291D" w14:textId="77777777" w:rsidR="00252814" w:rsidRPr="004D7B42" w:rsidRDefault="00252814" w:rsidP="00252814">
      <w:pPr>
        <w:snapToGrid w:val="0"/>
        <w:spacing w:line="360" w:lineRule="auto"/>
        <w:ind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3</w:t>
      </w:r>
      <w:r w:rsidRPr="004D7B42">
        <w:rPr>
          <w:rFonts w:ascii="Times New Roman" w:eastAsia="仿宋" w:hAnsi="Times New Roman" w:cs="Times New Roman"/>
          <w:b/>
          <w:bCs/>
          <w:sz w:val="28"/>
          <w:szCs w:val="28"/>
        </w:rPr>
        <w:t>．复杂审核任务的适配问题</w:t>
      </w:r>
    </w:p>
    <w:p w14:paraId="4619A2D0" w14:textId="77777777" w:rsidR="00252814" w:rsidRP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hint="eastAsia"/>
          <w:sz w:val="28"/>
          <w:szCs w:val="28"/>
        </w:rPr>
        <w:t>复杂招投标审核需要贯通三个环节：从多附件完整保留当次条件，从公司资料准确提取事实及证明范围，再将事实落实为各项规则下的审核意见。具备解析、检索和报告生成功能之后，仍需检验这些环节是否有效衔接。</w:t>
      </w:r>
    </w:p>
    <w:p w14:paraId="3060B575" w14:textId="5A584F9C" w:rsidR="00252814" w:rsidRDefault="00252814" w:rsidP="00252814">
      <w:pPr>
        <w:snapToGrid w:val="0"/>
        <w:spacing w:line="360" w:lineRule="auto"/>
        <w:ind w:firstLineChars="200" w:firstLine="560"/>
        <w:rPr>
          <w:rFonts w:ascii="Times New Roman" w:eastAsia="仿宋" w:hAnsi="Times New Roman" w:cs="Times New Roman"/>
          <w:sz w:val="28"/>
          <w:szCs w:val="28"/>
        </w:rPr>
      </w:pPr>
      <w:r w:rsidRPr="00252814">
        <w:rPr>
          <w:rFonts w:ascii="Times New Roman" w:eastAsia="仿宋" w:hAnsi="Times New Roman" w:cs="Times New Roman" w:hint="eastAsia"/>
          <w:sz w:val="28"/>
          <w:szCs w:val="28"/>
        </w:rPr>
        <w:t>本项目以</w:t>
      </w:r>
      <w:r w:rsidRPr="00252814">
        <w:rPr>
          <w:rFonts w:ascii="Times New Roman" w:eastAsia="仿宋" w:hAnsi="Times New Roman" w:cs="Times New Roman" w:hint="eastAsia"/>
          <w:sz w:val="28"/>
          <w:szCs w:val="28"/>
        </w:rPr>
        <w:t>Claude Code</w:t>
      </w:r>
      <w:r w:rsidRPr="00252814">
        <w:rPr>
          <w:rFonts w:ascii="Times New Roman" w:eastAsia="仿宋" w:hAnsi="Times New Roman" w:cs="Times New Roman" w:hint="eastAsia"/>
          <w:sz w:val="28"/>
          <w:szCs w:val="28"/>
        </w:rPr>
        <w:t>接入同型号</w:t>
      </w:r>
      <w:r w:rsidRPr="00252814">
        <w:rPr>
          <w:rFonts w:ascii="Times New Roman" w:eastAsia="仿宋" w:hAnsi="Times New Roman" w:cs="Times New Roman" w:hint="eastAsia"/>
          <w:sz w:val="28"/>
          <w:szCs w:val="28"/>
        </w:rPr>
        <w:t>DeepSeek</w:t>
      </w:r>
      <w:r w:rsidRPr="00252814">
        <w:rPr>
          <w:rFonts w:ascii="Times New Roman" w:eastAsia="仿宋" w:hAnsi="Times New Roman" w:cs="Times New Roman" w:hint="eastAsia"/>
          <w:sz w:val="28"/>
          <w:szCs w:val="28"/>
        </w:rPr>
        <w:t>模型，使用同</w:t>
      </w:r>
      <w:proofErr w:type="gramStart"/>
      <w:r w:rsidRPr="00252814">
        <w:rPr>
          <w:rFonts w:ascii="Times New Roman" w:eastAsia="仿宋" w:hAnsi="Times New Roman" w:cs="Times New Roman" w:hint="eastAsia"/>
          <w:sz w:val="28"/>
          <w:szCs w:val="28"/>
        </w:rPr>
        <w:t>源材料</w:t>
      </w:r>
      <w:proofErr w:type="gramEnd"/>
      <w:r w:rsidRPr="00252814">
        <w:rPr>
          <w:rFonts w:ascii="Times New Roman" w:eastAsia="仿宋" w:hAnsi="Times New Roman" w:cs="Times New Roman" w:hint="eastAsia"/>
          <w:sz w:val="28"/>
          <w:szCs w:val="28"/>
        </w:rPr>
        <w:t>和同版标注开展完整流程对照。在红外</w:t>
      </w:r>
      <w:proofErr w:type="gramStart"/>
      <w:r w:rsidRPr="00252814">
        <w:rPr>
          <w:rFonts w:ascii="Times New Roman" w:eastAsia="仿宋" w:hAnsi="Times New Roman" w:cs="Times New Roman" w:hint="eastAsia"/>
          <w:sz w:val="28"/>
          <w:szCs w:val="28"/>
        </w:rPr>
        <w:t>成像仪招投标</w:t>
      </w:r>
      <w:proofErr w:type="gramEnd"/>
      <w:r w:rsidRPr="00252814">
        <w:rPr>
          <w:rFonts w:ascii="Times New Roman" w:eastAsia="仿宋" w:hAnsi="Times New Roman" w:cs="Times New Roman" w:hint="eastAsia"/>
          <w:sz w:val="28"/>
          <w:szCs w:val="28"/>
        </w:rPr>
        <w:t>脱敏测试中，</w:t>
      </w:r>
      <w:r w:rsidRPr="00252814">
        <w:rPr>
          <w:rFonts w:ascii="Times New Roman" w:eastAsia="仿宋" w:hAnsi="Times New Roman" w:cs="Times New Roman" w:hint="eastAsia"/>
          <w:sz w:val="28"/>
          <w:szCs w:val="28"/>
        </w:rPr>
        <w:lastRenderedPageBreak/>
        <w:t>参照产物呈现三类不足：部分要求未完整保留具体动作、日期与例外条件；部分重点事实未进入已保存资料索引；部分合同接受与证据边界事项未形成同层意见。上述为本轮样本的适配问题，不能推广为所有通用智能体的固有缺陷，但为项目设计提供了具体切入点。评价口径与结果见第三部分。</w:t>
      </w:r>
    </w:p>
    <w:p w14:paraId="49023874" w14:textId="0CD61645" w:rsidR="00937360" w:rsidRPr="004D7B42" w:rsidRDefault="00937360" w:rsidP="00937360">
      <w:pPr>
        <w:snapToGrid w:val="0"/>
        <w:spacing w:line="360" w:lineRule="auto"/>
        <w:ind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4</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本项目定位与立项意义</w:t>
      </w:r>
    </w:p>
    <w:p w14:paraId="38AD5AF2"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proofErr w:type="gramStart"/>
      <w:r w:rsidRPr="00937360">
        <w:rPr>
          <w:rFonts w:ascii="Times New Roman" w:eastAsia="仿宋" w:hAnsi="Times New Roman" w:cs="Times New Roman" w:hint="eastAsia"/>
          <w:sz w:val="28"/>
          <w:szCs w:val="28"/>
        </w:rPr>
        <w:t>标智通</w:t>
      </w:r>
      <w:proofErr w:type="gramEnd"/>
      <w:r w:rsidRPr="00937360">
        <w:rPr>
          <w:rFonts w:ascii="Times New Roman" w:eastAsia="仿宋" w:hAnsi="Times New Roman" w:cs="Times New Roman" w:hint="eastAsia"/>
          <w:sz w:val="28"/>
          <w:szCs w:val="28"/>
        </w:rPr>
        <w:t>定位为面向多类型采购的材料内容审核平台，重点支持投标响应性与证明材料一致性核验，服务机构内部材料预审与会审准备。项目围绕当次要求、</w:t>
      </w:r>
      <w:proofErr w:type="gramStart"/>
      <w:r w:rsidRPr="00937360">
        <w:rPr>
          <w:rFonts w:ascii="Times New Roman" w:eastAsia="仿宋" w:hAnsi="Times New Roman" w:cs="Times New Roman" w:hint="eastAsia"/>
          <w:sz w:val="28"/>
          <w:szCs w:val="28"/>
        </w:rPr>
        <w:t>跨文件</w:t>
      </w:r>
      <w:proofErr w:type="gramEnd"/>
      <w:r w:rsidRPr="00937360">
        <w:rPr>
          <w:rFonts w:ascii="Times New Roman" w:eastAsia="仿宋" w:hAnsi="Times New Roman" w:cs="Times New Roman" w:hint="eastAsia"/>
          <w:sz w:val="28"/>
          <w:szCs w:val="28"/>
        </w:rPr>
        <w:t>事实和逐项意见建立连续工作流程，使不同采购对象通过项目规则和支撑资料进入共用审核内核。</w:t>
      </w:r>
    </w:p>
    <w:p w14:paraId="658CCB6D"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在业务层面，帮助经办人员定位条件差异、资料缺口与履约风险线索，为会审核对提供具体事项；在复核层面，保留事实、判断理由、来源线索和待确认信息，支持</w:t>
      </w:r>
      <w:proofErr w:type="gramStart"/>
      <w:r w:rsidRPr="00937360">
        <w:rPr>
          <w:rFonts w:ascii="Times New Roman" w:eastAsia="仿宋" w:hAnsi="Times New Roman" w:cs="Times New Roman" w:hint="eastAsia"/>
          <w:sz w:val="28"/>
          <w:szCs w:val="28"/>
        </w:rPr>
        <w:t>专业人员回查与</w:t>
      </w:r>
      <w:proofErr w:type="gramEnd"/>
      <w:r w:rsidRPr="00937360">
        <w:rPr>
          <w:rFonts w:ascii="Times New Roman" w:eastAsia="仿宋" w:hAnsi="Times New Roman" w:cs="Times New Roman" w:hint="eastAsia"/>
          <w:sz w:val="28"/>
          <w:szCs w:val="28"/>
        </w:rPr>
        <w:t>修订；在持续使用层面，独立维护项目规则、企业资料及审核记录，形成后续任务可使用的业务积累。</w:t>
      </w:r>
    </w:p>
    <w:p w14:paraId="2E58CC7D" w14:textId="6CC88899"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面向智慧城市建设，项目将材料理解与城市设备更新、基础设施建设和公共服务采购相连接，把分散文件组织为便于核对和交接的审核成果，为公共资源配置提供可复用的内容审查能力。具体结论及处置由业务人员确认，应用范围</w:t>
      </w:r>
      <w:proofErr w:type="gramStart"/>
      <w:r w:rsidRPr="00937360">
        <w:rPr>
          <w:rFonts w:ascii="Times New Roman" w:eastAsia="仿宋" w:hAnsi="Times New Roman" w:cs="Times New Roman" w:hint="eastAsia"/>
          <w:sz w:val="28"/>
          <w:szCs w:val="28"/>
        </w:rPr>
        <w:t>随实际</w:t>
      </w:r>
      <w:proofErr w:type="gramEnd"/>
      <w:r w:rsidRPr="00937360">
        <w:rPr>
          <w:rFonts w:ascii="Times New Roman" w:eastAsia="仿宋" w:hAnsi="Times New Roman" w:cs="Times New Roman" w:hint="eastAsia"/>
          <w:sz w:val="28"/>
          <w:szCs w:val="28"/>
        </w:rPr>
        <w:t>验证逐步扩展。</w:t>
      </w:r>
    </w:p>
    <w:p w14:paraId="692A7BE6" w14:textId="7BBC5A0B" w:rsidR="009629DD" w:rsidRDefault="00000000" w:rsidP="00252814">
      <w:pPr>
        <w:snapToGrid w:val="0"/>
        <w:spacing w:line="360" w:lineRule="auto"/>
        <w:rPr>
          <w:rFonts w:ascii="Times New Roman" w:eastAsia="仿宋" w:hAnsi="Times New Roman" w:cs="Times New Roman"/>
          <w:sz w:val="28"/>
          <w:szCs w:val="28"/>
        </w:rPr>
      </w:pPr>
      <w:r>
        <w:rPr>
          <w:rFonts w:ascii="Times New Roman" w:eastAsia="仿宋" w:hAnsi="Times New Roman" w:cs="Times New Roman" w:hint="eastAsia"/>
          <w:b/>
          <w:sz w:val="28"/>
          <w:szCs w:val="28"/>
        </w:rPr>
        <w:t>二、项目创新内容</w:t>
      </w:r>
    </w:p>
    <w:p w14:paraId="1DE020D7" w14:textId="63ED6E11" w:rsidR="009629DD" w:rsidRPr="004D7B42" w:rsidRDefault="00000000" w:rsidP="00252814">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b/>
          <w:bCs/>
          <w:sz w:val="28"/>
          <w:szCs w:val="28"/>
        </w:rPr>
        <w:t>1</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项目总体思路</w:t>
      </w:r>
      <w:r w:rsidR="00937360" w:rsidRPr="004D7B42">
        <w:rPr>
          <w:rFonts w:ascii="Times New Roman" w:eastAsia="仿宋" w:hAnsi="Times New Roman" w:cs="Times New Roman" w:hint="eastAsia"/>
          <w:b/>
          <w:bCs/>
          <w:sz w:val="28"/>
          <w:szCs w:val="28"/>
        </w:rPr>
        <w:t>。</w:t>
      </w:r>
    </w:p>
    <w:p w14:paraId="47319D51"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proofErr w:type="gramStart"/>
      <w:r w:rsidRPr="00937360">
        <w:rPr>
          <w:rFonts w:ascii="Times New Roman" w:eastAsia="仿宋" w:hAnsi="Times New Roman" w:cs="Times New Roman" w:hint="eastAsia"/>
          <w:sz w:val="28"/>
          <w:szCs w:val="28"/>
        </w:rPr>
        <w:t>标智通</w:t>
      </w:r>
      <w:proofErr w:type="gramEnd"/>
      <w:r w:rsidRPr="00937360">
        <w:rPr>
          <w:rFonts w:ascii="Times New Roman" w:eastAsia="仿宋" w:hAnsi="Times New Roman" w:cs="Times New Roman" w:hint="eastAsia"/>
          <w:sz w:val="28"/>
          <w:szCs w:val="28"/>
        </w:rPr>
        <w:t>采用“领域专用执行框架（</w:t>
      </w:r>
      <w:r w:rsidRPr="00937360">
        <w:rPr>
          <w:rFonts w:ascii="Times New Roman" w:eastAsia="仿宋" w:hAnsi="Times New Roman" w:cs="Times New Roman" w:hint="eastAsia"/>
          <w:sz w:val="28"/>
          <w:szCs w:val="28"/>
        </w:rPr>
        <w:t>Harness</w:t>
      </w:r>
      <w:r w:rsidRPr="00937360">
        <w:rPr>
          <w:rFonts w:ascii="Times New Roman" w:eastAsia="仿宋" w:hAnsi="Times New Roman" w:cs="Times New Roman" w:hint="eastAsia"/>
          <w:sz w:val="28"/>
          <w:szCs w:val="28"/>
        </w:rPr>
        <w:t>）组织审核过程、多智能体分工构建依据并协同核审”的总体设计。执行框架控制信息进入、工具使用和业务状态；规则构建与资料整理智能体分别形成项目条件和企业资料成果，通过业务库衔接后续任务；主审核智能</w:t>
      </w:r>
      <w:proofErr w:type="gramStart"/>
      <w:r w:rsidRPr="00937360">
        <w:rPr>
          <w:rFonts w:ascii="Times New Roman" w:eastAsia="仿宋" w:hAnsi="Times New Roman" w:cs="Times New Roman" w:hint="eastAsia"/>
          <w:sz w:val="28"/>
          <w:szCs w:val="28"/>
        </w:rPr>
        <w:t>体依据</w:t>
      </w:r>
      <w:proofErr w:type="gramEnd"/>
      <w:r w:rsidRPr="00937360">
        <w:rPr>
          <w:rFonts w:ascii="Times New Roman" w:eastAsia="仿宋" w:hAnsi="Times New Roman" w:cs="Times New Roman" w:hint="eastAsia"/>
          <w:sz w:val="28"/>
          <w:szCs w:val="28"/>
        </w:rPr>
        <w:t>规则</w:t>
      </w:r>
      <w:r w:rsidRPr="00937360">
        <w:rPr>
          <w:rFonts w:ascii="Times New Roman" w:eastAsia="仿宋" w:hAnsi="Times New Roman" w:cs="Times New Roman" w:hint="eastAsia"/>
          <w:sz w:val="28"/>
          <w:szCs w:val="28"/>
        </w:rPr>
        <w:lastRenderedPageBreak/>
        <w:t>审查响应，并</w:t>
      </w:r>
      <w:proofErr w:type="gramStart"/>
      <w:r w:rsidRPr="00937360">
        <w:rPr>
          <w:rFonts w:ascii="Times New Roman" w:eastAsia="仿宋" w:hAnsi="Times New Roman" w:cs="Times New Roman" w:hint="eastAsia"/>
          <w:sz w:val="28"/>
          <w:szCs w:val="28"/>
        </w:rPr>
        <w:t>向资料</w:t>
      </w:r>
      <w:proofErr w:type="gramEnd"/>
      <w:r w:rsidRPr="00937360">
        <w:rPr>
          <w:rFonts w:ascii="Times New Roman" w:eastAsia="仿宋" w:hAnsi="Times New Roman" w:cs="Times New Roman" w:hint="eastAsia"/>
          <w:sz w:val="28"/>
          <w:szCs w:val="28"/>
        </w:rPr>
        <w:t>核验智能体委</w:t>
      </w:r>
      <w:proofErr w:type="gramStart"/>
      <w:r w:rsidRPr="00937360">
        <w:rPr>
          <w:rFonts w:ascii="Times New Roman" w:eastAsia="仿宋" w:hAnsi="Times New Roman" w:cs="Times New Roman" w:hint="eastAsia"/>
          <w:sz w:val="28"/>
          <w:szCs w:val="28"/>
        </w:rPr>
        <w:t>派具体</w:t>
      </w:r>
      <w:proofErr w:type="gramEnd"/>
      <w:r w:rsidRPr="00937360">
        <w:rPr>
          <w:rFonts w:ascii="Times New Roman" w:eastAsia="仿宋" w:hAnsi="Times New Roman" w:cs="Times New Roman" w:hint="eastAsia"/>
          <w:sz w:val="28"/>
          <w:szCs w:val="28"/>
        </w:rPr>
        <w:t>事项，结合返回事实形成逐项意见。四类职责通过跨阶段成果衔接与任务内委派核验，连接“招标要求—投标响应—支撑资料—审核意见”。</w:t>
      </w:r>
    </w:p>
    <w:p w14:paraId="37A03008" w14:textId="551CF347" w:rsid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规则库与资料库独立维护，由人员为待审文件选择对应依据，系统固定当次使用的业务与解析上下文。行业差异通过项目条件、资料对象和证明关系表达，人员参与规则确认、资料维护和结论复核。项目创新从执行控制与多智能体协同两个方向展开，以两阶段条件构建、成果衔接与共同事实核验、逐项业务状态管理支撑不同采购任务。</w:t>
      </w:r>
    </w:p>
    <w:p w14:paraId="3A589C5E" w14:textId="77777777" w:rsidR="009629DD" w:rsidRPr="004D7B42" w:rsidRDefault="00000000" w:rsidP="00252814">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b/>
          <w:bCs/>
          <w:sz w:val="28"/>
          <w:szCs w:val="28"/>
        </w:rPr>
        <w:t>2</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可行性分析：项目的技术或实施可行性。</w:t>
      </w:r>
    </w:p>
    <w:p w14:paraId="7CA99E16" w14:textId="11A19860"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技术基础可以组合支撑任务。文档解析将</w:t>
      </w:r>
      <w:r w:rsidRPr="00937360">
        <w:rPr>
          <w:rFonts w:ascii="Times New Roman" w:eastAsia="仿宋" w:hAnsi="Times New Roman" w:cs="Times New Roman" w:hint="eastAsia"/>
          <w:sz w:val="28"/>
          <w:szCs w:val="28"/>
        </w:rPr>
        <w:t>Word</w:t>
      </w:r>
      <w:r w:rsidRPr="00937360">
        <w:rPr>
          <w:rFonts w:ascii="Times New Roman" w:eastAsia="仿宋" w:hAnsi="Times New Roman" w:cs="Times New Roman" w:hint="eastAsia"/>
          <w:sz w:val="28"/>
          <w:szCs w:val="28"/>
        </w:rPr>
        <w:t>、</w:t>
      </w:r>
      <w:r w:rsidRPr="00937360">
        <w:rPr>
          <w:rFonts w:ascii="Times New Roman" w:eastAsia="仿宋" w:hAnsi="Times New Roman" w:cs="Times New Roman" w:hint="eastAsia"/>
          <w:sz w:val="28"/>
          <w:szCs w:val="28"/>
        </w:rPr>
        <w:t>Excel</w:t>
      </w:r>
      <w:r w:rsidRPr="00937360">
        <w:rPr>
          <w:rFonts w:ascii="Times New Roman" w:eastAsia="仿宋" w:hAnsi="Times New Roman" w:cs="Times New Roman" w:hint="eastAsia"/>
          <w:sz w:val="28"/>
          <w:szCs w:val="28"/>
        </w:rPr>
        <w:t>、</w:t>
      </w:r>
      <w:r w:rsidRPr="00937360">
        <w:rPr>
          <w:rFonts w:ascii="Times New Roman" w:eastAsia="仿宋" w:hAnsi="Times New Roman" w:cs="Times New Roman" w:hint="eastAsia"/>
          <w:sz w:val="28"/>
          <w:szCs w:val="28"/>
        </w:rPr>
        <w:t>PDF</w:t>
      </w:r>
      <w:r w:rsidRPr="00937360">
        <w:rPr>
          <w:rFonts w:ascii="Times New Roman" w:eastAsia="仿宋" w:hAnsi="Times New Roman" w:cs="Times New Roman" w:hint="eastAsia"/>
          <w:sz w:val="28"/>
          <w:szCs w:val="28"/>
        </w:rPr>
        <w:t>转为可读取的正文、表格与图片入口，关键词和语义检索定位材料，大模型承担要求理解与证据适用判断，图片查阅补充视觉信息，程序工具完成数值、时间与集合运算。各项能力通过工具接口协作，使研发能够集中于业务流程与信息组织，形成从读取材料到核对事实的实现路径。</w:t>
      </w:r>
    </w:p>
    <w:p w14:paraId="56888C04" w14:textId="6BCDCE54"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审核对象和流程能够分解。项目要求、投标响应与企业证明具有不同职责，可分别维护并在审核时建立关联。规则建库处理条件及更正关系，资料建库保存事实与证明范围，主审组织规则判断，</w:t>
      </w:r>
      <w:proofErr w:type="gramStart"/>
      <w:r w:rsidRPr="00937360">
        <w:rPr>
          <w:rFonts w:ascii="Times New Roman" w:eastAsia="仿宋" w:hAnsi="Times New Roman" w:cs="Times New Roman" w:hint="eastAsia"/>
          <w:sz w:val="28"/>
          <w:szCs w:val="28"/>
        </w:rPr>
        <w:t>子审承担</w:t>
      </w:r>
      <w:proofErr w:type="gramEnd"/>
      <w:r w:rsidRPr="00937360">
        <w:rPr>
          <w:rFonts w:ascii="Times New Roman" w:eastAsia="仿宋" w:hAnsi="Times New Roman" w:cs="Times New Roman" w:hint="eastAsia"/>
          <w:sz w:val="28"/>
          <w:szCs w:val="28"/>
        </w:rPr>
        <w:t>专项查证。以明确对象和核验事项分步处理，有利于控制单次任务范围；不同采购类型由项目规则承载，为跨场景复用提供基础。</w:t>
      </w:r>
    </w:p>
    <w:p w14:paraId="23D25415" w14:textId="52E2997B"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长材料处理与工程交付具有可实施路径。依据输入预算分批读取材料，将进度、核验记录与草稿保存到模型临时上下文之外，支持多轮处理与局部修订。程序校验文件范围、规则关联和成果结构，人员复核事实适用性与最终结论。浏览器工作台、后端任务服务及独立配置可按模块建设，模型、资料和报告分别维护，便于定位问题、更新</w:t>
      </w:r>
      <w:r w:rsidRPr="00937360">
        <w:rPr>
          <w:rFonts w:ascii="Times New Roman" w:eastAsia="仿宋" w:hAnsi="Times New Roman" w:cs="Times New Roman" w:hint="eastAsia"/>
          <w:sz w:val="28"/>
          <w:szCs w:val="28"/>
        </w:rPr>
        <w:lastRenderedPageBreak/>
        <w:t>组件并逐步完善部署适配。</w:t>
      </w:r>
    </w:p>
    <w:p w14:paraId="6E51F88C" w14:textId="47BF17FA" w:rsid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前期基础为上述路径提供验证。项目已有可运行原型和完整流程记录，并以红外</w:t>
      </w:r>
      <w:proofErr w:type="gramStart"/>
      <w:r w:rsidRPr="00937360">
        <w:rPr>
          <w:rFonts w:ascii="Times New Roman" w:eastAsia="仿宋" w:hAnsi="Times New Roman" w:cs="Times New Roman" w:hint="eastAsia"/>
          <w:sz w:val="28"/>
          <w:szCs w:val="28"/>
        </w:rPr>
        <w:t>成像仪招投标</w:t>
      </w:r>
      <w:proofErr w:type="gramEnd"/>
      <w:r w:rsidRPr="00937360">
        <w:rPr>
          <w:rFonts w:ascii="Times New Roman" w:eastAsia="仿宋" w:hAnsi="Times New Roman" w:cs="Times New Roman" w:hint="eastAsia"/>
          <w:sz w:val="28"/>
          <w:szCs w:val="28"/>
        </w:rPr>
        <w:t>脱敏材料、地方文献数字化加工服务模拟材料开展验证。原型与两类材料为技术组合及业务流程提供实践支撑；具体运行案例、交付规模和质量结果集中列于第三部分。</w:t>
      </w:r>
    </w:p>
    <w:p w14:paraId="747387D4" w14:textId="09079FE6" w:rsidR="009629DD" w:rsidRPr="004D7B42" w:rsidRDefault="00000000" w:rsidP="00252814">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b/>
          <w:bCs/>
          <w:sz w:val="28"/>
          <w:szCs w:val="28"/>
        </w:rPr>
        <w:t>3</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本项目的特色与创新之处。</w:t>
      </w:r>
    </w:p>
    <w:p w14:paraId="557E28BB" w14:textId="32103F8C" w:rsidR="00937360" w:rsidRDefault="00937360" w:rsidP="00252814">
      <w:pPr>
        <w:snapToGrid w:val="0"/>
        <w:spacing w:line="360" w:lineRule="auto"/>
        <w:ind w:firstLineChars="200" w:firstLine="562"/>
        <w:rPr>
          <w:rFonts w:ascii="Times New Roman" w:eastAsia="仿宋" w:hAnsi="Times New Roman" w:cs="Times New Roman"/>
          <w:sz w:val="28"/>
          <w:szCs w:val="28"/>
        </w:rPr>
      </w:pPr>
      <w:r w:rsidRPr="00937360">
        <w:rPr>
          <w:rFonts w:ascii="Times New Roman" w:eastAsia="仿宋" w:hAnsi="Times New Roman" w:cs="Times New Roman"/>
          <w:b/>
          <w:bCs/>
          <w:sz w:val="28"/>
          <w:szCs w:val="28"/>
        </w:rPr>
        <w:t>核心贡献：面向招投标审核的领域专用</w:t>
      </w:r>
      <w:r w:rsidRPr="00937360">
        <w:rPr>
          <w:rFonts w:ascii="Times New Roman" w:eastAsia="仿宋" w:hAnsi="Times New Roman" w:cs="Times New Roman"/>
          <w:b/>
          <w:bCs/>
          <w:sz w:val="28"/>
          <w:szCs w:val="28"/>
        </w:rPr>
        <w:t>Harness</w:t>
      </w:r>
      <w:r w:rsidRPr="00937360">
        <w:rPr>
          <w:rFonts w:ascii="Times New Roman" w:eastAsia="仿宋" w:hAnsi="Times New Roman" w:cs="Times New Roman"/>
          <w:b/>
          <w:bCs/>
          <w:sz w:val="28"/>
          <w:szCs w:val="28"/>
        </w:rPr>
        <w:t>与多智能体协同核审方法。</w:t>
      </w:r>
      <w:r w:rsidRPr="00937360">
        <w:rPr>
          <w:rFonts w:ascii="Times New Roman" w:eastAsia="仿宋" w:hAnsi="Times New Roman" w:cs="Times New Roman"/>
          <w:sz w:val="28"/>
          <w:szCs w:val="28"/>
        </w:rPr>
        <w:t>围绕条件遗漏、证明错配和长流程成果衔接，从执行控制与业务分工两个相互衔接的方向组织设计：前者确定信息如何进入、成果如何持续维护，后者组织跨阶段的条件与资料交接，以及任务内的事实查证与规则判断。具体贡献体现于以下机制。</w:t>
      </w:r>
    </w:p>
    <w:p w14:paraId="6EB57D7E" w14:textId="2F77F6B9"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w:t>
      </w:r>
      <w:r w:rsidRPr="00937360">
        <w:rPr>
          <w:rFonts w:ascii="Times New Roman" w:eastAsia="仿宋" w:hAnsi="Times New Roman" w:cs="Times New Roman" w:hint="eastAsia"/>
          <w:sz w:val="28"/>
          <w:szCs w:val="28"/>
        </w:rPr>
        <w:t>1</w:t>
      </w:r>
      <w:r w:rsidRPr="00937360">
        <w:rPr>
          <w:rFonts w:ascii="Times New Roman" w:eastAsia="仿宋" w:hAnsi="Times New Roman" w:cs="Times New Roman" w:hint="eastAsia"/>
          <w:sz w:val="28"/>
          <w:szCs w:val="28"/>
        </w:rPr>
        <w:t>）领域专用</w:t>
      </w:r>
      <w:r w:rsidRPr="00937360">
        <w:rPr>
          <w:rFonts w:ascii="Times New Roman" w:eastAsia="仿宋" w:hAnsi="Times New Roman" w:cs="Times New Roman" w:hint="eastAsia"/>
          <w:sz w:val="28"/>
          <w:szCs w:val="28"/>
        </w:rPr>
        <w:t>Harness</w:t>
      </w:r>
      <w:r w:rsidRPr="00937360">
        <w:rPr>
          <w:rFonts w:ascii="Times New Roman" w:eastAsia="仿宋" w:hAnsi="Times New Roman" w:cs="Times New Roman" w:hint="eastAsia"/>
          <w:sz w:val="28"/>
          <w:szCs w:val="28"/>
        </w:rPr>
        <w:t>：阶段化条件构建与逐项成果控制。</w:t>
      </w:r>
    </w:p>
    <w:p w14:paraId="439C2D61"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招投标审核具有明确的业务顺序：先形成适用标准，再核对响应与证据，最后按规则交付意见。项目将这一顺序落实到上下文、工具和状态的组织，使模型在不同阶段接触相应信息、执行对应操作，并留下可检查的中间成果。</w:t>
      </w:r>
    </w:p>
    <w:p w14:paraId="7AC69A59" w14:textId="376F09FD"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条件构建采用“独立提取—跨文件归并”两阶段机制。招标正文、技术附件和澄清经常涉及同一主题，但分别增加数值、期限、对象或例外。阅读新文件时同时合并历史规则，可能使已有概括遮蔽新限定。因此，提取阶段隔离已有规则，先保存当前文件的候选要求；候选结构检查通过后，再切换上下文与工具，引入历史规则，执行新增、兼容补充和有效更正。</w:t>
      </w:r>
    </w:p>
    <w:p w14:paraId="472BCC1F"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这一设计将条件收集与关系判断分开：先回答“本文件提出了什么”，再判断“与已有要求如何共同适用”。同主题要求可以因对象和时效不同而分别保留，澄清也应按适用范围更新。候选稿与正式规则</w:t>
      </w:r>
      <w:r w:rsidRPr="00937360">
        <w:rPr>
          <w:rFonts w:ascii="Times New Roman" w:eastAsia="仿宋" w:hAnsi="Times New Roman" w:cs="Times New Roman" w:hint="eastAsia"/>
          <w:sz w:val="28"/>
          <w:szCs w:val="28"/>
        </w:rPr>
        <w:lastRenderedPageBreak/>
        <w:t>独立留存，便于检查条件是在提取还是归并环节发生变化。阶段切换由程序控制，提示词分别组织任务目标、材料范围与提交要求，减少模型在一次处理中过早压缩条件的机会。</w:t>
      </w:r>
    </w:p>
    <w:p w14:paraId="74256789" w14:textId="7B76C222"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成果控制采用以规则为单位的业务状态与增量交付机制。多轮查证可能补充事实、改变前部意见，临时对话难以独立承担持续记账。项目将阅读进度、核验记录、实际读取来源和报告草稿分别保存，以规则关联工具调用与意见，支持逐项新增和局部修订。模型可以围绕已有草稿继续工作，业务人员能够追查意见对应的核验过程。</w:t>
      </w:r>
    </w:p>
    <w:p w14:paraId="18D000D3"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系统通过待保存提醒、缺项反馈与定稿检查承接后续处理。进度提醒用于提示尚待落实的成果；定稿检查依据实际报告判断规则覆盖、字段结构及已填来源是否合法。对于已登记并引用的片段和图片提供定位入口，文字事实及判断理由保留供人工复核。程序检查与业务判断各有职责，模型负责组织事实和意见，人员确认其适用性，成果由同</w:t>
      </w:r>
      <w:proofErr w:type="gramStart"/>
      <w:r w:rsidRPr="00937360">
        <w:rPr>
          <w:rFonts w:ascii="Times New Roman" w:eastAsia="仿宋" w:hAnsi="Times New Roman" w:cs="Times New Roman" w:hint="eastAsia"/>
          <w:sz w:val="28"/>
          <w:szCs w:val="28"/>
        </w:rPr>
        <w:t>一正式</w:t>
      </w:r>
      <w:proofErr w:type="gramEnd"/>
      <w:r w:rsidRPr="00937360">
        <w:rPr>
          <w:rFonts w:ascii="Times New Roman" w:eastAsia="仿宋" w:hAnsi="Times New Roman" w:cs="Times New Roman" w:hint="eastAsia"/>
          <w:sz w:val="28"/>
          <w:szCs w:val="28"/>
        </w:rPr>
        <w:t>结果生成不同格式交付件。</w:t>
      </w:r>
    </w:p>
    <w:p w14:paraId="1DC67E33"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条件阶段保存“审核什么”，成果阶段维护“各项审核到哪里、形成什么意见”。二者共同把项目要求和逐项进度转化为持续可用的业务状态，使分批阅读、上下文压缩和多轮工具调用围绕具体审核任务衔接。</w:t>
      </w:r>
    </w:p>
    <w:p w14:paraId="3899CCF4" w14:textId="7F69F705"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w:t>
      </w:r>
      <w:r w:rsidRPr="00937360">
        <w:rPr>
          <w:rFonts w:ascii="Times New Roman" w:eastAsia="仿宋" w:hAnsi="Times New Roman" w:cs="Times New Roman" w:hint="eastAsia"/>
          <w:sz w:val="28"/>
          <w:szCs w:val="28"/>
        </w:rPr>
        <w:t>2</w:t>
      </w:r>
      <w:r w:rsidRPr="00937360">
        <w:rPr>
          <w:rFonts w:ascii="Times New Roman" w:eastAsia="仿宋" w:hAnsi="Times New Roman" w:cs="Times New Roman" w:hint="eastAsia"/>
          <w:sz w:val="28"/>
          <w:szCs w:val="28"/>
        </w:rPr>
        <w:t>）专用多智能体协同核审：跨阶段成果衔接与任务内委派核验。</w:t>
      </w:r>
    </w:p>
    <w:p w14:paraId="7F58746B"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招投标审核包含条件准备、资料整理、响应审查和事实查证，不同环节处理的信息与判断职责不同。项目分别设置规则构建、资料整理、主审核及资料核验智能体，通过可保存的业务成果和明确的核验请求组织协作，使准备阶段与实际</w:t>
      </w:r>
      <w:proofErr w:type="gramStart"/>
      <w:r w:rsidRPr="00937360">
        <w:rPr>
          <w:rFonts w:ascii="Times New Roman" w:eastAsia="仿宋" w:hAnsi="Times New Roman" w:cs="Times New Roman" w:hint="eastAsia"/>
          <w:sz w:val="28"/>
          <w:szCs w:val="28"/>
        </w:rPr>
        <w:t>核审既</w:t>
      </w:r>
      <w:proofErr w:type="gramEnd"/>
      <w:r w:rsidRPr="00937360">
        <w:rPr>
          <w:rFonts w:ascii="Times New Roman" w:eastAsia="仿宋" w:hAnsi="Times New Roman" w:cs="Times New Roman" w:hint="eastAsia"/>
          <w:sz w:val="28"/>
          <w:szCs w:val="28"/>
        </w:rPr>
        <w:t>可独立开展，又能传递适用标准和证据线索。</w:t>
      </w:r>
    </w:p>
    <w:p w14:paraId="1A1A42E0" w14:textId="7138921C"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lastRenderedPageBreak/>
        <w:t>跨阶段以业务成果衔接。规则构建智能体提取、归并招标条件，形成项目规则库；资料整理智能体保存简洁摘要、详细事实及文件关联，形成独立资料库。建库会话分别运行，业务人员为审核任务选择对应双库，系统固定当次规则、资料与解析快照。主审使用规则视图和简洁目录组织判断，资料核验智能体按需使用详细摘要及原文。前期成果因而具有明确的后续用途：规则界定判断标准，资料提供取证入口，两者分别维护、按任务组合，支持不同项目复用既有资料。</w:t>
      </w:r>
    </w:p>
    <w:p w14:paraId="7B741FF2" w14:textId="52E9DEC6"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任务内以共同事实驱动委派。主审结合投标响应，围绕对象、版本和证据缺口形成核</w:t>
      </w:r>
      <w:proofErr w:type="gramStart"/>
      <w:r w:rsidRPr="00937360">
        <w:rPr>
          <w:rFonts w:ascii="Times New Roman" w:eastAsia="仿宋" w:hAnsi="Times New Roman" w:cs="Times New Roman" w:hint="eastAsia"/>
          <w:sz w:val="28"/>
          <w:szCs w:val="28"/>
        </w:rPr>
        <w:t>验</w:t>
      </w:r>
      <w:proofErr w:type="gramEnd"/>
      <w:r w:rsidRPr="00937360">
        <w:rPr>
          <w:rFonts w:ascii="Times New Roman" w:eastAsia="仿宋" w:hAnsi="Times New Roman" w:cs="Times New Roman" w:hint="eastAsia"/>
          <w:sz w:val="28"/>
          <w:szCs w:val="28"/>
        </w:rPr>
        <w:t>事项，将涉及同一事实的多条规则关联到同一请求，并写明完整标准、已有依据和必须返回项。规则编号建立关联，具体请求传递判断条件。</w:t>
      </w:r>
      <w:proofErr w:type="gramStart"/>
      <w:r w:rsidRPr="00937360">
        <w:rPr>
          <w:rFonts w:ascii="Times New Roman" w:eastAsia="仿宋" w:hAnsi="Times New Roman" w:cs="Times New Roman" w:hint="eastAsia"/>
          <w:sz w:val="28"/>
          <w:szCs w:val="28"/>
        </w:rPr>
        <w:t>子审在</w:t>
      </w:r>
      <w:proofErr w:type="gramEnd"/>
      <w:r w:rsidRPr="00937360">
        <w:rPr>
          <w:rFonts w:ascii="Times New Roman" w:eastAsia="仿宋" w:hAnsi="Times New Roman" w:cs="Times New Roman" w:hint="eastAsia"/>
          <w:sz w:val="28"/>
          <w:szCs w:val="28"/>
        </w:rPr>
        <w:t>选定文件及一层直接关系资料内，结合详细摘要、检索、图片查阅和程序计算查证，返回事实、证明范围、反证及未确认项。</w:t>
      </w:r>
    </w:p>
    <w:p w14:paraId="16075CAF" w14:textId="77777777" w:rsidR="00937360" w:rsidRP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主审将返回事实分别用于各条规则的判断，重新核对对象、版本、门槛和时间条件。同一事实可以支持多项意见，各项结论仍保留独立前提；资料存在也须进一步确认其证明范围。不同核验事项保持独立会话，跨事项的事实承接由主审组织，证据不足或关系未明时</w:t>
      </w:r>
      <w:proofErr w:type="gramStart"/>
      <w:r w:rsidRPr="00937360">
        <w:rPr>
          <w:rFonts w:ascii="Times New Roman" w:eastAsia="仿宋" w:hAnsi="Times New Roman" w:cs="Times New Roman" w:hint="eastAsia"/>
          <w:sz w:val="28"/>
          <w:szCs w:val="28"/>
        </w:rPr>
        <w:t>保留待核原因</w:t>
      </w:r>
      <w:proofErr w:type="gramEnd"/>
      <w:r w:rsidRPr="00937360">
        <w:rPr>
          <w:rFonts w:ascii="Times New Roman" w:eastAsia="仿宋" w:hAnsi="Times New Roman" w:cs="Times New Roman" w:hint="eastAsia"/>
          <w:sz w:val="28"/>
          <w:szCs w:val="28"/>
        </w:rPr>
        <w:t>。</w:t>
      </w:r>
    </w:p>
    <w:p w14:paraId="46B8C788" w14:textId="1E3F3775" w:rsid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hint="eastAsia"/>
          <w:sz w:val="28"/>
          <w:szCs w:val="28"/>
        </w:rPr>
        <w:t>两种协作方式共同连接准备与审核：跨阶段传递可维护的条件和资料成果，任务内传递有范围的核验请求与事实结果。它们将“审核依据如何形成”与“证据如何进入结论”贯通，具体组织多智能体的信息交接和判断责任。</w:t>
      </w:r>
    </w:p>
    <w:p w14:paraId="10449881" w14:textId="77777777" w:rsid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A14ED">
        <w:rPr>
          <w:rFonts w:ascii="Times New Roman" w:eastAsia="仿宋" w:hAnsi="Times New Roman" w:cs="Times New Roman" w:hint="eastAsia"/>
          <w:sz w:val="28"/>
          <w:szCs w:val="28"/>
        </w:rPr>
        <w:t>项目以具体业务机制承载领域执行框架和多智能体协作的方法贡献，通用压缩、重试和日志提供工程支撑。各项设计的运行实例及整体流程对照见第三部分，不将完整方案的分项优势归为某</w:t>
      </w:r>
      <w:proofErr w:type="gramStart"/>
      <w:r w:rsidRPr="009A14ED">
        <w:rPr>
          <w:rFonts w:ascii="Times New Roman" w:eastAsia="仿宋" w:hAnsi="Times New Roman" w:cs="Times New Roman" w:hint="eastAsia"/>
          <w:sz w:val="28"/>
          <w:szCs w:val="28"/>
        </w:rPr>
        <w:t>一机制</w:t>
      </w:r>
      <w:proofErr w:type="gramEnd"/>
      <w:r w:rsidRPr="009A14ED">
        <w:rPr>
          <w:rFonts w:ascii="Times New Roman" w:eastAsia="仿宋" w:hAnsi="Times New Roman" w:cs="Times New Roman" w:hint="eastAsia"/>
          <w:sz w:val="28"/>
          <w:szCs w:val="28"/>
        </w:rPr>
        <w:t>的</w:t>
      </w:r>
      <w:r w:rsidRPr="009A14ED">
        <w:rPr>
          <w:rFonts w:ascii="Times New Roman" w:eastAsia="仿宋" w:hAnsi="Times New Roman" w:cs="Times New Roman" w:hint="eastAsia"/>
          <w:sz w:val="28"/>
          <w:szCs w:val="28"/>
        </w:rPr>
        <w:lastRenderedPageBreak/>
        <w:t>独立增益。</w:t>
      </w:r>
    </w:p>
    <w:p w14:paraId="2DCEB704" w14:textId="1952E361" w:rsidR="00937360" w:rsidRDefault="00937360" w:rsidP="00937360">
      <w:pPr>
        <w:snapToGrid w:val="0"/>
        <w:spacing w:line="360" w:lineRule="auto"/>
        <w:ind w:firstLineChars="200" w:firstLine="560"/>
        <w:rPr>
          <w:rFonts w:ascii="Times New Roman" w:eastAsia="仿宋" w:hAnsi="Times New Roman" w:cs="Times New Roman"/>
          <w:sz w:val="28"/>
          <w:szCs w:val="28"/>
        </w:rPr>
      </w:pPr>
      <w:r w:rsidRPr="00937360">
        <w:rPr>
          <w:rFonts w:ascii="Times New Roman" w:eastAsia="仿宋" w:hAnsi="Times New Roman" w:cs="Times New Roman"/>
          <w:sz w:val="28"/>
          <w:szCs w:val="28"/>
        </w:rPr>
        <w:t>两种协作关系在同一业务流程中衔接：</w:t>
      </w:r>
    </w:p>
    <w:tbl>
      <w:tblPr>
        <w:tblStyle w:val="a7"/>
        <w:tblW w:w="0" w:type="auto"/>
        <w:jc w:val="center"/>
        <w:tblCellMar>
          <w:left w:w="0" w:type="dxa"/>
          <w:right w:w="0" w:type="dxa"/>
        </w:tblCellMar>
        <w:tblLook w:val="04A0" w:firstRow="1" w:lastRow="0" w:firstColumn="1" w:lastColumn="0" w:noHBand="0" w:noVBand="1"/>
      </w:tblPr>
      <w:tblGrid>
        <w:gridCol w:w="1555"/>
        <w:gridCol w:w="3882"/>
        <w:gridCol w:w="2859"/>
      </w:tblGrid>
      <w:tr w:rsidR="00937360" w14:paraId="244A611C" w14:textId="77777777" w:rsidTr="009A14ED">
        <w:trPr>
          <w:jc w:val="center"/>
        </w:trPr>
        <w:tc>
          <w:tcPr>
            <w:tcW w:w="1555" w:type="dxa"/>
            <w:vAlign w:val="center"/>
          </w:tcPr>
          <w:p w14:paraId="46DFCC31" w14:textId="6E86CBAB"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协作方式</w:t>
            </w:r>
          </w:p>
        </w:tc>
        <w:tc>
          <w:tcPr>
            <w:tcW w:w="3882" w:type="dxa"/>
            <w:vAlign w:val="center"/>
          </w:tcPr>
          <w:p w14:paraId="12A94EB1" w14:textId="1239698D"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角色与成果传递</w:t>
            </w:r>
          </w:p>
        </w:tc>
        <w:tc>
          <w:tcPr>
            <w:tcW w:w="0" w:type="auto"/>
            <w:vAlign w:val="center"/>
          </w:tcPr>
          <w:p w14:paraId="043C9C72" w14:textId="150E01ED"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组织作用</w:t>
            </w:r>
          </w:p>
        </w:tc>
      </w:tr>
      <w:tr w:rsidR="00937360" w14:paraId="4EC75F6C" w14:textId="77777777" w:rsidTr="009A14ED">
        <w:trPr>
          <w:jc w:val="center"/>
        </w:trPr>
        <w:tc>
          <w:tcPr>
            <w:tcW w:w="1555" w:type="dxa"/>
            <w:vAlign w:val="center"/>
          </w:tcPr>
          <w:p w14:paraId="547C42A4" w14:textId="35757331"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跨阶段成果衔接</w:t>
            </w:r>
          </w:p>
        </w:tc>
        <w:tc>
          <w:tcPr>
            <w:tcW w:w="3882" w:type="dxa"/>
            <w:vAlign w:val="center"/>
          </w:tcPr>
          <w:p w14:paraId="79DFF405" w14:textId="3C23488D" w:rsidR="009A14ED"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规则构建→规则库</w:t>
            </w:r>
          </w:p>
          <w:p w14:paraId="0EDFD60C" w14:textId="30A319EC" w:rsidR="009A14ED"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资料整理→资料库</w:t>
            </w:r>
          </w:p>
          <w:p w14:paraId="3E1574C1" w14:textId="1FA16D03"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审核任务</w:t>
            </w:r>
            <w:proofErr w:type="gramStart"/>
            <w:r>
              <w:rPr>
                <w:rFonts w:ascii="Times New Roman" w:eastAsia="仿宋" w:hAnsi="Times New Roman" w:cs="Times New Roman" w:hint="eastAsia"/>
                <w:sz w:val="28"/>
                <w:szCs w:val="28"/>
              </w:rPr>
              <w:t>绑定双库</w:t>
            </w:r>
            <w:proofErr w:type="gramEnd"/>
          </w:p>
        </w:tc>
        <w:tc>
          <w:tcPr>
            <w:tcW w:w="0" w:type="auto"/>
            <w:vAlign w:val="center"/>
          </w:tcPr>
          <w:p w14:paraId="582CEE86" w14:textId="5C6602A6"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标准与事实分别维护，按任务复用</w:t>
            </w:r>
          </w:p>
        </w:tc>
      </w:tr>
      <w:tr w:rsidR="00937360" w14:paraId="32F5AD30" w14:textId="77777777" w:rsidTr="009A14ED">
        <w:trPr>
          <w:jc w:val="center"/>
        </w:trPr>
        <w:tc>
          <w:tcPr>
            <w:tcW w:w="1555" w:type="dxa"/>
            <w:vAlign w:val="center"/>
          </w:tcPr>
          <w:p w14:paraId="51A49CC8" w14:textId="1CCF291C"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任务内委派检验</w:t>
            </w:r>
          </w:p>
        </w:tc>
        <w:tc>
          <w:tcPr>
            <w:tcW w:w="3882" w:type="dxa"/>
            <w:vAlign w:val="center"/>
          </w:tcPr>
          <w:p w14:paraId="331F89BC" w14:textId="4D8F268B"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主审→核验请求→</w:t>
            </w:r>
            <w:proofErr w:type="gramStart"/>
            <w:r>
              <w:rPr>
                <w:rFonts w:ascii="Times New Roman" w:eastAsia="仿宋" w:hAnsi="Times New Roman" w:cs="Times New Roman" w:hint="eastAsia"/>
                <w:sz w:val="28"/>
                <w:szCs w:val="28"/>
              </w:rPr>
              <w:t>子审</w:t>
            </w:r>
            <w:proofErr w:type="gramEnd"/>
            <w:r>
              <w:rPr>
                <w:rFonts w:ascii="Times New Roman" w:eastAsia="仿宋" w:hAnsi="Times New Roman" w:cs="Times New Roman" w:hint="eastAsia"/>
                <w:sz w:val="28"/>
                <w:szCs w:val="28"/>
              </w:rPr>
              <w:t>→事实与证明范围→逐规则意见</w:t>
            </w:r>
          </w:p>
        </w:tc>
        <w:tc>
          <w:tcPr>
            <w:tcW w:w="0" w:type="auto"/>
            <w:vAlign w:val="center"/>
          </w:tcPr>
          <w:p w14:paraId="5BF3CC69" w14:textId="39A698F7" w:rsidR="00937360" w:rsidRDefault="00937360" w:rsidP="009A14ED">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共同事实集中查证</w:t>
            </w:r>
            <w:r w:rsidR="006A4897">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不同要求分别判断</w:t>
            </w:r>
          </w:p>
        </w:tc>
      </w:tr>
    </w:tbl>
    <w:p w14:paraId="0F2ECD60" w14:textId="38703CB2" w:rsidR="009629DD" w:rsidRDefault="00000000" w:rsidP="00252814">
      <w:pPr>
        <w:snapToGrid w:val="0"/>
        <w:spacing w:line="360" w:lineRule="auto"/>
        <w:rPr>
          <w:rFonts w:ascii="Times New Roman" w:eastAsia="仿宋" w:hAnsi="Times New Roman" w:cs="Times New Roman"/>
          <w:b/>
          <w:sz w:val="28"/>
          <w:szCs w:val="28"/>
        </w:rPr>
      </w:pPr>
      <w:r>
        <w:rPr>
          <w:rFonts w:ascii="Times New Roman" w:eastAsia="仿宋" w:hAnsi="Times New Roman" w:cs="Times New Roman" w:hint="eastAsia"/>
          <w:b/>
          <w:sz w:val="28"/>
          <w:szCs w:val="28"/>
        </w:rPr>
        <w:t>三、实施方案</w:t>
      </w:r>
    </w:p>
    <w:p w14:paraId="75DE500E" w14:textId="1039D789" w:rsidR="009A14ED" w:rsidRPr="004D7B42" w:rsidRDefault="009A14ED" w:rsidP="009A14ED">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1</w:t>
      </w:r>
      <w:r w:rsidRPr="004D7B42">
        <w:rPr>
          <w:rFonts w:ascii="Times New Roman" w:eastAsia="仿宋" w:hAnsi="Times New Roman" w:cs="Times New Roman"/>
          <w:b/>
          <w:bCs/>
          <w:sz w:val="28"/>
          <w:szCs w:val="28"/>
        </w:rPr>
        <w:t>．总体架构与技术路线</w:t>
      </w:r>
    </w:p>
    <w:p w14:paraId="6CB21821" w14:textId="77777777" w:rsidR="009A14ED" w:rsidRPr="009A14ED" w:rsidRDefault="009A14ED" w:rsidP="009A14ED">
      <w:pPr>
        <w:snapToGrid w:val="0"/>
        <w:spacing w:line="360" w:lineRule="auto"/>
        <w:ind w:firstLineChars="200" w:firstLine="560"/>
        <w:rPr>
          <w:rFonts w:ascii="Times New Roman" w:eastAsia="仿宋" w:hAnsi="Times New Roman" w:cs="Times New Roman"/>
          <w:sz w:val="28"/>
          <w:szCs w:val="28"/>
        </w:rPr>
      </w:pPr>
      <w:r w:rsidRPr="009A14ED">
        <w:rPr>
          <w:rFonts w:ascii="Times New Roman" w:eastAsia="仿宋" w:hAnsi="Times New Roman" w:cs="Times New Roman"/>
          <w:sz w:val="28"/>
          <w:szCs w:val="28"/>
        </w:rPr>
        <w:t>系统以</w:t>
      </w:r>
      <w:r w:rsidRPr="009A14ED">
        <w:rPr>
          <w:rFonts w:ascii="Times New Roman" w:eastAsia="仿宋" w:hAnsi="Times New Roman" w:cs="Times New Roman"/>
          <w:sz w:val="28"/>
          <w:szCs w:val="28"/>
        </w:rPr>
        <w:t>Python</w:t>
      </w:r>
      <w:r w:rsidRPr="009A14ED">
        <w:rPr>
          <w:rFonts w:ascii="Times New Roman" w:eastAsia="仿宋" w:hAnsi="Times New Roman" w:cs="Times New Roman"/>
          <w:sz w:val="28"/>
          <w:szCs w:val="28"/>
        </w:rPr>
        <w:t>、</w:t>
      </w:r>
      <w:proofErr w:type="spellStart"/>
      <w:r w:rsidRPr="009A14ED">
        <w:rPr>
          <w:rFonts w:ascii="Times New Roman" w:eastAsia="仿宋" w:hAnsi="Times New Roman" w:cs="Times New Roman"/>
          <w:sz w:val="28"/>
          <w:szCs w:val="28"/>
        </w:rPr>
        <w:t>FastAPI</w:t>
      </w:r>
      <w:proofErr w:type="spellEnd"/>
      <w:r w:rsidRPr="009A14ED">
        <w:rPr>
          <w:rFonts w:ascii="Times New Roman" w:eastAsia="仿宋" w:hAnsi="Times New Roman" w:cs="Times New Roman"/>
          <w:sz w:val="28"/>
          <w:szCs w:val="28"/>
        </w:rPr>
        <w:t>提供业务接口，使用</w:t>
      </w:r>
      <w:r w:rsidRPr="009A14ED">
        <w:rPr>
          <w:rFonts w:ascii="Times New Roman" w:eastAsia="仿宋" w:hAnsi="Times New Roman" w:cs="Times New Roman"/>
          <w:sz w:val="28"/>
          <w:szCs w:val="28"/>
        </w:rPr>
        <w:t>LangGraph</w:t>
      </w:r>
      <w:r w:rsidRPr="009A14ED">
        <w:rPr>
          <w:rFonts w:ascii="Times New Roman" w:eastAsia="仿宋" w:hAnsi="Times New Roman" w:cs="Times New Roman"/>
          <w:sz w:val="28"/>
          <w:szCs w:val="28"/>
        </w:rPr>
        <w:t>组织各类智能体会话。技术路线为</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材料接入</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规则与资料独立建库</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选择双库并保存审核快照</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主子核审</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逐项报告</w:t>
      </w:r>
      <w:r w:rsidRPr="009A14ED">
        <w:rPr>
          <w:rFonts w:ascii="Times New Roman" w:eastAsia="仿宋" w:hAnsi="Times New Roman" w:cs="Times New Roman"/>
          <w:sz w:val="28"/>
          <w:szCs w:val="28"/>
        </w:rPr>
        <w:t>”</w:t>
      </w:r>
      <w:r w:rsidRPr="009A14ED">
        <w:rPr>
          <w:rFonts w:ascii="Times New Roman" w:eastAsia="仿宋" w:hAnsi="Times New Roman" w:cs="Times New Roman"/>
          <w:sz w:val="28"/>
          <w:szCs w:val="28"/>
        </w:rPr>
        <w:t>。</w:t>
      </w:r>
    </w:p>
    <w:tbl>
      <w:tblPr>
        <w:tblStyle w:val="a7"/>
        <w:tblW w:w="0" w:type="auto"/>
        <w:tblLook w:val="04A0" w:firstRow="1" w:lastRow="0" w:firstColumn="1" w:lastColumn="0" w:noHBand="0" w:noVBand="1"/>
      </w:tblPr>
      <w:tblGrid>
        <w:gridCol w:w="2391"/>
        <w:gridCol w:w="5905"/>
      </w:tblGrid>
      <w:tr w:rsidR="009A14ED" w14:paraId="73EF8560" w14:textId="77777777" w:rsidTr="00605F2F">
        <w:tc>
          <w:tcPr>
            <w:tcW w:w="0" w:type="auto"/>
            <w:vAlign w:val="center"/>
          </w:tcPr>
          <w:p w14:paraId="4C8CE132" w14:textId="08015A6F"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模块</w:t>
            </w:r>
          </w:p>
        </w:tc>
        <w:tc>
          <w:tcPr>
            <w:tcW w:w="0" w:type="auto"/>
            <w:vAlign w:val="center"/>
          </w:tcPr>
          <w:p w14:paraId="53A82064" w14:textId="3CDF0956"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核心组件与输出</w:t>
            </w:r>
          </w:p>
        </w:tc>
      </w:tr>
      <w:tr w:rsidR="009A14ED" w14:paraId="35239B79" w14:textId="77777777" w:rsidTr="00605F2F">
        <w:tc>
          <w:tcPr>
            <w:tcW w:w="0" w:type="auto"/>
            <w:vAlign w:val="center"/>
          </w:tcPr>
          <w:p w14:paraId="46DCA70A" w14:textId="5AB1ED39"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材料接入与</w:t>
            </w:r>
            <w:r>
              <w:rPr>
                <w:rFonts w:ascii="Times New Roman" w:eastAsia="仿宋" w:hAnsi="Times New Roman" w:cs="Times New Roman" w:hint="eastAsia"/>
                <w:sz w:val="28"/>
                <w:szCs w:val="28"/>
              </w:rPr>
              <w:t>Token</w:t>
            </w:r>
            <w:r>
              <w:rPr>
                <w:rFonts w:ascii="Times New Roman" w:eastAsia="仿宋" w:hAnsi="Times New Roman" w:cs="Times New Roman" w:hint="eastAsia"/>
                <w:sz w:val="28"/>
                <w:szCs w:val="28"/>
              </w:rPr>
              <w:t>控制</w:t>
            </w:r>
          </w:p>
        </w:tc>
        <w:tc>
          <w:tcPr>
            <w:tcW w:w="0" w:type="auto"/>
            <w:vAlign w:val="center"/>
          </w:tcPr>
          <w:p w14:paraId="1A010B85" w14:textId="600B5D03"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解析、检索、输入控制器；提供原文定位与受预算约束的上下文</w:t>
            </w:r>
          </w:p>
        </w:tc>
      </w:tr>
      <w:tr w:rsidR="009A14ED" w14:paraId="56A4B92B" w14:textId="77777777" w:rsidTr="00605F2F">
        <w:tc>
          <w:tcPr>
            <w:tcW w:w="0" w:type="auto"/>
            <w:vAlign w:val="center"/>
          </w:tcPr>
          <w:p w14:paraId="3210469A" w14:textId="3F07C397" w:rsidR="009A14ED" w:rsidRDefault="009A14ED" w:rsidP="00605F2F">
            <w:pPr>
              <w:snapToGrid w:val="0"/>
              <w:spacing w:line="360" w:lineRule="auto"/>
              <w:jc w:val="center"/>
              <w:rPr>
                <w:rFonts w:ascii="Times New Roman" w:eastAsia="仿宋" w:hAnsi="Times New Roman" w:cs="Times New Roman"/>
                <w:sz w:val="28"/>
                <w:szCs w:val="28"/>
              </w:rPr>
            </w:pPr>
            <w:proofErr w:type="gramStart"/>
            <w:r>
              <w:rPr>
                <w:rFonts w:ascii="Times New Roman" w:eastAsia="仿宋" w:hAnsi="Times New Roman" w:cs="Times New Roman" w:hint="eastAsia"/>
                <w:sz w:val="28"/>
                <w:szCs w:val="28"/>
              </w:rPr>
              <w:t>双库构建</w:t>
            </w:r>
            <w:proofErr w:type="gramEnd"/>
            <w:r>
              <w:rPr>
                <w:rFonts w:ascii="Times New Roman" w:eastAsia="仿宋" w:hAnsi="Times New Roman" w:cs="Times New Roman" w:hint="eastAsia"/>
                <w:sz w:val="28"/>
                <w:szCs w:val="28"/>
              </w:rPr>
              <w:t>与任务绑定</w:t>
            </w:r>
          </w:p>
        </w:tc>
        <w:tc>
          <w:tcPr>
            <w:tcW w:w="0" w:type="auto"/>
            <w:vAlign w:val="center"/>
          </w:tcPr>
          <w:p w14:paraId="35714D06" w14:textId="7DC59655"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规则构建、资料整理智能体；生成独立业务库及档次审核快照</w:t>
            </w:r>
          </w:p>
        </w:tc>
      </w:tr>
      <w:tr w:rsidR="009A14ED" w14:paraId="79A8611A" w14:textId="77777777" w:rsidTr="00605F2F">
        <w:tc>
          <w:tcPr>
            <w:tcW w:w="0" w:type="auto"/>
            <w:vAlign w:val="center"/>
          </w:tcPr>
          <w:p w14:paraId="0860863C" w14:textId="0A742488"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协同审核与工具执行</w:t>
            </w:r>
          </w:p>
        </w:tc>
        <w:tc>
          <w:tcPr>
            <w:tcW w:w="0" w:type="auto"/>
            <w:vAlign w:val="center"/>
          </w:tcPr>
          <w:p w14:paraId="7A0A5694" w14:textId="15DBCC3C"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主审、资料核验智能体和专业工具；形成核</w:t>
            </w:r>
            <w:proofErr w:type="gramStart"/>
            <w:r>
              <w:rPr>
                <w:rFonts w:ascii="Times New Roman" w:eastAsia="仿宋" w:hAnsi="Times New Roman" w:cs="Times New Roman" w:hint="eastAsia"/>
                <w:sz w:val="28"/>
                <w:szCs w:val="28"/>
              </w:rPr>
              <w:t>验</w:t>
            </w:r>
            <w:proofErr w:type="gramEnd"/>
            <w:r>
              <w:rPr>
                <w:rFonts w:ascii="Times New Roman" w:eastAsia="仿宋" w:hAnsi="Times New Roman" w:cs="Times New Roman" w:hint="eastAsia"/>
                <w:sz w:val="28"/>
                <w:szCs w:val="28"/>
              </w:rPr>
              <w:t>记录与逐项意见</w:t>
            </w:r>
          </w:p>
        </w:tc>
      </w:tr>
      <w:tr w:rsidR="009A14ED" w14:paraId="668F5DB1" w14:textId="77777777" w:rsidTr="00605F2F">
        <w:tc>
          <w:tcPr>
            <w:tcW w:w="0" w:type="auto"/>
            <w:vAlign w:val="center"/>
          </w:tcPr>
          <w:p w14:paraId="4BA20DAB" w14:textId="46D2168D"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状态管理与报告交付</w:t>
            </w:r>
          </w:p>
        </w:tc>
        <w:tc>
          <w:tcPr>
            <w:tcW w:w="0" w:type="auto"/>
            <w:vAlign w:val="center"/>
          </w:tcPr>
          <w:p w14:paraId="22F33044" w14:textId="31970C04" w:rsidR="009A14ED" w:rsidRDefault="009A14ED"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进度、来源、草稿及定稿校验；形成可复核的多格式报告</w:t>
            </w:r>
          </w:p>
        </w:tc>
      </w:tr>
    </w:tbl>
    <w:p w14:paraId="58A9C647" w14:textId="77777777" w:rsid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浏览器工作台承接建库、任务配置和复核；数据库与文件存储管理记录、原件及成果。模型与并发参数独立配置。</w:t>
      </w:r>
    </w:p>
    <w:p w14:paraId="476DBF82" w14:textId="718A4889" w:rsidR="00605F2F" w:rsidRPr="004D7B42" w:rsidRDefault="00605F2F" w:rsidP="00605F2F">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2</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材料接入与</w:t>
      </w:r>
      <w:r w:rsidRPr="004D7B42">
        <w:rPr>
          <w:rFonts w:ascii="Times New Roman" w:eastAsia="仿宋" w:hAnsi="Times New Roman" w:cs="Times New Roman" w:hint="eastAsia"/>
          <w:b/>
          <w:bCs/>
          <w:sz w:val="28"/>
          <w:szCs w:val="28"/>
        </w:rPr>
        <w:t>Token</w:t>
      </w:r>
      <w:r w:rsidRPr="004D7B42">
        <w:rPr>
          <w:rFonts w:ascii="Times New Roman" w:eastAsia="仿宋" w:hAnsi="Times New Roman" w:cs="Times New Roman" w:hint="eastAsia"/>
          <w:b/>
          <w:bCs/>
          <w:sz w:val="28"/>
          <w:szCs w:val="28"/>
        </w:rPr>
        <w:t>控制</w:t>
      </w:r>
    </w:p>
    <w:p w14:paraId="0573B14C"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lastRenderedPageBreak/>
        <w:t>Word</w:t>
      </w:r>
      <w:r w:rsidRPr="00605F2F">
        <w:rPr>
          <w:rFonts w:ascii="Times New Roman" w:eastAsia="仿宋" w:hAnsi="Times New Roman" w:cs="Times New Roman"/>
          <w:sz w:val="28"/>
          <w:szCs w:val="28"/>
        </w:rPr>
        <w:t>、</w:t>
      </w:r>
      <w:r w:rsidRPr="00605F2F">
        <w:rPr>
          <w:rFonts w:ascii="Times New Roman" w:eastAsia="仿宋" w:hAnsi="Times New Roman" w:cs="Times New Roman"/>
          <w:sz w:val="28"/>
          <w:szCs w:val="28"/>
        </w:rPr>
        <w:t>Excel</w:t>
      </w:r>
      <w:r w:rsidRPr="00605F2F">
        <w:rPr>
          <w:rFonts w:ascii="Times New Roman" w:eastAsia="仿宋" w:hAnsi="Times New Roman" w:cs="Times New Roman"/>
          <w:sz w:val="28"/>
          <w:szCs w:val="28"/>
        </w:rPr>
        <w:t>、</w:t>
      </w:r>
      <w:r w:rsidRPr="00605F2F">
        <w:rPr>
          <w:rFonts w:ascii="Times New Roman" w:eastAsia="仿宋" w:hAnsi="Times New Roman" w:cs="Times New Roman"/>
          <w:sz w:val="28"/>
          <w:szCs w:val="28"/>
        </w:rPr>
        <w:t>PDF</w:t>
      </w:r>
      <w:r w:rsidRPr="00605F2F">
        <w:rPr>
          <w:rFonts w:ascii="Times New Roman" w:eastAsia="仿宋" w:hAnsi="Times New Roman" w:cs="Times New Roman"/>
          <w:sz w:val="28"/>
          <w:szCs w:val="28"/>
        </w:rPr>
        <w:t>及图片统一解析，按原序保存正文、表格、图片和附件，保留文件身份与原文位置。关键词及向量索引在项目、投标方、任务和文件范围内融合召回、重排，支持相邻片段展开与图片查阅。</w:t>
      </w:r>
    </w:p>
    <w:p w14:paraId="426564F2" w14:textId="07E4F9A5"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Token</w:t>
      </w:r>
      <w:r w:rsidRPr="00605F2F">
        <w:rPr>
          <w:rFonts w:ascii="Times New Roman" w:eastAsia="仿宋" w:hAnsi="Times New Roman" w:cs="Times New Roman"/>
          <w:sz w:val="28"/>
          <w:szCs w:val="28"/>
        </w:rPr>
        <w:t>控制器支撑四类业务会话。调用前核算系统提示、工具定义、当前材料与交互历史，使用本地计数，并在前缀及配置等条件一致时结合已确认的服务端用量校准总量，计算可用输出额度。规则、资料建库与主</w:t>
      </w:r>
      <w:proofErr w:type="gramStart"/>
      <w:r w:rsidRPr="00605F2F">
        <w:rPr>
          <w:rFonts w:ascii="Times New Roman" w:eastAsia="仿宋" w:hAnsi="Times New Roman" w:cs="Times New Roman"/>
          <w:sz w:val="28"/>
          <w:szCs w:val="28"/>
        </w:rPr>
        <w:t>审核按</w:t>
      </w:r>
      <w:proofErr w:type="gramEnd"/>
      <w:r w:rsidRPr="00605F2F">
        <w:rPr>
          <w:rFonts w:ascii="Times New Roman" w:eastAsia="仿宋" w:hAnsi="Times New Roman" w:cs="Times New Roman"/>
          <w:sz w:val="28"/>
          <w:szCs w:val="28"/>
        </w:rPr>
        <w:t>预算选择连续完整结构，不截断表格或跳过超大结构；单个结构无法容纳时</w:t>
      </w:r>
      <w:proofErr w:type="gramStart"/>
      <w:r w:rsidRPr="00605F2F">
        <w:rPr>
          <w:rFonts w:ascii="Times New Roman" w:eastAsia="仿宋" w:hAnsi="Times New Roman" w:cs="Times New Roman"/>
          <w:sz w:val="28"/>
          <w:szCs w:val="28"/>
        </w:rPr>
        <w:t>明确报</w:t>
      </w:r>
      <w:proofErr w:type="gramEnd"/>
      <w:r w:rsidRPr="00605F2F">
        <w:rPr>
          <w:rFonts w:ascii="Times New Roman" w:eastAsia="仿宋" w:hAnsi="Times New Roman" w:cs="Times New Roman"/>
          <w:sz w:val="28"/>
          <w:szCs w:val="28"/>
        </w:rPr>
        <w:t>错。资料建库优先装载当前正文，有余量再加入历史详情。</w:t>
      </w:r>
    </w:p>
    <w:p w14:paraId="46DE802D"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交互达到阈值后生成交接摘要，由业务模块重新装载当前材料、阶段允许的业务视图及已保存成果；代码维护阶段和阅读游标。压缩后仍超限则停止并保留进度。子核验独立管理会话预算，在授权资料内按需取证。控制器负责容量管理，来源登记和事实判断分别</w:t>
      </w:r>
      <w:proofErr w:type="gramStart"/>
      <w:r w:rsidRPr="00605F2F">
        <w:rPr>
          <w:rFonts w:ascii="Times New Roman" w:eastAsia="仿宋" w:hAnsi="Times New Roman" w:cs="Times New Roman"/>
          <w:sz w:val="28"/>
          <w:szCs w:val="28"/>
        </w:rPr>
        <w:t>由工具链</w:t>
      </w:r>
      <w:proofErr w:type="gramEnd"/>
      <w:r w:rsidRPr="00605F2F">
        <w:rPr>
          <w:rFonts w:ascii="Times New Roman" w:eastAsia="仿宋" w:hAnsi="Times New Roman" w:cs="Times New Roman"/>
          <w:sz w:val="28"/>
          <w:szCs w:val="28"/>
        </w:rPr>
        <w:t>与审核智能体承担。</w:t>
      </w:r>
    </w:p>
    <w:p w14:paraId="0C4C0B5D" w14:textId="07DD68AF" w:rsidR="00605F2F" w:rsidRPr="004D7B42" w:rsidRDefault="00605F2F" w:rsidP="00605F2F">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3</w:t>
      </w:r>
      <w:r w:rsidRPr="004D7B42">
        <w:rPr>
          <w:rFonts w:ascii="Times New Roman" w:eastAsia="仿宋" w:hAnsi="Times New Roman" w:cs="Times New Roman"/>
          <w:b/>
          <w:bCs/>
          <w:sz w:val="28"/>
          <w:szCs w:val="28"/>
        </w:rPr>
        <w:t>．</w:t>
      </w:r>
      <w:proofErr w:type="gramStart"/>
      <w:r w:rsidRPr="004D7B42">
        <w:rPr>
          <w:rFonts w:ascii="Times New Roman" w:eastAsia="仿宋" w:hAnsi="Times New Roman" w:cs="Times New Roman" w:hint="eastAsia"/>
          <w:b/>
          <w:bCs/>
          <w:sz w:val="28"/>
          <w:szCs w:val="28"/>
        </w:rPr>
        <w:t>双库构建</w:t>
      </w:r>
      <w:proofErr w:type="gramEnd"/>
      <w:r w:rsidRPr="004D7B42">
        <w:rPr>
          <w:rFonts w:ascii="Times New Roman" w:eastAsia="仿宋" w:hAnsi="Times New Roman" w:cs="Times New Roman" w:hint="eastAsia"/>
          <w:b/>
          <w:bCs/>
          <w:sz w:val="28"/>
          <w:szCs w:val="28"/>
        </w:rPr>
        <w:t>与任务绑定</w:t>
      </w:r>
    </w:p>
    <w:p w14:paraId="424197B1" w14:textId="78503B49"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hint="eastAsia"/>
          <w:sz w:val="28"/>
          <w:szCs w:val="28"/>
        </w:rPr>
        <w:t>规则构建智能体。当前文件在隔离历史规则的上下文中进入候选提取阶段，保存</w:t>
      </w:r>
      <w:proofErr w:type="gramStart"/>
      <w:r w:rsidRPr="00605F2F">
        <w:rPr>
          <w:rFonts w:ascii="Times New Roman" w:eastAsia="仿宋" w:hAnsi="Times New Roman" w:cs="Times New Roman" w:hint="eastAsia"/>
          <w:sz w:val="28"/>
          <w:szCs w:val="28"/>
        </w:rPr>
        <w:t>候选要求</w:t>
      </w:r>
      <w:proofErr w:type="gramEnd"/>
      <w:r w:rsidRPr="00605F2F">
        <w:rPr>
          <w:rFonts w:ascii="Times New Roman" w:eastAsia="仿宋" w:hAnsi="Times New Roman" w:cs="Times New Roman" w:hint="eastAsia"/>
          <w:sz w:val="28"/>
          <w:szCs w:val="28"/>
        </w:rPr>
        <w:t>并校验结构；完成后切换提示词、上下文及可用工具，引入历史规则，提交新增、补充或更正。保存规则正文、来源及中间候选，</w:t>
      </w:r>
      <w:proofErr w:type="gramStart"/>
      <w:r w:rsidRPr="00605F2F">
        <w:rPr>
          <w:rFonts w:ascii="Times New Roman" w:eastAsia="仿宋" w:hAnsi="Times New Roman" w:cs="Times New Roman" w:hint="eastAsia"/>
          <w:sz w:val="28"/>
          <w:szCs w:val="28"/>
        </w:rPr>
        <w:t>供人员</w:t>
      </w:r>
      <w:proofErr w:type="gramEnd"/>
      <w:r w:rsidRPr="00605F2F">
        <w:rPr>
          <w:rFonts w:ascii="Times New Roman" w:eastAsia="仿宋" w:hAnsi="Times New Roman" w:cs="Times New Roman" w:hint="eastAsia"/>
          <w:sz w:val="28"/>
          <w:szCs w:val="28"/>
        </w:rPr>
        <w:t>查看和维护。</w:t>
      </w:r>
    </w:p>
    <w:p w14:paraId="68C36678" w14:textId="5F2E51AB"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hint="eastAsia"/>
          <w:sz w:val="28"/>
          <w:szCs w:val="28"/>
        </w:rPr>
        <w:t>资料整理智能体。</w:t>
      </w:r>
      <w:proofErr w:type="gramStart"/>
      <w:r w:rsidRPr="00605F2F">
        <w:rPr>
          <w:rFonts w:ascii="Times New Roman" w:eastAsia="仿宋" w:hAnsi="Times New Roman" w:cs="Times New Roman" w:hint="eastAsia"/>
          <w:sz w:val="28"/>
          <w:szCs w:val="28"/>
        </w:rPr>
        <w:t>逐文件</w:t>
      </w:r>
      <w:proofErr w:type="gramEnd"/>
      <w:r w:rsidRPr="00605F2F">
        <w:rPr>
          <w:rFonts w:ascii="Times New Roman" w:eastAsia="仿宋" w:hAnsi="Times New Roman" w:cs="Times New Roman" w:hint="eastAsia"/>
          <w:sz w:val="28"/>
          <w:szCs w:val="28"/>
        </w:rPr>
        <w:t>生成面向主审选材的简洁摘要、面向子审核验的详细摘要，并记录与已完成资料的直接关系。保存工具只允许</w:t>
      </w:r>
      <w:proofErr w:type="gramStart"/>
      <w:r w:rsidRPr="00605F2F">
        <w:rPr>
          <w:rFonts w:ascii="Times New Roman" w:eastAsia="仿宋" w:hAnsi="Times New Roman" w:cs="Times New Roman" w:hint="eastAsia"/>
          <w:sz w:val="28"/>
          <w:szCs w:val="28"/>
        </w:rPr>
        <w:t>写当前</w:t>
      </w:r>
      <w:proofErr w:type="gramEnd"/>
      <w:r w:rsidRPr="00605F2F">
        <w:rPr>
          <w:rFonts w:ascii="Times New Roman" w:eastAsia="仿宋" w:hAnsi="Times New Roman" w:cs="Times New Roman" w:hint="eastAsia"/>
          <w:sz w:val="28"/>
          <w:szCs w:val="28"/>
        </w:rPr>
        <w:t>文件，检查关系目标及显</w:t>
      </w:r>
      <w:proofErr w:type="gramStart"/>
      <w:r w:rsidRPr="00605F2F">
        <w:rPr>
          <w:rFonts w:ascii="Times New Roman" w:eastAsia="仿宋" w:hAnsi="Times New Roman" w:cs="Times New Roman" w:hint="eastAsia"/>
          <w:sz w:val="28"/>
          <w:szCs w:val="28"/>
        </w:rPr>
        <w:t>式图片</w:t>
      </w:r>
      <w:proofErr w:type="gramEnd"/>
      <w:r w:rsidRPr="00605F2F">
        <w:rPr>
          <w:rFonts w:ascii="Times New Roman" w:eastAsia="仿宋" w:hAnsi="Times New Roman" w:cs="Times New Roman" w:hint="eastAsia"/>
          <w:sz w:val="28"/>
          <w:szCs w:val="28"/>
        </w:rPr>
        <w:t>路径，避免</w:t>
      </w:r>
      <w:proofErr w:type="gramStart"/>
      <w:r w:rsidRPr="00605F2F">
        <w:rPr>
          <w:rFonts w:ascii="Times New Roman" w:eastAsia="仿宋" w:hAnsi="Times New Roman" w:cs="Times New Roman" w:hint="eastAsia"/>
          <w:sz w:val="28"/>
          <w:szCs w:val="28"/>
        </w:rPr>
        <w:t>跨文件</w:t>
      </w:r>
      <w:proofErr w:type="gramEnd"/>
      <w:r w:rsidRPr="00605F2F">
        <w:rPr>
          <w:rFonts w:ascii="Times New Roman" w:eastAsia="仿宋" w:hAnsi="Times New Roman" w:cs="Times New Roman" w:hint="eastAsia"/>
          <w:sz w:val="28"/>
          <w:szCs w:val="28"/>
        </w:rPr>
        <w:t>误写；资料整理阶段保留事实与证明限制，供后续规则判断使用。</w:t>
      </w:r>
    </w:p>
    <w:p w14:paraId="7A0AB89C" w14:textId="4E627F48" w:rsidR="009A14ED"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hint="eastAsia"/>
          <w:sz w:val="28"/>
          <w:szCs w:val="28"/>
        </w:rPr>
        <w:t>任务绑定。创建审核任务时</w:t>
      </w:r>
      <w:proofErr w:type="gramStart"/>
      <w:r w:rsidRPr="00605F2F">
        <w:rPr>
          <w:rFonts w:ascii="Times New Roman" w:eastAsia="仿宋" w:hAnsi="Times New Roman" w:cs="Times New Roman" w:hint="eastAsia"/>
          <w:sz w:val="28"/>
          <w:szCs w:val="28"/>
        </w:rPr>
        <w:t>检查双库就绪状态</w:t>
      </w:r>
      <w:proofErr w:type="gramEnd"/>
      <w:r w:rsidRPr="00605F2F">
        <w:rPr>
          <w:rFonts w:ascii="Times New Roman" w:eastAsia="仿宋" w:hAnsi="Times New Roman" w:cs="Times New Roman" w:hint="eastAsia"/>
          <w:sz w:val="28"/>
          <w:szCs w:val="28"/>
        </w:rPr>
        <w:t>、业务归属、解析</w:t>
      </w:r>
      <w:r w:rsidRPr="00605F2F">
        <w:rPr>
          <w:rFonts w:ascii="Times New Roman" w:eastAsia="仿宋" w:hAnsi="Times New Roman" w:cs="Times New Roman" w:hint="eastAsia"/>
          <w:sz w:val="28"/>
          <w:szCs w:val="28"/>
        </w:rPr>
        <w:lastRenderedPageBreak/>
        <w:t>版本及索引一致性，保存规则、资料与解析快照。主审加载当次规则和资料目录，</w:t>
      </w:r>
      <w:proofErr w:type="gramStart"/>
      <w:r w:rsidRPr="00605F2F">
        <w:rPr>
          <w:rFonts w:ascii="Times New Roman" w:eastAsia="仿宋" w:hAnsi="Times New Roman" w:cs="Times New Roman" w:hint="eastAsia"/>
          <w:sz w:val="28"/>
          <w:szCs w:val="28"/>
        </w:rPr>
        <w:t>子审按</w:t>
      </w:r>
      <w:proofErr w:type="gramEnd"/>
      <w:r w:rsidRPr="00605F2F">
        <w:rPr>
          <w:rFonts w:ascii="Times New Roman" w:eastAsia="仿宋" w:hAnsi="Times New Roman" w:cs="Times New Roman" w:hint="eastAsia"/>
          <w:sz w:val="28"/>
          <w:szCs w:val="28"/>
        </w:rPr>
        <w:t>任务选取资料详情；独立建库成果由此进入同一审核上下文。</w:t>
      </w:r>
    </w:p>
    <w:p w14:paraId="43FB659D" w14:textId="6FDF6494" w:rsidR="00605F2F" w:rsidRPr="004D7B42" w:rsidRDefault="00605F2F" w:rsidP="00605F2F">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4</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协同审核与工具执行</w:t>
      </w:r>
    </w:p>
    <w:p w14:paraId="2523375C"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待审文件先判断项目适用性，再分批进入主审。主审读取规则、投标原文、资料目录与已有草稿，对标准和响应自行回查，对公司证明发起核</w:t>
      </w:r>
      <w:proofErr w:type="gramStart"/>
      <w:r w:rsidRPr="00605F2F">
        <w:rPr>
          <w:rFonts w:ascii="Times New Roman" w:eastAsia="仿宋" w:hAnsi="Times New Roman" w:cs="Times New Roman"/>
          <w:sz w:val="28"/>
          <w:szCs w:val="28"/>
        </w:rPr>
        <w:t>验</w:t>
      </w:r>
      <w:proofErr w:type="gramEnd"/>
      <w:r w:rsidRPr="00605F2F">
        <w:rPr>
          <w:rFonts w:ascii="Times New Roman" w:eastAsia="仿宋" w:hAnsi="Times New Roman" w:cs="Times New Roman"/>
          <w:sz w:val="28"/>
          <w:szCs w:val="28"/>
        </w:rPr>
        <w:t>请求。同一核验事项可关联多条规则；请求指定起始文件，并写明对象版本、完整标准</w:t>
      </w:r>
      <w:proofErr w:type="gramStart"/>
      <w:r w:rsidRPr="00605F2F">
        <w:rPr>
          <w:rFonts w:ascii="Times New Roman" w:eastAsia="仿宋" w:hAnsi="Times New Roman" w:cs="Times New Roman"/>
          <w:sz w:val="28"/>
          <w:szCs w:val="28"/>
        </w:rPr>
        <w:t>及待核事实</w:t>
      </w:r>
      <w:proofErr w:type="gramEnd"/>
      <w:r w:rsidRPr="00605F2F">
        <w:rPr>
          <w:rFonts w:ascii="Times New Roman" w:eastAsia="仿宋" w:hAnsi="Times New Roman" w:cs="Times New Roman"/>
          <w:sz w:val="28"/>
          <w:szCs w:val="28"/>
        </w:rPr>
        <w:t>。</w:t>
      </w:r>
    </w:p>
    <w:p w14:paraId="530F80D0"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委派工具先校验规则和文件归属，再补充一层直接关联资料，建立</w:t>
      </w:r>
      <w:proofErr w:type="gramStart"/>
      <w:r w:rsidRPr="00605F2F">
        <w:rPr>
          <w:rFonts w:ascii="Times New Roman" w:eastAsia="仿宋" w:hAnsi="Times New Roman" w:cs="Times New Roman"/>
          <w:sz w:val="28"/>
          <w:szCs w:val="28"/>
        </w:rPr>
        <w:t>独立子</w:t>
      </w:r>
      <w:proofErr w:type="gramEnd"/>
      <w:r w:rsidRPr="00605F2F">
        <w:rPr>
          <w:rFonts w:ascii="Times New Roman" w:eastAsia="仿宋" w:hAnsi="Times New Roman" w:cs="Times New Roman"/>
          <w:sz w:val="28"/>
          <w:szCs w:val="28"/>
        </w:rPr>
        <w:t>会话；同批核验事项逐项执行。</w:t>
      </w:r>
      <w:proofErr w:type="gramStart"/>
      <w:r w:rsidRPr="00605F2F">
        <w:rPr>
          <w:rFonts w:ascii="Times New Roman" w:eastAsia="仿宋" w:hAnsi="Times New Roman" w:cs="Times New Roman"/>
          <w:sz w:val="28"/>
          <w:szCs w:val="28"/>
        </w:rPr>
        <w:t>子审在</w:t>
      </w:r>
      <w:proofErr w:type="gramEnd"/>
      <w:r w:rsidRPr="00605F2F">
        <w:rPr>
          <w:rFonts w:ascii="Times New Roman" w:eastAsia="仿宋" w:hAnsi="Times New Roman" w:cs="Times New Roman"/>
          <w:sz w:val="28"/>
          <w:szCs w:val="28"/>
        </w:rPr>
        <w:t>该范围内检索、看图和复算，返回事实、证明范围及未确认项，实际读取来源登记合并至审核任务。主审依据各条规则分别形成符合、不符合或人工复核意见。</w:t>
      </w:r>
    </w:p>
    <w:p w14:paraId="14CD94D7"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检索负责找证据，图片工具核对视觉材料，受限程序工具处理金额、时差、集合与比例；模型确定数据和计算口径。工具失败返回具体错误供修正，业务身份与访问范围由程序检查。</w:t>
      </w:r>
    </w:p>
    <w:p w14:paraId="1F6E3269" w14:textId="782CA93B" w:rsidR="00605F2F" w:rsidRPr="004D7B42" w:rsidRDefault="00605F2F" w:rsidP="00605F2F">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5</w:t>
      </w:r>
      <w:r w:rsidRPr="004D7B42">
        <w:rPr>
          <w:rFonts w:ascii="Times New Roman" w:eastAsia="仿宋" w:hAnsi="Times New Roman" w:cs="Times New Roman"/>
          <w:b/>
          <w:bCs/>
          <w:sz w:val="28"/>
          <w:szCs w:val="28"/>
        </w:rPr>
        <w:t>．</w:t>
      </w:r>
      <w:r w:rsidRPr="004D7B42">
        <w:rPr>
          <w:rFonts w:ascii="Times New Roman" w:eastAsia="仿宋" w:hAnsi="Times New Roman" w:cs="Times New Roman" w:hint="eastAsia"/>
          <w:b/>
          <w:bCs/>
          <w:sz w:val="28"/>
          <w:szCs w:val="28"/>
        </w:rPr>
        <w:t>状态管理与报告交付</w:t>
      </w:r>
    </w:p>
    <w:p w14:paraId="06E31BE1"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持续保存阅读进度、核验记录、实际读取来源和报告草稿。主审工具调用关联当前规则，草稿通过写入或局部编辑逐项维护；待保存提醒反馈进度，定稿检查实际规则覆盖、字段结构及已填来源合法性。</w:t>
      </w:r>
    </w:p>
    <w:p w14:paraId="51B147B3"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报告保存实际发现、判断理由</w:t>
      </w:r>
      <w:proofErr w:type="gramStart"/>
      <w:r w:rsidRPr="00605F2F">
        <w:rPr>
          <w:rFonts w:ascii="Times New Roman" w:eastAsia="仿宋" w:hAnsi="Times New Roman" w:cs="Times New Roman"/>
          <w:sz w:val="28"/>
          <w:szCs w:val="28"/>
        </w:rPr>
        <w:t>与待核事项</w:t>
      </w:r>
      <w:proofErr w:type="gramEnd"/>
      <w:r w:rsidRPr="00605F2F">
        <w:rPr>
          <w:rFonts w:ascii="Times New Roman" w:eastAsia="仿宋" w:hAnsi="Times New Roman" w:cs="Times New Roman"/>
          <w:sz w:val="28"/>
          <w:szCs w:val="28"/>
        </w:rPr>
        <w:t>，已登记并填入报告的来源提供定位入口；工作台展示执行轨迹，</w:t>
      </w:r>
      <w:proofErr w:type="gramStart"/>
      <w:r w:rsidRPr="00605F2F">
        <w:rPr>
          <w:rFonts w:ascii="Times New Roman" w:eastAsia="仿宋" w:hAnsi="Times New Roman" w:cs="Times New Roman"/>
          <w:sz w:val="28"/>
          <w:szCs w:val="28"/>
        </w:rPr>
        <w:t>供人员</w:t>
      </w:r>
      <w:proofErr w:type="gramEnd"/>
      <w:r w:rsidRPr="00605F2F">
        <w:rPr>
          <w:rFonts w:ascii="Times New Roman" w:eastAsia="仿宋" w:hAnsi="Times New Roman" w:cs="Times New Roman"/>
          <w:sz w:val="28"/>
          <w:szCs w:val="28"/>
        </w:rPr>
        <w:t>结合原件复核。网页、</w:t>
      </w:r>
      <w:r w:rsidRPr="00605F2F">
        <w:rPr>
          <w:rFonts w:ascii="Times New Roman" w:eastAsia="仿宋" w:hAnsi="Times New Roman" w:cs="Times New Roman"/>
          <w:sz w:val="28"/>
          <w:szCs w:val="28"/>
        </w:rPr>
        <w:t>JSON</w:t>
      </w:r>
      <w:r w:rsidRPr="00605F2F">
        <w:rPr>
          <w:rFonts w:ascii="Times New Roman" w:eastAsia="仿宋" w:hAnsi="Times New Roman" w:cs="Times New Roman"/>
          <w:sz w:val="28"/>
          <w:szCs w:val="28"/>
        </w:rPr>
        <w:t>、</w:t>
      </w:r>
      <w:r w:rsidRPr="00605F2F">
        <w:rPr>
          <w:rFonts w:ascii="Times New Roman" w:eastAsia="仿宋" w:hAnsi="Times New Roman" w:cs="Times New Roman"/>
          <w:sz w:val="28"/>
          <w:szCs w:val="28"/>
        </w:rPr>
        <w:t>Markdown</w:t>
      </w:r>
      <w:r w:rsidRPr="00605F2F">
        <w:rPr>
          <w:rFonts w:ascii="Times New Roman" w:eastAsia="仿宋" w:hAnsi="Times New Roman" w:cs="Times New Roman"/>
          <w:sz w:val="28"/>
          <w:szCs w:val="28"/>
        </w:rPr>
        <w:t>和</w:t>
      </w:r>
      <w:r w:rsidRPr="00605F2F">
        <w:rPr>
          <w:rFonts w:ascii="Times New Roman" w:eastAsia="仿宋" w:hAnsi="Times New Roman" w:cs="Times New Roman"/>
          <w:sz w:val="28"/>
          <w:szCs w:val="28"/>
        </w:rPr>
        <w:t>Word</w:t>
      </w:r>
      <w:r w:rsidRPr="00605F2F">
        <w:rPr>
          <w:rFonts w:ascii="Times New Roman" w:eastAsia="仿宋" w:hAnsi="Times New Roman" w:cs="Times New Roman"/>
          <w:sz w:val="28"/>
          <w:szCs w:val="28"/>
        </w:rPr>
        <w:t>由同</w:t>
      </w:r>
      <w:proofErr w:type="gramStart"/>
      <w:r w:rsidRPr="00605F2F">
        <w:rPr>
          <w:rFonts w:ascii="Times New Roman" w:eastAsia="仿宋" w:hAnsi="Times New Roman" w:cs="Times New Roman"/>
          <w:sz w:val="28"/>
          <w:szCs w:val="28"/>
        </w:rPr>
        <w:t>一正式</w:t>
      </w:r>
      <w:proofErr w:type="gramEnd"/>
      <w:r w:rsidRPr="00605F2F">
        <w:rPr>
          <w:rFonts w:ascii="Times New Roman" w:eastAsia="仿宋" w:hAnsi="Times New Roman" w:cs="Times New Roman"/>
          <w:sz w:val="28"/>
          <w:szCs w:val="28"/>
        </w:rPr>
        <w:t>结果生成。后续完善认证、模型兼容与安装文档，支持线上订阅和客户自行部署。</w:t>
      </w:r>
    </w:p>
    <w:p w14:paraId="19188A60" w14:textId="086D67E5" w:rsidR="00605F2F" w:rsidRPr="004D7B42" w:rsidRDefault="00605F2F" w:rsidP="00605F2F">
      <w:pPr>
        <w:snapToGrid w:val="0"/>
        <w:spacing w:line="360" w:lineRule="auto"/>
        <w:ind w:firstLineChars="200" w:firstLine="562"/>
        <w:rPr>
          <w:rFonts w:ascii="Times New Roman" w:eastAsia="仿宋" w:hAnsi="Times New Roman" w:cs="Times New Roman"/>
          <w:b/>
          <w:bCs/>
          <w:sz w:val="28"/>
          <w:szCs w:val="28"/>
        </w:rPr>
      </w:pPr>
      <w:r w:rsidRPr="004D7B42">
        <w:rPr>
          <w:rFonts w:ascii="Times New Roman" w:eastAsia="仿宋" w:hAnsi="Times New Roman" w:cs="Times New Roman" w:hint="eastAsia"/>
          <w:b/>
          <w:bCs/>
          <w:sz w:val="28"/>
          <w:szCs w:val="28"/>
        </w:rPr>
        <w:t>6</w:t>
      </w:r>
      <w:r w:rsidRPr="004D7B42">
        <w:rPr>
          <w:rFonts w:ascii="Times New Roman" w:eastAsia="仿宋" w:hAnsi="Times New Roman" w:cs="Times New Roman"/>
          <w:b/>
          <w:bCs/>
          <w:sz w:val="28"/>
          <w:szCs w:val="28"/>
        </w:rPr>
        <w:t>．实验验证与阶段成效</w:t>
      </w:r>
    </w:p>
    <w:p w14:paraId="5D815160" w14:textId="68377223"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测试材料与对照设置。</w:t>
      </w:r>
      <w:r w:rsidRPr="00605F2F">
        <w:rPr>
          <w:rFonts w:ascii="Times New Roman" w:eastAsia="仿宋" w:hAnsi="Times New Roman" w:cs="Times New Roman"/>
          <w:sz w:val="28"/>
          <w:szCs w:val="28"/>
        </w:rPr>
        <w:t>2026</w:t>
      </w:r>
      <w:r w:rsidRPr="00605F2F">
        <w:rPr>
          <w:rFonts w:ascii="Times New Roman" w:eastAsia="仿宋" w:hAnsi="Times New Roman" w:cs="Times New Roman"/>
          <w:sz w:val="28"/>
          <w:szCs w:val="28"/>
        </w:rPr>
        <w:t>年</w:t>
      </w:r>
      <w:r w:rsidRPr="00605F2F">
        <w:rPr>
          <w:rFonts w:ascii="Times New Roman" w:eastAsia="仿宋" w:hAnsi="Times New Roman" w:cs="Times New Roman"/>
          <w:sz w:val="28"/>
          <w:szCs w:val="28"/>
        </w:rPr>
        <w:t>10</w:t>
      </w:r>
      <w:r w:rsidRPr="00605F2F">
        <w:rPr>
          <w:rFonts w:ascii="Times New Roman" w:eastAsia="仿宋" w:hAnsi="Times New Roman" w:cs="Times New Roman"/>
          <w:sz w:val="28"/>
          <w:szCs w:val="28"/>
        </w:rPr>
        <w:t>月</w:t>
      </w:r>
      <w:r w:rsidRPr="00605F2F">
        <w:rPr>
          <w:rFonts w:ascii="Times New Roman" w:eastAsia="仿宋" w:hAnsi="Times New Roman" w:cs="Times New Roman"/>
          <w:sz w:val="28"/>
          <w:szCs w:val="28"/>
        </w:rPr>
        <w:t>12</w:t>
      </w:r>
      <w:r w:rsidRPr="00605F2F">
        <w:rPr>
          <w:rFonts w:ascii="Times New Roman" w:eastAsia="仿宋" w:hAnsi="Times New Roman" w:cs="Times New Roman"/>
          <w:sz w:val="28"/>
          <w:szCs w:val="28"/>
        </w:rPr>
        <w:t>日，红外</w:t>
      </w:r>
      <w:proofErr w:type="gramStart"/>
      <w:r w:rsidRPr="00605F2F">
        <w:rPr>
          <w:rFonts w:ascii="Times New Roman" w:eastAsia="仿宋" w:hAnsi="Times New Roman" w:cs="Times New Roman"/>
          <w:sz w:val="28"/>
          <w:szCs w:val="28"/>
        </w:rPr>
        <w:t>成像仪招投标</w:t>
      </w:r>
      <w:proofErr w:type="gramEnd"/>
      <w:r w:rsidRPr="00605F2F">
        <w:rPr>
          <w:rFonts w:ascii="Times New Roman" w:eastAsia="仿宋" w:hAnsi="Times New Roman" w:cs="Times New Roman"/>
          <w:sz w:val="28"/>
          <w:szCs w:val="28"/>
        </w:rPr>
        <w:lastRenderedPageBreak/>
        <w:t>脱敏测试使用</w:t>
      </w:r>
      <w:r w:rsidRPr="00605F2F">
        <w:rPr>
          <w:rFonts w:ascii="Times New Roman" w:eastAsia="仿宋" w:hAnsi="Times New Roman" w:cs="Times New Roman"/>
          <w:sz w:val="28"/>
          <w:szCs w:val="28"/>
        </w:rPr>
        <w:t>12</w:t>
      </w:r>
      <w:r w:rsidRPr="00605F2F">
        <w:rPr>
          <w:rFonts w:ascii="Times New Roman" w:eastAsia="仿宋" w:hAnsi="Times New Roman" w:cs="Times New Roman"/>
          <w:sz w:val="28"/>
          <w:szCs w:val="28"/>
        </w:rPr>
        <w:t>份招标文件、</w:t>
      </w:r>
      <w:r w:rsidRPr="00605F2F">
        <w:rPr>
          <w:rFonts w:ascii="Times New Roman" w:eastAsia="仿宋" w:hAnsi="Times New Roman" w:cs="Times New Roman"/>
          <w:sz w:val="28"/>
          <w:szCs w:val="28"/>
        </w:rPr>
        <w:t>25</w:t>
      </w:r>
      <w:r w:rsidRPr="00605F2F">
        <w:rPr>
          <w:rFonts w:ascii="Times New Roman" w:eastAsia="仿宋" w:hAnsi="Times New Roman" w:cs="Times New Roman"/>
          <w:sz w:val="28"/>
          <w:szCs w:val="28"/>
        </w:rPr>
        <w:t>份公司资料、</w:t>
      </w:r>
      <w:r w:rsidRPr="00605F2F">
        <w:rPr>
          <w:rFonts w:ascii="Times New Roman" w:eastAsia="仿宋" w:hAnsi="Times New Roman" w:cs="Times New Roman"/>
          <w:sz w:val="28"/>
          <w:szCs w:val="28"/>
        </w:rPr>
        <w:t>3</w:t>
      </w:r>
      <w:r w:rsidRPr="00605F2F">
        <w:rPr>
          <w:rFonts w:ascii="Times New Roman" w:eastAsia="仿宋" w:hAnsi="Times New Roman" w:cs="Times New Roman"/>
          <w:sz w:val="28"/>
          <w:szCs w:val="28"/>
        </w:rPr>
        <w:t>份测试文件；地方文献数字化加工服务模拟测试使用</w:t>
      </w:r>
      <w:r w:rsidRPr="00605F2F">
        <w:rPr>
          <w:rFonts w:ascii="Times New Roman" w:eastAsia="仿宋" w:hAnsi="Times New Roman" w:cs="Times New Roman"/>
          <w:sz w:val="28"/>
          <w:szCs w:val="28"/>
        </w:rPr>
        <w:t>4</w:t>
      </w:r>
      <w:r w:rsidRPr="00605F2F">
        <w:rPr>
          <w:rFonts w:ascii="Times New Roman" w:eastAsia="仿宋" w:hAnsi="Times New Roman" w:cs="Times New Roman"/>
          <w:sz w:val="28"/>
          <w:szCs w:val="28"/>
        </w:rPr>
        <w:t>份招标文件、</w:t>
      </w:r>
      <w:r w:rsidRPr="00605F2F">
        <w:rPr>
          <w:rFonts w:ascii="Times New Roman" w:eastAsia="仿宋" w:hAnsi="Times New Roman" w:cs="Times New Roman"/>
          <w:sz w:val="28"/>
          <w:szCs w:val="28"/>
        </w:rPr>
        <w:t>18</w:t>
      </w:r>
      <w:r w:rsidRPr="00605F2F">
        <w:rPr>
          <w:rFonts w:ascii="Times New Roman" w:eastAsia="仿宋" w:hAnsi="Times New Roman" w:cs="Times New Roman"/>
          <w:sz w:val="28"/>
          <w:szCs w:val="28"/>
        </w:rPr>
        <w:t>份支撑资料、</w:t>
      </w:r>
      <w:r w:rsidRPr="00605F2F">
        <w:rPr>
          <w:rFonts w:ascii="Times New Roman" w:eastAsia="仿宋" w:hAnsi="Times New Roman" w:cs="Times New Roman"/>
          <w:sz w:val="28"/>
          <w:szCs w:val="28"/>
        </w:rPr>
        <w:t>3</w:t>
      </w:r>
      <w:r w:rsidRPr="00605F2F">
        <w:rPr>
          <w:rFonts w:ascii="Times New Roman" w:eastAsia="仿宋" w:hAnsi="Times New Roman" w:cs="Times New Roman"/>
          <w:sz w:val="28"/>
          <w:szCs w:val="28"/>
        </w:rPr>
        <w:t>份投标文件。共</w:t>
      </w:r>
      <w:r w:rsidRPr="00605F2F">
        <w:rPr>
          <w:rFonts w:ascii="Times New Roman" w:eastAsia="仿宋" w:hAnsi="Times New Roman" w:cs="Times New Roman"/>
          <w:sz w:val="28"/>
          <w:szCs w:val="28"/>
        </w:rPr>
        <w:t>65</w:t>
      </w:r>
      <w:r w:rsidRPr="00605F2F">
        <w:rPr>
          <w:rFonts w:ascii="Times New Roman" w:eastAsia="仿宋" w:hAnsi="Times New Roman" w:cs="Times New Roman"/>
          <w:sz w:val="28"/>
          <w:szCs w:val="28"/>
        </w:rPr>
        <w:t>份输入、</w:t>
      </w:r>
      <w:r w:rsidRPr="00605F2F">
        <w:rPr>
          <w:rFonts w:ascii="Times New Roman" w:eastAsia="仿宋" w:hAnsi="Times New Roman" w:cs="Times New Roman"/>
          <w:sz w:val="28"/>
          <w:szCs w:val="28"/>
        </w:rPr>
        <w:t>43</w:t>
      </w:r>
      <w:r w:rsidRPr="00605F2F">
        <w:rPr>
          <w:rFonts w:ascii="Times New Roman" w:eastAsia="仿宋" w:hAnsi="Times New Roman" w:cs="Times New Roman"/>
          <w:sz w:val="28"/>
          <w:szCs w:val="28"/>
        </w:rPr>
        <w:t>份支撑资料入库，</w:t>
      </w:r>
      <w:r w:rsidRPr="00605F2F">
        <w:rPr>
          <w:rFonts w:ascii="Times New Roman" w:eastAsia="仿宋" w:hAnsi="Times New Roman" w:cs="Times New Roman"/>
          <w:sz w:val="28"/>
          <w:szCs w:val="28"/>
        </w:rPr>
        <w:t>5</w:t>
      </w:r>
      <w:r w:rsidRPr="00605F2F">
        <w:rPr>
          <w:rFonts w:ascii="Times New Roman" w:eastAsia="仿宋" w:hAnsi="Times New Roman" w:cs="Times New Roman"/>
          <w:sz w:val="28"/>
          <w:szCs w:val="28"/>
        </w:rPr>
        <w:t>份适用文件形成内容报告。</w:t>
      </w:r>
    </w:p>
    <w:p w14:paraId="451BBB2C" w14:textId="77777777" w:rsidR="00605F2F" w:rsidRP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参照为</w:t>
      </w:r>
      <w:r w:rsidRPr="00605F2F">
        <w:rPr>
          <w:rFonts w:ascii="Times New Roman" w:eastAsia="仿宋" w:hAnsi="Times New Roman" w:cs="Times New Roman"/>
          <w:sz w:val="28"/>
          <w:szCs w:val="28"/>
        </w:rPr>
        <w:t>Claude Code 2.1.296</w:t>
      </w:r>
      <w:r w:rsidRPr="00605F2F">
        <w:rPr>
          <w:rFonts w:ascii="Times New Roman" w:eastAsia="仿宋" w:hAnsi="Times New Roman" w:cs="Times New Roman"/>
          <w:sz w:val="28"/>
          <w:szCs w:val="28"/>
        </w:rPr>
        <w:t>接入百炼</w:t>
      </w:r>
      <w:r w:rsidRPr="00605F2F">
        <w:rPr>
          <w:rFonts w:ascii="Times New Roman" w:eastAsia="仿宋" w:hAnsi="Times New Roman" w:cs="Times New Roman"/>
          <w:sz w:val="28"/>
          <w:szCs w:val="28"/>
        </w:rPr>
        <w:t>DeepSeek V4.1 Flash</w:t>
      </w:r>
      <w:r w:rsidRPr="00605F2F">
        <w:rPr>
          <w:rFonts w:ascii="Times New Roman" w:eastAsia="仿宋" w:hAnsi="Times New Roman" w:cs="Times New Roman"/>
          <w:sz w:val="28"/>
          <w:szCs w:val="28"/>
        </w:rPr>
        <w:t>。参照提示</w:t>
      </w:r>
      <w:proofErr w:type="gramStart"/>
      <w:r w:rsidRPr="00605F2F">
        <w:rPr>
          <w:rFonts w:ascii="Times New Roman" w:eastAsia="仿宋" w:hAnsi="Times New Roman" w:cs="Times New Roman"/>
          <w:sz w:val="28"/>
          <w:szCs w:val="28"/>
        </w:rPr>
        <w:t>词针对</w:t>
      </w:r>
      <w:proofErr w:type="gramEnd"/>
      <w:r w:rsidRPr="00605F2F">
        <w:rPr>
          <w:rFonts w:ascii="Times New Roman" w:eastAsia="仿宋" w:hAnsi="Times New Roman" w:cs="Times New Roman"/>
          <w:sz w:val="28"/>
          <w:szCs w:val="28"/>
        </w:rPr>
        <w:t>招投标审核业务设计，明确要求整理招标条件、核对支撑资料，并逐项输出判断、理由与来源。双方使用同型号模型、同源材料及同版标注，按各自的解析工具、提示词及预算配置完成全流程任务。各场景双方</w:t>
      </w:r>
      <w:proofErr w:type="gramStart"/>
      <w:r w:rsidRPr="00605F2F">
        <w:rPr>
          <w:rFonts w:ascii="Times New Roman" w:eastAsia="仿宋" w:hAnsi="Times New Roman" w:cs="Times New Roman"/>
          <w:sz w:val="28"/>
          <w:szCs w:val="28"/>
        </w:rPr>
        <w:t>各运行</w:t>
      </w:r>
      <w:proofErr w:type="gramEnd"/>
      <w:r w:rsidRPr="00605F2F">
        <w:rPr>
          <w:rFonts w:ascii="Times New Roman" w:eastAsia="仿宋" w:hAnsi="Times New Roman" w:cs="Times New Roman"/>
          <w:sz w:val="28"/>
          <w:szCs w:val="28"/>
        </w:rPr>
        <w:t>一次完整流程，允许多轮工具调用；按固定评价集合复核自动产物，不计后续人工修正。</w:t>
      </w:r>
    </w:p>
    <w:p w14:paraId="2756B21A" w14:textId="5F78AEFA" w:rsidR="00605F2F" w:rsidRDefault="00605F2F" w:rsidP="00605F2F">
      <w:pPr>
        <w:snapToGrid w:val="0"/>
        <w:spacing w:line="360" w:lineRule="auto"/>
        <w:ind w:firstLineChars="200" w:firstLine="560"/>
        <w:rPr>
          <w:rFonts w:ascii="Times New Roman" w:eastAsia="仿宋" w:hAnsi="Times New Roman" w:cs="Times New Roman"/>
          <w:sz w:val="28"/>
          <w:szCs w:val="28"/>
        </w:rPr>
      </w:pPr>
      <w:r w:rsidRPr="00605F2F">
        <w:rPr>
          <w:rFonts w:ascii="Times New Roman" w:eastAsia="仿宋" w:hAnsi="Times New Roman" w:cs="Times New Roman"/>
          <w:sz w:val="28"/>
          <w:szCs w:val="28"/>
        </w:rPr>
        <w:t>复杂脱敏材料的优势对照。</w:t>
      </w:r>
    </w:p>
    <w:tbl>
      <w:tblPr>
        <w:tblStyle w:val="a7"/>
        <w:tblW w:w="0" w:type="auto"/>
        <w:tblLook w:val="04A0" w:firstRow="1" w:lastRow="0" w:firstColumn="1" w:lastColumn="0" w:noHBand="0" w:noVBand="1"/>
      </w:tblPr>
      <w:tblGrid>
        <w:gridCol w:w="1746"/>
        <w:gridCol w:w="1220"/>
        <w:gridCol w:w="2451"/>
        <w:gridCol w:w="2879"/>
      </w:tblGrid>
      <w:tr w:rsidR="00605F2F" w14:paraId="6CB0A755" w14:textId="77777777" w:rsidTr="00605F2F">
        <w:tc>
          <w:tcPr>
            <w:tcW w:w="0" w:type="auto"/>
            <w:vAlign w:val="center"/>
          </w:tcPr>
          <w:p w14:paraId="1113DD6C" w14:textId="217B5B50"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指标</w:t>
            </w:r>
          </w:p>
        </w:tc>
        <w:tc>
          <w:tcPr>
            <w:tcW w:w="0" w:type="auto"/>
            <w:vAlign w:val="center"/>
          </w:tcPr>
          <w:p w14:paraId="42222052" w14:textId="7CEC8A29" w:rsidR="00605F2F" w:rsidRDefault="00605F2F" w:rsidP="00605F2F">
            <w:pPr>
              <w:snapToGrid w:val="0"/>
              <w:spacing w:line="360" w:lineRule="auto"/>
              <w:jc w:val="center"/>
              <w:rPr>
                <w:rFonts w:ascii="Times New Roman" w:eastAsia="仿宋" w:hAnsi="Times New Roman" w:cs="Times New Roman"/>
                <w:sz w:val="28"/>
                <w:szCs w:val="28"/>
              </w:rPr>
            </w:pPr>
            <w:proofErr w:type="gramStart"/>
            <w:r>
              <w:rPr>
                <w:rFonts w:ascii="Times New Roman" w:eastAsia="仿宋" w:hAnsi="Times New Roman" w:cs="Times New Roman" w:hint="eastAsia"/>
                <w:sz w:val="28"/>
                <w:szCs w:val="28"/>
              </w:rPr>
              <w:t>标智通</w:t>
            </w:r>
            <w:proofErr w:type="gramEnd"/>
          </w:p>
        </w:tc>
        <w:tc>
          <w:tcPr>
            <w:tcW w:w="0" w:type="auto"/>
            <w:vAlign w:val="center"/>
          </w:tcPr>
          <w:p w14:paraId="323ECA73" w14:textId="7C483ABA"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 xml:space="preserve">Claude </w:t>
            </w:r>
            <w:proofErr w:type="spellStart"/>
            <w:r>
              <w:rPr>
                <w:rFonts w:ascii="Times New Roman" w:eastAsia="仿宋" w:hAnsi="Times New Roman" w:cs="Times New Roman" w:hint="eastAsia"/>
                <w:sz w:val="28"/>
                <w:szCs w:val="28"/>
              </w:rPr>
              <w:t>Code+DeepSeek</w:t>
            </w:r>
            <w:proofErr w:type="spellEnd"/>
          </w:p>
        </w:tc>
        <w:tc>
          <w:tcPr>
            <w:tcW w:w="0" w:type="auto"/>
            <w:vAlign w:val="center"/>
          </w:tcPr>
          <w:p w14:paraId="2DE95D65" w14:textId="0DDA5F2B"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评价范围</w:t>
            </w:r>
          </w:p>
        </w:tc>
      </w:tr>
      <w:tr w:rsidR="00605F2F" w14:paraId="22D3B0D2" w14:textId="77777777" w:rsidTr="00605F2F">
        <w:tc>
          <w:tcPr>
            <w:tcW w:w="0" w:type="auto"/>
            <w:vAlign w:val="center"/>
          </w:tcPr>
          <w:p w14:paraId="50105832" w14:textId="637A504C"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招标要求主题检出率</w:t>
            </w:r>
          </w:p>
        </w:tc>
        <w:tc>
          <w:tcPr>
            <w:tcW w:w="0" w:type="auto"/>
            <w:vAlign w:val="center"/>
          </w:tcPr>
          <w:p w14:paraId="1E145ACC" w14:textId="3563A0EA"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99.17%</w:t>
            </w:r>
          </w:p>
        </w:tc>
        <w:tc>
          <w:tcPr>
            <w:tcW w:w="0" w:type="auto"/>
            <w:vAlign w:val="center"/>
          </w:tcPr>
          <w:p w14:paraId="0DEBF56A" w14:textId="4C00E308"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77.50%</w:t>
            </w:r>
          </w:p>
        </w:tc>
        <w:tc>
          <w:tcPr>
            <w:tcW w:w="0" w:type="auto"/>
            <w:vAlign w:val="center"/>
          </w:tcPr>
          <w:p w14:paraId="3032AAEA" w14:textId="481923DD"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120</w:t>
            </w:r>
            <w:r>
              <w:rPr>
                <w:rFonts w:ascii="Times New Roman" w:eastAsia="仿宋" w:hAnsi="Times New Roman" w:cs="Times New Roman" w:hint="eastAsia"/>
                <w:sz w:val="28"/>
                <w:szCs w:val="28"/>
              </w:rPr>
              <w:t>个主题，含部分识别</w:t>
            </w:r>
          </w:p>
        </w:tc>
      </w:tr>
      <w:tr w:rsidR="00605F2F" w14:paraId="1FEF0FD0" w14:textId="77777777" w:rsidTr="00605F2F">
        <w:tc>
          <w:tcPr>
            <w:tcW w:w="0" w:type="auto"/>
            <w:vAlign w:val="center"/>
          </w:tcPr>
          <w:p w14:paraId="2E332BA7" w14:textId="4A9386C3"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源条件完成保留率</w:t>
            </w:r>
          </w:p>
        </w:tc>
        <w:tc>
          <w:tcPr>
            <w:tcW w:w="0" w:type="auto"/>
            <w:vAlign w:val="center"/>
          </w:tcPr>
          <w:p w14:paraId="7C1E6474" w14:textId="57916893"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70.96%</w:t>
            </w:r>
          </w:p>
        </w:tc>
        <w:tc>
          <w:tcPr>
            <w:tcW w:w="0" w:type="auto"/>
            <w:vAlign w:val="center"/>
          </w:tcPr>
          <w:p w14:paraId="3500BE96" w14:textId="1166CA0C"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23.65%</w:t>
            </w:r>
          </w:p>
        </w:tc>
        <w:tc>
          <w:tcPr>
            <w:tcW w:w="0" w:type="auto"/>
            <w:vAlign w:val="center"/>
          </w:tcPr>
          <w:p w14:paraId="789C517D" w14:textId="4DD0026F"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334</w:t>
            </w:r>
            <w:r>
              <w:rPr>
                <w:rFonts w:ascii="Times New Roman" w:eastAsia="仿宋" w:hAnsi="Times New Roman" w:cs="Times New Roman" w:hint="eastAsia"/>
                <w:sz w:val="28"/>
                <w:szCs w:val="28"/>
              </w:rPr>
              <w:t>个可定位源条件</w:t>
            </w:r>
          </w:p>
        </w:tc>
      </w:tr>
      <w:tr w:rsidR="00605F2F" w14:paraId="6B155851" w14:textId="77777777" w:rsidTr="00605F2F">
        <w:tc>
          <w:tcPr>
            <w:tcW w:w="0" w:type="auto"/>
            <w:vAlign w:val="center"/>
          </w:tcPr>
          <w:p w14:paraId="313E6B84" w14:textId="30926719"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专项审核单元覆盖率</w:t>
            </w:r>
          </w:p>
        </w:tc>
        <w:tc>
          <w:tcPr>
            <w:tcW w:w="0" w:type="auto"/>
            <w:vAlign w:val="center"/>
          </w:tcPr>
          <w:p w14:paraId="42AF6F56" w14:textId="0977E471"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87.78%</w:t>
            </w:r>
          </w:p>
        </w:tc>
        <w:tc>
          <w:tcPr>
            <w:tcW w:w="0" w:type="auto"/>
            <w:vAlign w:val="center"/>
          </w:tcPr>
          <w:p w14:paraId="5F4EFB8D" w14:textId="50A630FE"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31.11%</w:t>
            </w:r>
          </w:p>
        </w:tc>
        <w:tc>
          <w:tcPr>
            <w:tcW w:w="0" w:type="auto"/>
            <w:vAlign w:val="center"/>
          </w:tcPr>
          <w:p w14:paraId="74152ABC" w14:textId="12BF25AD"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两份适用文件的</w:t>
            </w:r>
            <w:r>
              <w:rPr>
                <w:rFonts w:ascii="Times New Roman" w:eastAsia="仿宋" w:hAnsi="Times New Roman" w:cs="Times New Roman" w:hint="eastAsia"/>
                <w:sz w:val="28"/>
                <w:szCs w:val="28"/>
              </w:rPr>
              <w:t>90</w:t>
            </w:r>
            <w:r>
              <w:rPr>
                <w:rFonts w:ascii="Times New Roman" w:eastAsia="仿宋" w:hAnsi="Times New Roman" w:cs="Times New Roman" w:hint="eastAsia"/>
                <w:sz w:val="28"/>
                <w:szCs w:val="28"/>
              </w:rPr>
              <w:t>个合同接受与证据边界单元</w:t>
            </w:r>
          </w:p>
        </w:tc>
      </w:tr>
      <w:tr w:rsidR="00605F2F" w14:paraId="2C090CC5" w14:textId="77777777" w:rsidTr="00605F2F">
        <w:tc>
          <w:tcPr>
            <w:tcW w:w="0" w:type="auto"/>
            <w:vAlign w:val="center"/>
          </w:tcPr>
          <w:p w14:paraId="2CEA1C87" w14:textId="57F5F111"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重点资料事实完整可恢复率</w:t>
            </w:r>
          </w:p>
        </w:tc>
        <w:tc>
          <w:tcPr>
            <w:tcW w:w="0" w:type="auto"/>
            <w:vAlign w:val="center"/>
          </w:tcPr>
          <w:p w14:paraId="2C553FAF" w14:textId="35C79069"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100.00%</w:t>
            </w:r>
          </w:p>
        </w:tc>
        <w:tc>
          <w:tcPr>
            <w:tcW w:w="0" w:type="auto"/>
            <w:vAlign w:val="center"/>
          </w:tcPr>
          <w:p w14:paraId="5D78F1D7" w14:textId="7F7473D4"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30.30%</w:t>
            </w:r>
          </w:p>
        </w:tc>
        <w:tc>
          <w:tcPr>
            <w:tcW w:w="0" w:type="auto"/>
            <w:vAlign w:val="center"/>
          </w:tcPr>
          <w:p w14:paraId="03E2BA13" w14:textId="72EE8572" w:rsidR="00605F2F" w:rsidRDefault="00605F2F" w:rsidP="00605F2F">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25</w:t>
            </w:r>
            <w:r>
              <w:rPr>
                <w:rFonts w:ascii="Times New Roman" w:eastAsia="仿宋" w:hAnsi="Times New Roman" w:cs="Times New Roman" w:hint="eastAsia"/>
                <w:sz w:val="28"/>
                <w:szCs w:val="28"/>
              </w:rPr>
              <w:t>份资料的</w:t>
            </w:r>
            <w:r>
              <w:rPr>
                <w:rFonts w:ascii="Times New Roman" w:eastAsia="仿宋" w:hAnsi="Times New Roman" w:cs="Times New Roman" w:hint="eastAsia"/>
                <w:sz w:val="28"/>
                <w:szCs w:val="28"/>
              </w:rPr>
              <w:t>33</w:t>
            </w:r>
            <w:r>
              <w:rPr>
                <w:rFonts w:ascii="Times New Roman" w:eastAsia="仿宋" w:hAnsi="Times New Roman" w:cs="Times New Roman" w:hint="eastAsia"/>
                <w:sz w:val="28"/>
                <w:szCs w:val="28"/>
              </w:rPr>
              <w:t>项事后重点复核点</w:t>
            </w:r>
          </w:p>
        </w:tc>
      </w:tr>
    </w:tbl>
    <w:p w14:paraId="7F8F5B71" w14:textId="77777777"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t>源条件按原文可定位单元评价，主体、阈值、期限、适用范围与例外等必要细项齐备</w:t>
      </w:r>
      <w:proofErr w:type="gramStart"/>
      <w:r w:rsidRPr="00975B62">
        <w:rPr>
          <w:rFonts w:ascii="Times New Roman" w:eastAsia="仿宋" w:hAnsi="Times New Roman" w:cs="Times New Roman"/>
          <w:sz w:val="28"/>
          <w:szCs w:val="28"/>
        </w:rPr>
        <w:t>才计完整</w:t>
      </w:r>
      <w:proofErr w:type="gramEnd"/>
      <w:r w:rsidRPr="00975B62">
        <w:rPr>
          <w:rFonts w:ascii="Times New Roman" w:eastAsia="仿宋" w:hAnsi="Times New Roman" w:cs="Times New Roman"/>
          <w:sz w:val="28"/>
          <w:szCs w:val="28"/>
        </w:rPr>
        <w:t>；专项</w:t>
      </w:r>
      <w:proofErr w:type="gramStart"/>
      <w:r w:rsidRPr="00975B62">
        <w:rPr>
          <w:rFonts w:ascii="Times New Roman" w:eastAsia="仿宋" w:hAnsi="Times New Roman" w:cs="Times New Roman"/>
          <w:sz w:val="28"/>
          <w:szCs w:val="28"/>
        </w:rPr>
        <w:t>覆盖按</w:t>
      </w:r>
      <w:proofErr w:type="gramEnd"/>
      <w:r w:rsidRPr="00975B62">
        <w:rPr>
          <w:rFonts w:ascii="Times New Roman" w:eastAsia="仿宋" w:hAnsi="Times New Roman" w:cs="Times New Roman"/>
          <w:sz w:val="28"/>
          <w:szCs w:val="28"/>
        </w:rPr>
        <w:t>形成对应事项的审核意见计分；事实可恢复评价已保存摘要或索引能否还原</w:t>
      </w:r>
      <w:proofErr w:type="gramStart"/>
      <w:r w:rsidRPr="00975B62">
        <w:rPr>
          <w:rFonts w:ascii="Times New Roman" w:eastAsia="仿宋" w:hAnsi="Times New Roman" w:cs="Times New Roman"/>
          <w:sz w:val="28"/>
          <w:szCs w:val="28"/>
        </w:rPr>
        <w:t>原</w:t>
      </w:r>
      <w:proofErr w:type="gramEnd"/>
      <w:r w:rsidRPr="00975B62">
        <w:rPr>
          <w:rFonts w:ascii="Times New Roman" w:eastAsia="仿宋" w:hAnsi="Times New Roman" w:cs="Times New Roman"/>
          <w:sz w:val="28"/>
          <w:szCs w:val="28"/>
        </w:rPr>
        <w:t>事实及证明范围。</w:t>
      </w:r>
    </w:p>
    <w:p w14:paraId="39B3ECF2" w14:textId="22BC3E91"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lastRenderedPageBreak/>
        <w:t>电力典型案例：企业信用报告的条件核验与审核结论。招标要求提交国家企业信用信息公示系统自动生成的</w:t>
      </w:r>
      <w:r w:rsidRPr="00975B62">
        <w:rPr>
          <w:rFonts w:ascii="Times New Roman" w:eastAsia="仿宋" w:hAnsi="Times New Roman" w:cs="Times New Roman"/>
          <w:sz w:val="28"/>
          <w:szCs w:val="28"/>
        </w:rPr>
        <w:t>PDF</w:t>
      </w:r>
      <w:r w:rsidRPr="00975B62">
        <w:rPr>
          <w:rFonts w:ascii="Times New Roman" w:eastAsia="仿宋" w:hAnsi="Times New Roman" w:cs="Times New Roman"/>
          <w:sz w:val="28"/>
          <w:szCs w:val="28"/>
        </w:rPr>
        <w:t>报告，包含营业执照、严重违法失信、经营异常、行政处罚和清算五类信息，查询日期须在投标截止日前</w:t>
      </w:r>
      <w:r w:rsidRPr="00975B62">
        <w:rPr>
          <w:rFonts w:ascii="Times New Roman" w:eastAsia="仿宋" w:hAnsi="Times New Roman" w:cs="Times New Roman"/>
          <w:sz w:val="28"/>
          <w:szCs w:val="28"/>
        </w:rPr>
        <w:t>20</w:t>
      </w:r>
      <w:r w:rsidRPr="00975B62">
        <w:rPr>
          <w:rFonts w:ascii="Times New Roman" w:eastAsia="仿宋" w:hAnsi="Times New Roman" w:cs="Times New Roman"/>
          <w:sz w:val="28"/>
          <w:szCs w:val="28"/>
        </w:rPr>
        <w:t>天内。系统将查询来源、必备内容、时效和文件形态保留为核验条件。</w:t>
      </w:r>
    </w:p>
    <w:p w14:paraId="4695D329" w14:textId="77777777"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t>投标文件声明无失信行为，支撑清单列出</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信用中国查询截图</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。该名称指向的查询来源、文件形式与要求不同，但清单条目不足以确认其为本项证明的全部提交件，尚需查明是否另附指定</w:t>
      </w:r>
      <w:r w:rsidRPr="00975B62">
        <w:rPr>
          <w:rFonts w:ascii="Times New Roman" w:eastAsia="仿宋" w:hAnsi="Times New Roman" w:cs="Times New Roman"/>
          <w:sz w:val="28"/>
          <w:szCs w:val="28"/>
        </w:rPr>
        <w:t>PDF</w:t>
      </w:r>
      <w:r w:rsidRPr="00975B62">
        <w:rPr>
          <w:rFonts w:ascii="Times New Roman" w:eastAsia="仿宋" w:hAnsi="Times New Roman" w:cs="Times New Roman"/>
          <w:sz w:val="28"/>
          <w:szCs w:val="28"/>
        </w:rPr>
        <w:t>报告。主审将相关信用规则关联到同一核验事项，传递投标声明及具体标准，要求返回报告是否存在、内容、日期、格式及来源。资料核验智能体核对候选资料，发现营业执照解析内容、售后服务条文等命中均不能替代指定报告；同时</w:t>
      </w:r>
      <w:proofErr w:type="gramStart"/>
      <w:r w:rsidRPr="00975B62">
        <w:rPr>
          <w:rFonts w:ascii="Times New Roman" w:eastAsia="仿宋" w:hAnsi="Times New Roman" w:cs="Times New Roman"/>
          <w:sz w:val="28"/>
          <w:szCs w:val="28"/>
        </w:rPr>
        <w:t>明确未检出仅</w:t>
      </w:r>
      <w:proofErr w:type="gramEnd"/>
      <w:r w:rsidRPr="00975B62">
        <w:rPr>
          <w:rFonts w:ascii="Times New Roman" w:eastAsia="仿宋" w:hAnsi="Times New Roman" w:cs="Times New Roman"/>
          <w:sz w:val="28"/>
          <w:szCs w:val="28"/>
        </w:rPr>
        <w:t>适用于本次授权范围，不能据此确认范围</w:t>
      </w:r>
      <w:proofErr w:type="gramStart"/>
      <w:r w:rsidRPr="00975B62">
        <w:rPr>
          <w:rFonts w:ascii="Times New Roman" w:eastAsia="仿宋" w:hAnsi="Times New Roman" w:cs="Times New Roman"/>
          <w:sz w:val="28"/>
          <w:szCs w:val="28"/>
        </w:rPr>
        <w:t>外材料</w:t>
      </w:r>
      <w:proofErr w:type="gramEnd"/>
      <w:r w:rsidRPr="00975B62">
        <w:rPr>
          <w:rFonts w:ascii="Times New Roman" w:eastAsia="仿宋" w:hAnsi="Times New Roman" w:cs="Times New Roman"/>
          <w:sz w:val="28"/>
          <w:szCs w:val="28"/>
        </w:rPr>
        <w:t>未提交。</w:t>
      </w:r>
    </w:p>
    <w:p w14:paraId="7CD29E2A" w14:textId="77777777" w:rsid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t>现有证据既不足以确认已提供合格报告，也不足以确认指定报告确未提交。主审据此保留</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人工复核</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，要求核对实际提交报告的格式、五项内容和查询日期，使复核人员</w:t>
      </w:r>
      <w:proofErr w:type="gramStart"/>
      <w:r w:rsidRPr="00975B62">
        <w:rPr>
          <w:rFonts w:ascii="Times New Roman" w:eastAsia="仿宋" w:hAnsi="Times New Roman" w:cs="Times New Roman"/>
          <w:sz w:val="28"/>
          <w:szCs w:val="28"/>
        </w:rPr>
        <w:t>明确补查对象</w:t>
      </w:r>
      <w:proofErr w:type="gramEnd"/>
      <w:r w:rsidRPr="00975B62">
        <w:rPr>
          <w:rFonts w:ascii="Times New Roman" w:eastAsia="仿宋" w:hAnsi="Times New Roman" w:cs="Times New Roman"/>
          <w:sz w:val="28"/>
          <w:szCs w:val="28"/>
        </w:rPr>
        <w:t>与检查条件。对同一投标文件的该项要求，本系统判断与既定标注一致；</w:t>
      </w:r>
      <w:r w:rsidRPr="00975B62">
        <w:rPr>
          <w:rFonts w:ascii="Times New Roman" w:eastAsia="仿宋" w:hAnsi="Times New Roman" w:cs="Times New Roman"/>
          <w:sz w:val="28"/>
          <w:szCs w:val="28"/>
        </w:rPr>
        <w:t>Claude Code</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DeepSeek</w:t>
      </w:r>
      <w:r w:rsidRPr="00975B62">
        <w:rPr>
          <w:rFonts w:ascii="Times New Roman" w:eastAsia="仿宋" w:hAnsi="Times New Roman" w:cs="Times New Roman"/>
          <w:sz w:val="28"/>
          <w:szCs w:val="28"/>
        </w:rPr>
        <w:t>参照流程则将未见报告直接误判为</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不符合</w:t>
      </w:r>
      <w:r w:rsidRPr="00975B62">
        <w:rPr>
          <w:rFonts w:ascii="Times New Roman" w:eastAsia="仿宋" w:hAnsi="Times New Roman" w:cs="Times New Roman"/>
          <w:sz w:val="28"/>
          <w:szCs w:val="28"/>
        </w:rPr>
        <w:t>”</w:t>
      </w:r>
      <w:r w:rsidRPr="00975B62">
        <w:rPr>
          <w:rFonts w:ascii="Times New Roman" w:eastAsia="仿宋" w:hAnsi="Times New Roman" w:cs="Times New Roman"/>
          <w:sz w:val="28"/>
          <w:szCs w:val="28"/>
        </w:rPr>
        <w:t>。</w:t>
      </w:r>
    </w:p>
    <w:tbl>
      <w:tblPr>
        <w:tblStyle w:val="a7"/>
        <w:tblW w:w="0" w:type="auto"/>
        <w:tblLook w:val="04A0" w:firstRow="1" w:lastRow="0" w:firstColumn="1" w:lastColumn="0" w:noHBand="0" w:noVBand="1"/>
      </w:tblPr>
      <w:tblGrid>
        <w:gridCol w:w="2972"/>
        <w:gridCol w:w="2126"/>
        <w:gridCol w:w="3198"/>
      </w:tblGrid>
      <w:tr w:rsidR="004D7B42" w14:paraId="0B90B925" w14:textId="77777777" w:rsidTr="00BC23C7">
        <w:tc>
          <w:tcPr>
            <w:tcW w:w="2972" w:type="dxa"/>
            <w:vAlign w:val="center"/>
          </w:tcPr>
          <w:p w14:paraId="4DBA9011"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验证指标</w:t>
            </w:r>
          </w:p>
        </w:tc>
        <w:tc>
          <w:tcPr>
            <w:tcW w:w="2126" w:type="dxa"/>
            <w:vAlign w:val="center"/>
          </w:tcPr>
          <w:p w14:paraId="0935B69E"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本系统实测值</w:t>
            </w:r>
          </w:p>
        </w:tc>
        <w:tc>
          <w:tcPr>
            <w:tcW w:w="3198" w:type="dxa"/>
            <w:vAlign w:val="center"/>
          </w:tcPr>
          <w:p w14:paraId="6CAB8817"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评价范围</w:t>
            </w:r>
          </w:p>
        </w:tc>
      </w:tr>
      <w:tr w:rsidR="004D7B42" w14:paraId="51FB6013" w14:textId="77777777" w:rsidTr="00BC23C7">
        <w:tc>
          <w:tcPr>
            <w:tcW w:w="2972" w:type="dxa"/>
            <w:vAlign w:val="center"/>
          </w:tcPr>
          <w:p w14:paraId="4A1B6B60"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三态核审标签正确率</w:t>
            </w:r>
          </w:p>
        </w:tc>
        <w:tc>
          <w:tcPr>
            <w:tcW w:w="2126" w:type="dxa"/>
            <w:vAlign w:val="center"/>
          </w:tcPr>
          <w:p w14:paraId="18F31ECA"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95.10%</w:t>
            </w:r>
          </w:p>
        </w:tc>
        <w:tc>
          <w:tcPr>
            <w:tcW w:w="3198" w:type="dxa"/>
            <w:vAlign w:val="center"/>
          </w:tcPr>
          <w:p w14:paraId="41F0E7DA"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102</w:t>
            </w:r>
            <w:r>
              <w:rPr>
                <w:rFonts w:ascii="Times New Roman" w:eastAsia="仿宋" w:hAnsi="Times New Roman" w:cs="Times New Roman" w:hint="eastAsia"/>
                <w:sz w:val="28"/>
                <w:szCs w:val="28"/>
              </w:rPr>
              <w:t>个固定判定项</w:t>
            </w:r>
          </w:p>
        </w:tc>
      </w:tr>
      <w:tr w:rsidR="004D7B42" w14:paraId="127B3374" w14:textId="77777777" w:rsidTr="00BC23C7">
        <w:tc>
          <w:tcPr>
            <w:tcW w:w="2972" w:type="dxa"/>
            <w:vAlign w:val="center"/>
          </w:tcPr>
          <w:p w14:paraId="33A1967D"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不符合事项召回率</w:t>
            </w:r>
          </w:p>
        </w:tc>
        <w:tc>
          <w:tcPr>
            <w:tcW w:w="2126" w:type="dxa"/>
            <w:vAlign w:val="center"/>
          </w:tcPr>
          <w:p w14:paraId="59170E3A"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95.45%</w:t>
            </w:r>
          </w:p>
        </w:tc>
        <w:tc>
          <w:tcPr>
            <w:tcW w:w="3198" w:type="dxa"/>
            <w:vAlign w:val="center"/>
          </w:tcPr>
          <w:p w14:paraId="6489B896"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22</w:t>
            </w:r>
            <w:r>
              <w:rPr>
                <w:rFonts w:ascii="Times New Roman" w:eastAsia="仿宋" w:hAnsi="Times New Roman" w:cs="Times New Roman" w:hint="eastAsia"/>
                <w:sz w:val="28"/>
                <w:szCs w:val="28"/>
              </w:rPr>
              <w:t>个预设不符合事项</w:t>
            </w:r>
          </w:p>
        </w:tc>
      </w:tr>
      <w:tr w:rsidR="004D7B42" w14:paraId="68899F38" w14:textId="77777777" w:rsidTr="00BC23C7">
        <w:tc>
          <w:tcPr>
            <w:tcW w:w="2972" w:type="dxa"/>
            <w:vAlign w:val="center"/>
          </w:tcPr>
          <w:p w14:paraId="1B719E44"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不符合事项精确率</w:t>
            </w:r>
          </w:p>
        </w:tc>
        <w:tc>
          <w:tcPr>
            <w:tcW w:w="2126" w:type="dxa"/>
            <w:vAlign w:val="center"/>
          </w:tcPr>
          <w:p w14:paraId="70D16839"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100.00%</w:t>
            </w:r>
          </w:p>
        </w:tc>
        <w:tc>
          <w:tcPr>
            <w:tcW w:w="3198" w:type="dxa"/>
            <w:vAlign w:val="center"/>
          </w:tcPr>
          <w:p w14:paraId="2C984486"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本系统判为不符合的</w:t>
            </w:r>
            <w:r>
              <w:rPr>
                <w:rFonts w:ascii="Times New Roman" w:eastAsia="仿宋" w:hAnsi="Times New Roman" w:cs="Times New Roman" w:hint="eastAsia"/>
                <w:sz w:val="28"/>
                <w:szCs w:val="28"/>
              </w:rPr>
              <w:t>21</w:t>
            </w:r>
            <w:r>
              <w:rPr>
                <w:rFonts w:ascii="Times New Roman" w:eastAsia="仿宋" w:hAnsi="Times New Roman" w:cs="Times New Roman" w:hint="eastAsia"/>
                <w:sz w:val="28"/>
                <w:szCs w:val="28"/>
              </w:rPr>
              <w:t>个事项</w:t>
            </w:r>
          </w:p>
        </w:tc>
      </w:tr>
      <w:tr w:rsidR="004D7B42" w14:paraId="4090931F" w14:textId="77777777" w:rsidTr="00BC23C7">
        <w:tc>
          <w:tcPr>
            <w:tcW w:w="2972" w:type="dxa"/>
            <w:vAlign w:val="center"/>
          </w:tcPr>
          <w:p w14:paraId="02AE1FAF"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标签与必要理由联合正确率</w:t>
            </w:r>
          </w:p>
        </w:tc>
        <w:tc>
          <w:tcPr>
            <w:tcW w:w="2126" w:type="dxa"/>
            <w:vAlign w:val="center"/>
          </w:tcPr>
          <w:p w14:paraId="6D02251C"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91.18%</w:t>
            </w:r>
          </w:p>
        </w:tc>
        <w:tc>
          <w:tcPr>
            <w:tcW w:w="3198" w:type="dxa"/>
            <w:vAlign w:val="center"/>
          </w:tcPr>
          <w:p w14:paraId="06568748" w14:textId="77777777" w:rsidR="004D7B42" w:rsidRDefault="004D7B42" w:rsidP="00BC23C7">
            <w:pPr>
              <w:snapToGrid w:val="0"/>
              <w:spacing w:line="360" w:lineRule="auto"/>
              <w:jc w:val="center"/>
              <w:rPr>
                <w:rFonts w:ascii="Times New Roman" w:eastAsia="仿宋" w:hAnsi="Times New Roman" w:cs="Times New Roman"/>
                <w:sz w:val="28"/>
                <w:szCs w:val="28"/>
              </w:rPr>
            </w:pPr>
            <w:r>
              <w:rPr>
                <w:rFonts w:ascii="Times New Roman" w:eastAsia="仿宋" w:hAnsi="Times New Roman" w:cs="Times New Roman" w:hint="eastAsia"/>
                <w:sz w:val="28"/>
                <w:szCs w:val="28"/>
              </w:rPr>
              <w:t>102</w:t>
            </w:r>
            <w:r>
              <w:rPr>
                <w:rFonts w:ascii="Times New Roman" w:eastAsia="仿宋" w:hAnsi="Times New Roman" w:cs="Times New Roman" w:hint="eastAsia"/>
                <w:sz w:val="28"/>
                <w:szCs w:val="28"/>
              </w:rPr>
              <w:t>个固定判定项</w:t>
            </w:r>
          </w:p>
        </w:tc>
      </w:tr>
    </w:tbl>
    <w:p w14:paraId="370A9C08" w14:textId="2AB8F74D" w:rsid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lastRenderedPageBreak/>
        <w:t>场景切换验证：地方文献数字化加工服务。同一审核内核替换项目规则与资料后，完整保留</w:t>
      </w:r>
      <w:r w:rsidRPr="00975B62">
        <w:rPr>
          <w:rFonts w:ascii="Times New Roman" w:eastAsia="仿宋" w:hAnsi="Times New Roman" w:cs="Times New Roman"/>
          <w:sz w:val="28"/>
          <w:szCs w:val="28"/>
        </w:rPr>
        <w:t>34</w:t>
      </w:r>
      <w:r w:rsidRPr="00975B62">
        <w:rPr>
          <w:rFonts w:ascii="Times New Roman" w:eastAsia="仿宋" w:hAnsi="Times New Roman" w:cs="Times New Roman"/>
          <w:sz w:val="28"/>
          <w:szCs w:val="28"/>
        </w:rPr>
        <w:t>个主题、</w:t>
      </w:r>
      <w:proofErr w:type="gramStart"/>
      <w:r w:rsidRPr="00975B62">
        <w:rPr>
          <w:rFonts w:ascii="Times New Roman" w:eastAsia="仿宋" w:hAnsi="Times New Roman" w:cs="Times New Roman"/>
          <w:sz w:val="28"/>
          <w:szCs w:val="28"/>
        </w:rPr>
        <w:t>89</w:t>
      </w:r>
      <w:r w:rsidRPr="00975B62">
        <w:rPr>
          <w:rFonts w:ascii="Times New Roman" w:eastAsia="仿宋" w:hAnsi="Times New Roman" w:cs="Times New Roman"/>
          <w:sz w:val="28"/>
          <w:szCs w:val="28"/>
        </w:rPr>
        <w:t>个源</w:t>
      </w:r>
      <w:proofErr w:type="gramEnd"/>
      <w:r w:rsidRPr="00975B62">
        <w:rPr>
          <w:rFonts w:ascii="Times New Roman" w:eastAsia="仿宋" w:hAnsi="Times New Roman" w:cs="Times New Roman"/>
          <w:sz w:val="28"/>
          <w:szCs w:val="28"/>
        </w:rPr>
        <w:t>条件，</w:t>
      </w:r>
      <w:r w:rsidRPr="00975B62">
        <w:rPr>
          <w:rFonts w:ascii="Times New Roman" w:eastAsia="仿宋" w:hAnsi="Times New Roman" w:cs="Times New Roman"/>
          <w:sz w:val="28"/>
          <w:szCs w:val="28"/>
        </w:rPr>
        <w:t>78</w:t>
      </w:r>
      <w:r w:rsidRPr="00975B62">
        <w:rPr>
          <w:rFonts w:ascii="Times New Roman" w:eastAsia="仿宋" w:hAnsi="Times New Roman" w:cs="Times New Roman"/>
          <w:sz w:val="28"/>
          <w:szCs w:val="28"/>
        </w:rPr>
        <w:t>项资料事实均可恢复；三家投标方各</w:t>
      </w:r>
      <w:r w:rsidRPr="00975B62">
        <w:rPr>
          <w:rFonts w:ascii="Times New Roman" w:eastAsia="仿宋" w:hAnsi="Times New Roman" w:cs="Times New Roman"/>
          <w:sz w:val="28"/>
          <w:szCs w:val="28"/>
        </w:rPr>
        <w:t>34</w:t>
      </w:r>
      <w:r w:rsidRPr="00975B62">
        <w:rPr>
          <w:rFonts w:ascii="Times New Roman" w:eastAsia="仿宋" w:hAnsi="Times New Roman" w:cs="Times New Roman"/>
          <w:sz w:val="28"/>
          <w:szCs w:val="28"/>
        </w:rPr>
        <w:t>项要求组成</w:t>
      </w:r>
      <w:r w:rsidRPr="00975B62">
        <w:rPr>
          <w:rFonts w:ascii="Times New Roman" w:eastAsia="仿宋" w:hAnsi="Times New Roman" w:cs="Times New Roman"/>
          <w:sz w:val="28"/>
          <w:szCs w:val="28"/>
        </w:rPr>
        <w:t>102</w:t>
      </w:r>
      <w:r w:rsidRPr="00975B62">
        <w:rPr>
          <w:rFonts w:ascii="Times New Roman" w:eastAsia="仿宋" w:hAnsi="Times New Roman" w:cs="Times New Roman"/>
          <w:sz w:val="28"/>
          <w:szCs w:val="28"/>
        </w:rPr>
        <w:t>个固定判定项。</w:t>
      </w:r>
    </w:p>
    <w:p w14:paraId="7E1D9E7D" w14:textId="77777777"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t>标签按符合、不符合、人工复核与预设答案一致计分，联合正确还要求必要理由正确。</w:t>
      </w:r>
      <w:r w:rsidRPr="00975B62">
        <w:rPr>
          <w:rFonts w:ascii="Times New Roman" w:eastAsia="仿宋" w:hAnsi="Times New Roman" w:cs="Times New Roman"/>
          <w:sz w:val="28"/>
          <w:szCs w:val="28"/>
        </w:rPr>
        <w:t>21</w:t>
      </w:r>
      <w:r w:rsidRPr="00975B62">
        <w:rPr>
          <w:rFonts w:ascii="Times New Roman" w:eastAsia="仿宋" w:hAnsi="Times New Roman" w:cs="Times New Roman"/>
          <w:sz w:val="28"/>
          <w:szCs w:val="28"/>
        </w:rPr>
        <w:t>项不符合输出均正确，另</w:t>
      </w:r>
      <w:r w:rsidRPr="00975B62">
        <w:rPr>
          <w:rFonts w:ascii="Times New Roman" w:eastAsia="仿宋" w:hAnsi="Times New Roman" w:cs="Times New Roman"/>
          <w:sz w:val="28"/>
          <w:szCs w:val="28"/>
        </w:rPr>
        <w:t>1</w:t>
      </w:r>
      <w:r w:rsidRPr="00975B62">
        <w:rPr>
          <w:rFonts w:ascii="Times New Roman" w:eastAsia="仿宋" w:hAnsi="Times New Roman" w:cs="Times New Roman"/>
          <w:sz w:val="28"/>
          <w:szCs w:val="28"/>
        </w:rPr>
        <w:t>项预设不符合判为待核。两场景分别评价，不合并为总体准确率。</w:t>
      </w:r>
    </w:p>
    <w:p w14:paraId="64A688DE" w14:textId="2A7E7725" w:rsidR="009629DD" w:rsidRDefault="00000000" w:rsidP="00252814">
      <w:pPr>
        <w:snapToGrid w:val="0"/>
        <w:spacing w:line="360" w:lineRule="auto"/>
        <w:rPr>
          <w:rFonts w:ascii="Times New Roman" w:eastAsia="仿宋" w:hAnsi="Times New Roman" w:cs="Times New Roman"/>
          <w:sz w:val="28"/>
          <w:szCs w:val="28"/>
        </w:rPr>
      </w:pPr>
      <w:r>
        <w:rPr>
          <w:rFonts w:ascii="Times New Roman" w:eastAsia="仿宋" w:hAnsi="Times New Roman" w:cs="Times New Roman" w:hint="eastAsia"/>
          <w:b/>
          <w:sz w:val="28"/>
          <w:szCs w:val="28"/>
        </w:rPr>
        <w:t>四、应用前景分析</w:t>
      </w:r>
    </w:p>
    <w:p w14:paraId="49188B54" w14:textId="77777777"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proofErr w:type="gramStart"/>
      <w:r w:rsidRPr="00975B62">
        <w:rPr>
          <w:rFonts w:ascii="Times New Roman" w:eastAsia="仿宋" w:hAnsi="Times New Roman" w:cs="Times New Roman"/>
          <w:sz w:val="28"/>
          <w:szCs w:val="28"/>
        </w:rPr>
        <w:t>标智通</w:t>
      </w:r>
      <w:proofErr w:type="gramEnd"/>
      <w:r w:rsidRPr="00975B62">
        <w:rPr>
          <w:rFonts w:ascii="Times New Roman" w:eastAsia="仿宋" w:hAnsi="Times New Roman" w:cs="Times New Roman"/>
          <w:sz w:val="28"/>
          <w:szCs w:val="28"/>
        </w:rPr>
        <w:t>面向城市建设与公共服务中的招投标材料审核，可为采购部门、招标代理机构及平台服务商提供共用的内容核查能力。规则随项目生成、公司资料独立维护，使设备参数、资格业绩、服务承诺等不同条件能够进入统一工作台；红外</w:t>
      </w:r>
      <w:proofErr w:type="gramStart"/>
      <w:r w:rsidRPr="00975B62">
        <w:rPr>
          <w:rFonts w:ascii="Times New Roman" w:eastAsia="仿宋" w:hAnsi="Times New Roman" w:cs="Times New Roman"/>
          <w:sz w:val="28"/>
          <w:szCs w:val="28"/>
        </w:rPr>
        <w:t>成像仪招投标</w:t>
      </w:r>
      <w:proofErr w:type="gramEnd"/>
      <w:r w:rsidRPr="00975B62">
        <w:rPr>
          <w:rFonts w:ascii="Times New Roman" w:eastAsia="仿宋" w:hAnsi="Times New Roman" w:cs="Times New Roman"/>
          <w:sz w:val="28"/>
          <w:szCs w:val="28"/>
        </w:rPr>
        <w:t>脱敏测试和地方文献数字化加工服务招投标模拟测试为跨场景应用提供阶段性依据。</w:t>
      </w:r>
    </w:p>
    <w:p w14:paraId="4DA5F8A3" w14:textId="77777777" w:rsidR="00975B62" w:rsidRPr="00975B62" w:rsidRDefault="00975B62" w:rsidP="00975B62">
      <w:pPr>
        <w:snapToGrid w:val="0"/>
        <w:spacing w:line="360" w:lineRule="auto"/>
        <w:ind w:firstLineChars="200" w:firstLine="560"/>
        <w:rPr>
          <w:rFonts w:ascii="Times New Roman" w:eastAsia="仿宋" w:hAnsi="Times New Roman" w:cs="Times New Roman"/>
          <w:sz w:val="28"/>
          <w:szCs w:val="28"/>
        </w:rPr>
      </w:pPr>
      <w:r w:rsidRPr="00975B62">
        <w:rPr>
          <w:rFonts w:ascii="Times New Roman" w:eastAsia="仿宋" w:hAnsi="Times New Roman" w:cs="Times New Roman"/>
          <w:sz w:val="28"/>
          <w:szCs w:val="28"/>
        </w:rPr>
        <w:t>近期以现有原型和两类材料持续优化审核质量、证据交付与使用体验，形成可复用的软件版本、配置方法和报告样式。后续以线上订阅及自行部署年度授权实现转化：线上提供模型选择与持续服务；自行部署提供软件更新、使用支持和硬件选型建议，由客户承担模型及部署运维。通过资料复用与统一报告交付减少重复处理，具体人工节时和经济收益按实际使用记录测算。</w:t>
      </w:r>
    </w:p>
    <w:p w14:paraId="521EC1C6" w14:textId="10B19C25" w:rsidR="009629DD" w:rsidRDefault="00975B62" w:rsidP="00975B62">
      <w:pPr>
        <w:snapToGrid w:val="0"/>
        <w:spacing w:line="360" w:lineRule="auto"/>
        <w:ind w:firstLineChars="200" w:firstLine="560"/>
      </w:pPr>
      <w:r w:rsidRPr="00975B62">
        <w:rPr>
          <w:rFonts w:ascii="Times New Roman" w:eastAsia="仿宋" w:hAnsi="Times New Roman" w:cs="Times New Roman"/>
          <w:sz w:val="28"/>
          <w:szCs w:val="28"/>
        </w:rPr>
        <w:t>项目的社会价值在于把散落于文件中的要求、事实与判断过程组织起来，支持专业人员发现关键差异、复查依据并积累审核经验。随着授权样本和错误处理方法的沉淀，同一技术内核可服务更多采购任务，减少重复建设，为智慧城市公共资源配置提供可持续改进的辅助审核工具。应用范围随验证逐步确定，最终评审与</w:t>
      </w:r>
      <w:proofErr w:type="gramStart"/>
      <w:r w:rsidRPr="00975B62">
        <w:rPr>
          <w:rFonts w:ascii="Times New Roman" w:eastAsia="仿宋" w:hAnsi="Times New Roman" w:cs="Times New Roman"/>
          <w:sz w:val="28"/>
          <w:szCs w:val="28"/>
        </w:rPr>
        <w:t>处置仍</w:t>
      </w:r>
      <w:proofErr w:type="gramEnd"/>
      <w:r w:rsidRPr="00975B62">
        <w:rPr>
          <w:rFonts w:ascii="Times New Roman" w:eastAsia="仿宋" w:hAnsi="Times New Roman" w:cs="Times New Roman"/>
          <w:sz w:val="28"/>
          <w:szCs w:val="28"/>
        </w:rPr>
        <w:t>由相应人员负责。</w:t>
      </w:r>
    </w:p>
    <w:sectPr w:rsidR="009629D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6FBA" w14:textId="77777777" w:rsidR="00C604AF" w:rsidRDefault="00C604AF">
      <w:r>
        <w:separator/>
      </w:r>
    </w:p>
  </w:endnote>
  <w:endnote w:type="continuationSeparator" w:id="0">
    <w:p w14:paraId="04FAF64B" w14:textId="77777777" w:rsidR="00C604AF" w:rsidRDefault="00C6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DAFF7040-19D3-45A9-853D-8FD8243F50AA}"/>
  </w:font>
  <w:font w:name="仿宋">
    <w:panose1 w:val="02010609060101010101"/>
    <w:charset w:val="86"/>
    <w:family w:val="modern"/>
    <w:pitch w:val="fixed"/>
    <w:sig w:usb0="800002BF" w:usb1="38CF7CFA" w:usb2="00000016" w:usb3="00000000" w:csb0="00040001" w:csb1="00000000"/>
    <w:embedRegular r:id="rId2" w:subsetted="1" w:fontKey="{64AE0F10-193B-4D0D-B930-8B3263C5F445}"/>
    <w:embedBold r:id="rId3" w:subsetted="1" w:fontKey="{E70AFB46-32C9-496C-809A-9452BE6E9C3F}"/>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方正黑体_GBK">
    <w:altName w:val="微软雅黑"/>
    <w:charset w:val="00"/>
    <w:family w:val="auto"/>
    <w:pitch w:val="default"/>
  </w:font>
  <w:font w:name="方正小标宋简体">
    <w:charset w:val="86"/>
    <w:family w:val="auto"/>
    <w:pitch w:val="default"/>
    <w:sig w:usb0="A00002BF" w:usb1="184F6CFA" w:usb2="00000012" w:usb3="00000000" w:csb0="00040001" w:csb1="00000000"/>
    <w:embedRegular r:id="rId4" w:subsetted="1" w:fontKey="{4C32518E-3640-4465-B6E2-032CA46EB312}"/>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B789" w14:textId="77777777" w:rsidR="00252814" w:rsidRDefault="0025281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9EE1" w14:textId="77777777" w:rsidR="009629DD" w:rsidRDefault="00000000">
    <w:pPr>
      <w:pStyle w:val="a4"/>
    </w:pPr>
    <w:r>
      <w:rPr>
        <w:noProof/>
      </w:rPr>
      <mc:AlternateContent>
        <mc:Choice Requires="wps">
          <w:drawing>
            <wp:anchor distT="0" distB="0" distL="114300" distR="114300" simplePos="0" relativeHeight="251659264" behindDoc="0" locked="0" layoutInCell="1" allowOverlap="1" wp14:anchorId="027D80DD" wp14:editId="23C55EE0">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580E1" w14:textId="77777777" w:rsidR="009629D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7D80DD"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D580E1" w14:textId="77777777" w:rsidR="009629D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9255" w14:textId="77777777" w:rsidR="00252814" w:rsidRDefault="0025281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B69F" w14:textId="77777777" w:rsidR="00C604AF" w:rsidRDefault="00C604AF">
      <w:r>
        <w:separator/>
      </w:r>
    </w:p>
  </w:footnote>
  <w:footnote w:type="continuationSeparator" w:id="0">
    <w:p w14:paraId="05D3485F" w14:textId="77777777" w:rsidR="00C604AF" w:rsidRDefault="00C60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B5CB" w14:textId="77777777" w:rsidR="00252814" w:rsidRDefault="00252814" w:rsidP="00252814">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F488" w14:textId="77777777" w:rsidR="00252814" w:rsidRDefault="00252814" w:rsidP="00252814">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43A5" w14:textId="77777777" w:rsidR="00252814" w:rsidRDefault="0025281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70057"/>
    <w:multiLevelType w:val="hybridMultilevel"/>
    <w:tmpl w:val="C3D0B810"/>
    <w:lvl w:ilvl="0" w:tplc="7502399E">
      <w:start w:val="1"/>
      <w:numFmt w:val="decimal"/>
      <w:lvlText w:val="%1．"/>
      <w:lvlJc w:val="left"/>
      <w:pPr>
        <w:ind w:left="1280" w:hanging="720"/>
      </w:pPr>
      <w:rPr>
        <w:rFonts w:hint="default"/>
        <w:b w:val="0"/>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33542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65"/>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 w:val="00031165"/>
    <w:rsid w:val="00032684"/>
    <w:rsid w:val="0007025A"/>
    <w:rsid w:val="00252814"/>
    <w:rsid w:val="0037319A"/>
    <w:rsid w:val="004D7B42"/>
    <w:rsid w:val="005123E3"/>
    <w:rsid w:val="005D78D3"/>
    <w:rsid w:val="005F7FC1"/>
    <w:rsid w:val="006022A5"/>
    <w:rsid w:val="00605F2F"/>
    <w:rsid w:val="006A4897"/>
    <w:rsid w:val="006B55D6"/>
    <w:rsid w:val="00727B81"/>
    <w:rsid w:val="007E416A"/>
    <w:rsid w:val="00937360"/>
    <w:rsid w:val="0094051F"/>
    <w:rsid w:val="009629DD"/>
    <w:rsid w:val="00971413"/>
    <w:rsid w:val="00975B62"/>
    <w:rsid w:val="009A14ED"/>
    <w:rsid w:val="00B40E5B"/>
    <w:rsid w:val="00C23A47"/>
    <w:rsid w:val="00C604AF"/>
    <w:rsid w:val="00E920CA"/>
    <w:rsid w:val="00EF0A52"/>
    <w:rsid w:val="00F7676D"/>
    <w:rsid w:val="00FA1DE6"/>
    <w:rsid w:val="00FA517C"/>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C305F8D"/>
    <w:rsid w:val="6D7B6243"/>
    <w:rsid w:val="729F83BF"/>
    <w:rsid w:val="73AFC5D2"/>
    <w:rsid w:val="74EE481B"/>
    <w:rsid w:val="7BE7BF6D"/>
    <w:rsid w:val="7DEB5D9B"/>
    <w:rsid w:val="7EBF4FF9"/>
    <w:rsid w:val="7EF214DF"/>
    <w:rsid w:val="7F3FB076"/>
    <w:rsid w:val="7FA3E9E9"/>
    <w:rsid w:val="7FFC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7AEB1D"/>
  <w15:docId w15:val="{E4FBAB5F-4EA0-4399-A36E-714A511C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5B62"/>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25281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ind w:firstLineChars="200" w:firstLine="200"/>
    </w:pPr>
    <w:rPr>
      <w:rFonts w:ascii="仿宋" w:eastAsia="仿宋" w:hAnsi="Calibri" w:cs="Times New Roman"/>
      <w:sz w:val="30"/>
      <w:szCs w:val="3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8">
    <w:name w:val="Hyperlink"/>
    <w:basedOn w:val="a0"/>
    <w:qFormat/>
    <w:rPr>
      <w:color w:val="0000FF"/>
      <w:u w:val="single"/>
    </w:rPr>
  </w:style>
  <w:style w:type="character" w:customStyle="1" w:styleId="1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b/>
    </w:rPr>
  </w:style>
  <w:style w:type="paragraph" w:customStyle="1" w:styleId="31">
    <w:name w:val="指南标题3"/>
    <w:qFormat/>
    <w:pPr>
      <w:keepNext/>
      <w:keepLines/>
      <w:widowControl w:val="0"/>
      <w:spacing w:line="360" w:lineRule="auto"/>
      <w:outlineLvl w:val="2"/>
    </w:pPr>
    <w:rPr>
      <w:rFonts w:ascii="仿宋" w:eastAsia="仿宋" w:hAnsi="宋体"/>
      <w:b/>
      <w:color w:val="000000"/>
      <w:kern w:val="2"/>
      <w:sz w:val="32"/>
      <w:szCs w:val="32"/>
    </w:rPr>
  </w:style>
  <w:style w:type="paragraph" w:customStyle="1" w:styleId="TableText">
    <w:name w:val="Table Text"/>
    <w:basedOn w:val="a"/>
    <w:hidden/>
    <w:qFormat/>
    <w:pPr>
      <w:spacing w:before="127" w:line="360" w:lineRule="auto"/>
      <w:jc w:val="center"/>
    </w:pPr>
    <w:rPr>
      <w:rFonts w:ascii="仿宋" w:eastAsia="仿宋" w:hAnsi="仿宋" w:cs="Times New Roman"/>
      <w:sz w:val="28"/>
      <w:szCs w:val="28"/>
    </w:rPr>
  </w:style>
  <w:style w:type="paragraph" w:customStyle="1" w:styleId="2">
    <w:name w:val="指南标题2"/>
    <w:qFormat/>
    <w:pPr>
      <w:keepNext/>
      <w:keepLines/>
      <w:widowControl w:val="0"/>
      <w:spacing w:line="360" w:lineRule="auto"/>
      <w:outlineLvl w:val="1"/>
    </w:pPr>
    <w:rPr>
      <w:rFonts w:ascii="黑体" w:eastAsia="黑体" w:hAnsi="Microsoft YaHei UI"/>
      <w:b/>
      <w:color w:val="000000"/>
      <w:kern w:val="2"/>
      <w:sz w:val="32"/>
      <w:szCs w:val="32"/>
    </w:rPr>
  </w:style>
  <w:style w:type="character" w:customStyle="1" w:styleId="17">
    <w:name w:val="17"/>
    <w:basedOn w:val="a0"/>
    <w:qFormat/>
    <w:rPr>
      <w:rFonts w:ascii="方正黑体_GBK" w:eastAsia="方正黑体_GBK" w:hAnsi="方正黑体_GBK" w:cs="方正黑体_GBK" w:hint="default"/>
      <w:color w:val="FF0000"/>
      <w:sz w:val="24"/>
      <w:szCs w:val="24"/>
    </w:rPr>
  </w:style>
  <w:style w:type="character" w:customStyle="1" w:styleId="18">
    <w:name w:val="18"/>
    <w:basedOn w:val="a0"/>
    <w:qFormat/>
    <w:rPr>
      <w:rFonts w:ascii="宋体" w:eastAsia="宋体" w:hAnsi="宋体" w:cs="宋体" w:hint="eastAsia"/>
      <w:color w:val="0070C0"/>
      <w:sz w:val="22"/>
      <w:szCs w:val="22"/>
    </w:rPr>
  </w:style>
  <w:style w:type="character" w:customStyle="1" w:styleId="16">
    <w:name w:val="16"/>
    <w:basedOn w:val="a0"/>
    <w:qFormat/>
    <w:rPr>
      <w:rFonts w:ascii="Times New Roman" w:hAnsi="Times New Roman" w:cs="Times New Roman" w:hint="default"/>
      <w:color w:val="800080"/>
      <w:u w:val="single"/>
    </w:rPr>
  </w:style>
  <w:style w:type="paragraph" w:customStyle="1" w:styleId="-1">
    <w:name w:val="正文-公1"/>
    <w:basedOn w:val="a"/>
    <w:qFormat/>
    <w:pPr>
      <w:spacing w:line="360" w:lineRule="auto"/>
      <w:ind w:firstLineChars="200" w:firstLine="200"/>
    </w:pPr>
    <w:rPr>
      <w:rFonts w:ascii="仿宋" w:eastAsia="仿宋" w:hAnsi="Calibri" w:cs="Times New Roman"/>
      <w:sz w:val="32"/>
      <w:szCs w:val="32"/>
    </w:rPr>
  </w:style>
  <w:style w:type="paragraph" w:customStyle="1" w:styleId="1">
    <w:name w:val="指南标题1"/>
    <w:qFormat/>
    <w:pPr>
      <w:keepNext/>
      <w:keepLines/>
      <w:widowControl w:val="0"/>
      <w:spacing w:after="120" w:line="360" w:lineRule="auto"/>
      <w:jc w:val="center"/>
      <w:outlineLvl w:val="0"/>
    </w:pPr>
    <w:rPr>
      <w:rFonts w:ascii="方正小标宋简体" w:eastAsia="方正小标宋简体" w:hAnsi="Microsoft YaHei UI"/>
      <w:b/>
      <w:color w:val="000000"/>
      <w:kern w:val="44"/>
      <w:sz w:val="36"/>
      <w:szCs w:val="36"/>
    </w:rPr>
  </w:style>
  <w:style w:type="paragraph" w:customStyle="1" w:styleId="a9">
    <w:name w:val="指南标题"/>
    <w:basedOn w:val="a"/>
    <w:qFormat/>
    <w:pPr>
      <w:spacing w:line="360" w:lineRule="auto"/>
      <w:ind w:left="1433" w:hangingChars="398" w:hanging="1433"/>
      <w:jc w:val="center"/>
    </w:pPr>
    <w:rPr>
      <w:rFonts w:ascii="方正小标宋简体" w:eastAsia="方正小标宋简体" w:hAnsi="微软雅黑" w:cs="Times New Roman"/>
      <w:sz w:val="36"/>
      <w:szCs w:val="36"/>
    </w:rPr>
  </w:style>
  <w:style w:type="table" w:customStyle="1" w:styleId="TableNormal1">
    <w:name w:val="Table Normal1"/>
    <w:basedOn w:val="a1"/>
    <w:qFormat/>
    <w:tblPr>
      <w:tblCellMar>
        <w:left w:w="0" w:type="dxa"/>
        <w:right w:w="0" w:type="dxa"/>
      </w:tblCellMar>
    </w:tblPr>
  </w:style>
  <w:style w:type="character" w:customStyle="1" w:styleId="font61">
    <w:name w:val="font61"/>
    <w:basedOn w:val="a0"/>
    <w:autoRedefine/>
    <w:qFormat/>
    <w:rPr>
      <w:rFonts w:ascii="方正黑体_GBK" w:eastAsia="方正黑体_GBK" w:hAnsi="方正黑体_GBK" w:cs="方正黑体_GBK" w:hint="default"/>
      <w:color w:val="FF0000"/>
      <w:sz w:val="24"/>
      <w:szCs w:val="24"/>
      <w:u w:val="none"/>
    </w:rPr>
  </w:style>
  <w:style w:type="character" w:customStyle="1" w:styleId="font31">
    <w:name w:val="font31"/>
    <w:basedOn w:val="a0"/>
    <w:autoRedefine/>
    <w:qFormat/>
    <w:rPr>
      <w:rFonts w:ascii="宋体" w:eastAsia="宋体" w:hAnsi="宋体" w:cs="宋体" w:hint="eastAsia"/>
      <w:color w:val="0070C0"/>
      <w:sz w:val="22"/>
      <w:szCs w:val="22"/>
      <w:u w:val="none"/>
    </w:rPr>
  </w:style>
  <w:style w:type="paragraph" w:customStyle="1" w:styleId="11">
    <w:name w:val="修订1"/>
    <w:hidden/>
    <w:uiPriority w:val="99"/>
    <w:unhideWhenUsed/>
    <w:qFormat/>
    <w:rPr>
      <w:rFonts w:asciiTheme="minorHAnsi" w:eastAsiaTheme="minorEastAsia" w:hAnsiTheme="minorHAnsi" w:cstheme="minorBidi"/>
      <w:kern w:val="2"/>
      <w:sz w:val="21"/>
      <w:szCs w:val="24"/>
    </w:rPr>
  </w:style>
  <w:style w:type="paragraph" w:styleId="aa">
    <w:name w:val="List Paragraph"/>
    <w:basedOn w:val="a"/>
    <w:uiPriority w:val="99"/>
    <w:unhideWhenUsed/>
    <w:rsid w:val="00252814"/>
    <w:pPr>
      <w:ind w:firstLineChars="200" w:firstLine="420"/>
    </w:pPr>
  </w:style>
  <w:style w:type="character" w:customStyle="1" w:styleId="30">
    <w:name w:val="标题 3 字符"/>
    <w:basedOn w:val="a0"/>
    <w:link w:val="3"/>
    <w:semiHidden/>
    <w:rsid w:val="00252814"/>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13</Pages>
  <Words>4089</Words>
  <Characters>4213</Characters>
  <Application>Microsoft Office Word</Application>
  <DocSecurity>0</DocSecurity>
  <Lines>200</Lines>
  <Paragraphs>136</Paragraphs>
  <ScaleCrop>false</ScaleCrop>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dc:creator>
  <cp:lastModifiedBy>na qu</cp:lastModifiedBy>
  <cp:revision>7</cp:revision>
  <dcterms:created xsi:type="dcterms:W3CDTF">2025-06-04T12:42:00Z</dcterms:created>
  <dcterms:modified xsi:type="dcterms:W3CDTF">2026-10-19T06:37:00Z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eyJoZGlkIjoiMjBmMzg2ZmFkMDc5YmExYmZmYjEyYjAyOWU2M2ViOWYiLCJ1c2VySWQiOiIxNDc1MjUxMTM2In0=</vt:lpwstr>
  </property>
  <property fmtid="{D5CDD505-2E9C-101B-9397-08002B2CF9AE}" pid="4" name="ICV">
    <vt:lpwstr>86668F13B8C44D3EB2969BC94BB20520_13</vt:lpwstr>
  </property>
</Properties>
</file>