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E2F0D9" w:themeColor="accent6" w:themeTint="33"/>
  <w:body>
    <w:p>
      <w:pPr>
        <w:pStyle w:val="2"/>
        <w:jc w:val="center"/>
      </w:pPr>
      <w:r>
        <w:t>Day</w:t>
      </w:r>
      <w:r>
        <w:rPr>
          <w:rFonts w:hint="eastAsia"/>
        </w:rPr>
        <w:t>01</w:t>
      </w:r>
      <w:r>
        <w:t>笔记HTML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第二阶段课程安排：</w:t>
      </w:r>
    </w:p>
    <w:p>
      <w:r>
        <w:drawing>
          <wp:inline distT="0" distB="0" distL="114300" distR="114300">
            <wp:extent cx="8557895" cy="3630295"/>
            <wp:effectExtent l="0" t="0" r="14605" b="825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57895" cy="363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00190" cy="3990340"/>
            <wp:effectExtent l="0" t="0" r="10160" b="1016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00190" cy="399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今天学习重点：学习各种标签的意思以及标签中的属性</w:t>
      </w:r>
    </w:p>
    <w:p/>
    <w:p>
      <w:pPr>
        <w:pStyle w:val="3"/>
      </w:pPr>
      <w:r>
        <w:rPr>
          <w:rFonts w:hint="eastAsia"/>
        </w:rPr>
        <w:t>1、案例1：网站信息展示页面</w:t>
      </w:r>
    </w:p>
    <w:p>
      <w:pPr>
        <w:pStyle w:val="4"/>
      </w:pPr>
      <w:r>
        <w:rPr>
          <w:rFonts w:hint="eastAsia"/>
        </w:rPr>
        <w:t>1.1、需求说明</w:t>
      </w:r>
    </w:p>
    <w:p>
      <w:r>
        <w:drawing>
          <wp:inline distT="0" distB="0" distL="0" distR="0">
            <wp:extent cx="6489065" cy="1821815"/>
            <wp:effectExtent l="0" t="0" r="698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3917" cy="18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1.</w:t>
      </w:r>
      <w:r>
        <w:t>2</w:t>
      </w:r>
      <w:r>
        <w:rPr>
          <w:rFonts w:hint="eastAsia"/>
        </w:rPr>
        <w:t>、H</w:t>
      </w:r>
      <w:r>
        <w:t>TML</w:t>
      </w:r>
      <w:r>
        <w:rPr>
          <w:rFonts w:hint="eastAsia"/>
        </w:rPr>
        <w:t>语言入门</w:t>
      </w:r>
    </w:p>
    <w:p>
      <w:pPr>
        <w:pStyle w:val="5"/>
        <w:rPr>
          <w:rFonts w:hint="eastAsia"/>
        </w:rPr>
      </w:pPr>
      <w:r>
        <w:rPr>
          <w:rFonts w:hint="eastAsia"/>
        </w:rPr>
        <w:t>1.2.1、HTML简述及作用</w:t>
      </w:r>
    </w:p>
    <w:p>
      <w:r>
        <w:drawing>
          <wp:inline distT="0" distB="0" distL="114300" distR="114300">
            <wp:extent cx="7799705" cy="1095375"/>
            <wp:effectExtent l="0" t="0" r="10795" b="952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9970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超文本：页面中可以包含特殊字符、图片、音乐、视频</w:t>
      </w:r>
      <w:r>
        <w:rPr>
          <w:rFonts w:hint="eastAsia"/>
          <w:lang w:val="en-US" w:eastAsia="zh-CN"/>
        </w:rPr>
        <w:t>.....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标记：页面展示效果由标签将其包括起来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&lt;font  color=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red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&gt;111&lt;/font&gt;</w:t>
      </w:r>
    </w:p>
    <w:p>
      <w:pPr>
        <w:pStyle w:val="5"/>
        <w:rPr>
          <w:rFonts w:hint="eastAsia"/>
        </w:rPr>
      </w:pPr>
      <w:r>
        <w:rPr>
          <w:rFonts w:hint="eastAsia"/>
        </w:rPr>
        <w:t>1.2.2、HTML入门案例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1、新建一个文档，将其后缀名修改为.html或者.htm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2、使用浏览器打开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主流的浏览器：IE、谷歌、火狐</w:t>
      </w:r>
    </w:p>
    <w:p>
      <w:pPr>
        <w:pStyle w:val="5"/>
      </w:pPr>
      <w:r>
        <w:rPr>
          <w:rFonts w:hint="eastAsia"/>
        </w:rPr>
        <w:t>1.2.</w:t>
      </w:r>
      <w:r>
        <w:t>3</w:t>
      </w:r>
      <w:r>
        <w:rPr>
          <w:rFonts w:hint="eastAsia"/>
        </w:rPr>
        <w:t>、HTML语言特点</w:t>
      </w:r>
    </w:p>
    <w:p>
      <w:pPr>
        <w:numPr>
          <w:ilvl w:val="1"/>
          <w:numId w:val="1"/>
        </w:numPr>
      </w:pPr>
      <w:r>
        <w:rPr>
          <w:rFonts w:hint="eastAsia"/>
          <w:color w:val="FF0000"/>
        </w:rPr>
        <w:t>HTML文件不需要编译，直接使用浏览器打开</w:t>
      </w:r>
      <w:r>
        <w:rPr>
          <w:rFonts w:hint="eastAsia"/>
        </w:rPr>
        <w:t>即可解析效果</w:t>
      </w:r>
      <w:r>
        <w:rPr>
          <w:rFonts w:hint="eastAsia"/>
          <w:lang w:eastAsia="zh-CN"/>
        </w:rPr>
        <w:t>（浏览器内部内置了解析引擎）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Java先编译、再运行</w:t>
      </w:r>
    </w:p>
    <w:p>
      <w:pPr>
        <w:numPr>
          <w:ilvl w:val="1"/>
          <w:numId w:val="1"/>
        </w:numPr>
      </w:pPr>
      <w:r>
        <w:rPr>
          <w:rFonts w:hint="eastAsia"/>
          <w:color w:val="FF0000"/>
        </w:rPr>
        <w:t>HTML文件的扩展名是*.html 或 *.htm</w:t>
      </w:r>
      <w:r>
        <w:rPr>
          <w:rFonts w:hint="eastAsia"/>
          <w:color w:val="FF0000"/>
          <w:lang w:eastAsia="zh-CN"/>
        </w:rPr>
        <w:t>（仅仅写法上有区别，其它没任何区别）</w:t>
      </w:r>
    </w:p>
    <w:p>
      <w:pPr>
        <w:numPr>
          <w:ilvl w:val="1"/>
          <w:numId w:val="1"/>
        </w:numPr>
      </w:pPr>
      <w:r>
        <w:rPr>
          <w:rFonts w:hint="eastAsia"/>
        </w:rPr>
        <w:t>HTML都是由标签组成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Html中的标签全是自定义好的，需要掌握的是这些标签的用法</w:t>
      </w:r>
      <w:r>
        <w:rPr>
          <w:rFonts w:hint="eastAsia"/>
          <w:lang w:eastAsia="zh-CN"/>
        </w:rPr>
        <w:t>）</w:t>
      </w:r>
    </w:p>
    <w:p>
      <w:pPr>
        <w:numPr>
          <w:ilvl w:val="2"/>
          <w:numId w:val="1"/>
        </w:numPr>
      </w:pPr>
      <w:r>
        <w:rPr>
          <w:rFonts w:hint="eastAsia"/>
        </w:rPr>
        <w:t>标签名预先定义好的</w:t>
      </w:r>
    </w:p>
    <w:p>
      <w:pPr>
        <w:numPr>
          <w:ilvl w:val="2"/>
          <w:numId w:val="1"/>
        </w:numPr>
      </w:pPr>
      <w:r>
        <w:rPr>
          <w:rFonts w:hint="eastAsia"/>
        </w:rPr>
        <w:t>标签名不区分大小写</w:t>
      </w:r>
      <w:r>
        <w:rPr>
          <w:rFonts w:hint="eastAsia"/>
          <w:lang w:eastAsia="zh-CN"/>
        </w:rPr>
        <w:t>（建议小写）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085590" cy="333375"/>
            <wp:effectExtent l="0" t="0" r="10160" b="952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rPr>
          <w:color w:val="FF0000"/>
        </w:rPr>
      </w:pPr>
      <w:r>
        <w:rPr>
          <w:rFonts w:hint="eastAsia"/>
        </w:rPr>
        <w:t>通常情况下标签由开始标签和结束标签组成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开始标签：</w:t>
      </w:r>
      <w:r>
        <w:rPr>
          <w:rFonts w:hint="eastAsia"/>
          <w:lang w:val="en-US" w:eastAsia="zh-CN"/>
        </w:rPr>
        <w:t>&lt;font&gt;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结束标签：&lt;/font&gt;</w:t>
      </w:r>
    </w:p>
    <w:p>
      <w:pPr>
        <w:numPr>
          <w:ilvl w:val="2"/>
          <w:numId w:val="1"/>
        </w:numPr>
      </w:pPr>
      <w:r>
        <w:t>开始标签和结束标签之间的信息</w:t>
      </w:r>
      <w:r>
        <w:rPr>
          <w:rFonts w:hint="eastAsia"/>
        </w:rPr>
        <w:t>，</w:t>
      </w:r>
      <w:r>
        <w:t>叫做标签的内容体</w:t>
      </w:r>
      <w:r>
        <w:rPr>
          <w:rFonts w:hint="eastAsia"/>
        </w:rPr>
        <w:t>。</w:t>
      </w:r>
      <w:r>
        <w:rPr>
          <w:rFonts w:hint="eastAsia"/>
          <w:lang w:val="en-US" w:eastAsia="zh-CN"/>
        </w:rPr>
        <w:t>(我是红色字体)</w:t>
      </w:r>
    </w:p>
    <w:p>
      <w:pPr>
        <w:numPr>
          <w:ilvl w:val="2"/>
          <w:numId w:val="1"/>
        </w:numPr>
      </w:pPr>
      <w:r>
        <w:rPr>
          <w:rFonts w:hint="eastAsia"/>
        </w:rPr>
        <w:t>HTML代码中的空格和换行解析时会被忽略</w:t>
      </w:r>
      <w:r>
        <w:rPr>
          <w:rFonts w:hint="eastAsia"/>
          <w:lang w:eastAsia="zh-CN"/>
        </w:rPr>
        <w:t>（后面会讲换行标签和空格标签）</w:t>
      </w:r>
    </w:p>
    <w:p>
      <w:pPr>
        <w:numPr>
          <w:ilvl w:val="2"/>
          <w:numId w:val="1"/>
        </w:numPr>
      </w:pPr>
      <w:r>
        <w:rPr>
          <w:rFonts w:hint="eastAsia"/>
        </w:rPr>
        <w:t>多个空格解析成一个空格</w:t>
      </w:r>
    </w:p>
    <w:p>
      <w:pPr>
        <w:numPr>
          <w:ilvl w:val="2"/>
          <w:numId w:val="1"/>
        </w:numPr>
      </w:pPr>
      <w:r>
        <w:rPr>
          <w:rFonts w:hint="eastAsia"/>
        </w:rPr>
        <w:t>如果没有结束标签，建议以/结尾。</w:t>
      </w:r>
    </w:p>
    <w:p>
      <w:pPr>
        <w:numPr>
          <w:ilvl w:val="2"/>
          <w:numId w:val="1"/>
        </w:numPr>
      </w:pPr>
      <w:r>
        <w:rPr>
          <w:rFonts w:hint="eastAsia"/>
        </w:rPr>
        <w:t>HTML标签是有属性的。</w:t>
      </w:r>
    </w:p>
    <w:p>
      <w:pPr>
        <w:numPr>
          <w:ilvl w:val="2"/>
          <w:numId w:val="1"/>
        </w:numPr>
      </w:pPr>
      <w:r>
        <w:t>&lt;标签名</w:t>
      </w:r>
      <w:r>
        <w:rPr>
          <w:rFonts w:hint="eastAsia"/>
        </w:rPr>
        <w:t xml:space="preserve"> 属性名1=</w:t>
      </w:r>
      <w:r>
        <w:t xml:space="preserve"> " 属性值</w:t>
      </w:r>
      <w:r>
        <w:rPr>
          <w:rFonts w:hint="eastAsia"/>
        </w:rPr>
        <w:t>1</w:t>
      </w:r>
      <w:r>
        <w:t>" 属性名</w:t>
      </w:r>
      <w:r>
        <w:rPr>
          <w:rFonts w:hint="eastAsia"/>
        </w:rPr>
        <w:t>2=</w:t>
      </w:r>
      <w:r>
        <w:t>" 属性值2"/&gt;</w:t>
      </w:r>
    </w:p>
    <w:p>
      <w:pPr>
        <w:pStyle w:val="17"/>
        <w:ind w:left="1260" w:firstLine="0" w:firstLineChars="0"/>
      </w:pPr>
      <w:r>
        <w:t>属性用于修饰标签效果</w:t>
      </w:r>
      <w:r>
        <w:rPr>
          <w:rFonts w:hint="eastAsia"/>
        </w:rPr>
        <w:t>，例如：字体颜色、字体大小等。</w:t>
      </w:r>
      <w:r>
        <w:t>好比人有肤色</w:t>
      </w:r>
      <w:r>
        <w:rPr>
          <w:rFonts w:hint="eastAsia"/>
        </w:rPr>
        <w:t>、</w:t>
      </w:r>
      <w:r>
        <w:t>眼睛大小等属性一样</w:t>
      </w:r>
      <w:r>
        <w:rPr>
          <w:rFonts w:hint="eastAsia"/>
        </w:rPr>
        <w:t>。</w:t>
      </w:r>
    </w:p>
    <w:p>
      <w:pPr>
        <w:pStyle w:val="17"/>
        <w:ind w:left="1260" w:firstLine="0" w:firstLineChars="0"/>
      </w:pPr>
      <w:r>
        <w:drawing>
          <wp:inline distT="0" distB="0" distL="0" distR="0">
            <wp:extent cx="3347085" cy="2076450"/>
            <wp:effectExtent l="19050" t="19050" r="24765" b="190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6358" cy="20818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left="1260" w:firstLine="0" w:firstLineChars="0"/>
      </w:pPr>
      <w:r>
        <w:rPr>
          <w:rFonts w:hint="eastAsia"/>
        </w:rPr>
        <w:t>属性值一般用</w:t>
      </w:r>
      <w:r>
        <w:rPr>
          <w:rFonts w:hint="eastAsia"/>
          <w:b/>
        </w:rPr>
        <w:t>双引号</w:t>
      </w:r>
      <w:r>
        <w:rPr>
          <w:rFonts w:hint="eastAsia"/>
        </w:rPr>
        <w:t>或</w:t>
      </w:r>
      <w:r>
        <w:rPr>
          <w:rFonts w:hint="eastAsia"/>
          <w:b/>
        </w:rPr>
        <w:t>单引号</w:t>
      </w:r>
      <w:r>
        <w:rPr>
          <w:rFonts w:hint="eastAsia"/>
        </w:rPr>
        <w:t>包裹。</w:t>
      </w:r>
    </w:p>
    <w:p>
      <w:pPr>
        <w:pStyle w:val="17"/>
        <w:numPr>
          <w:ilvl w:val="0"/>
          <w:numId w:val="2"/>
        </w:numPr>
        <w:ind w:firstLineChars="0"/>
      </w:pPr>
      <w:r>
        <w:rPr>
          <w:rFonts w:hint="eastAsia"/>
        </w:rPr>
        <w:t>HTML标签可以包裹嵌套，禁止交叉嵌套</w:t>
      </w:r>
      <w:r>
        <w:rPr>
          <w:rFonts w:hint="eastAsia"/>
        </w:rPr>
        <w:br w:type="textWrapping"/>
      </w:r>
      <w:r>
        <w:rPr>
          <w:rFonts w:hint="eastAsia"/>
          <w:lang w:eastAsia="zh-CN"/>
        </w:rPr>
        <w:t>开始标签和结束标签要成对出现</w:t>
      </w:r>
    </w:p>
    <w:p>
      <w:r>
        <w:rPr>
          <w:rFonts w:hint="eastAsia"/>
        </w:rPr>
        <w:t xml:space="preserve">        </w:t>
      </w:r>
    </w:p>
    <w:p>
      <w:pPr>
        <w:pStyle w:val="5"/>
      </w:pPr>
      <w:r>
        <w:rPr>
          <w:rFonts w:hint="eastAsia"/>
        </w:rPr>
        <w:t>1.2.</w:t>
      </w:r>
      <w:r>
        <w:t>4</w:t>
      </w:r>
      <w:r>
        <w:rPr>
          <w:rFonts w:hint="eastAsia"/>
        </w:rPr>
        <w:t>、使用Hb</w:t>
      </w:r>
      <w:r>
        <w:t>uilder创建HTML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1、右键创建一个web项目</w:t>
      </w:r>
    </w:p>
    <w:p>
      <w:pPr>
        <w:ind w:firstLine="420" w:firstLineChars="0"/>
      </w:pPr>
      <w:r>
        <w:drawing>
          <wp:inline distT="0" distB="0" distL="114300" distR="114300">
            <wp:extent cx="4037965" cy="1238250"/>
            <wp:effectExtent l="0" t="0" r="635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创建目录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23765" cy="1533525"/>
            <wp:effectExtent l="0" t="0" r="635" b="952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新建一个html文件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981190" cy="1514475"/>
            <wp:effectExtent l="0" t="0" r="10160" b="952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8119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 xml:space="preserve"> H</w:t>
      </w:r>
      <w:r>
        <w:t>TML</w:t>
      </w:r>
      <w:r>
        <w:rPr>
          <w:rFonts w:hint="eastAsia"/>
        </w:rPr>
        <w:t>中常见标签</w:t>
      </w:r>
    </w:p>
    <w:p>
      <w:pPr>
        <w:pStyle w:val="5"/>
      </w:pPr>
      <w:r>
        <w:rPr>
          <w:rFonts w:hint="eastAsia"/>
        </w:rPr>
        <w:t>1.</w:t>
      </w:r>
      <w:r>
        <w:t>3.1</w:t>
      </w:r>
      <w:r>
        <w:rPr>
          <w:rFonts w:hint="eastAsia"/>
        </w:rPr>
        <w:t>、H</w:t>
      </w:r>
      <w:r>
        <w:t>TML标签</w:t>
      </w:r>
      <w:r>
        <w:rPr>
          <w:rFonts w:hint="eastAsia"/>
        </w:rPr>
        <w:t>-</w:t>
      </w:r>
      <w:r>
        <w:t>注释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&lt;!--我是注释内容--&gt;</w:t>
      </w:r>
    </w:p>
    <w:p>
      <w:pPr>
        <w:pStyle w:val="5"/>
      </w:pPr>
      <w:r>
        <w:rPr>
          <w:rFonts w:hint="eastAsia"/>
        </w:rPr>
        <w:t>1.</w:t>
      </w:r>
      <w:r>
        <w:t>3.</w:t>
      </w:r>
      <w:r>
        <w:rPr>
          <w:rFonts w:hint="eastAsia"/>
        </w:rPr>
        <w:t>2、H</w:t>
      </w:r>
      <w:r>
        <w:t>TML标签</w:t>
      </w:r>
      <w:r>
        <w:rPr>
          <w:rFonts w:hint="eastAsia"/>
        </w:rPr>
        <w:t>-标题</w:t>
      </w:r>
      <w:r>
        <w:t>标签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&lt;h1&gt;、&lt;h2&gt;......&lt;h6&gt;  标题一、标题二、...标题六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</w:t>
      </w:r>
    </w:p>
    <w:p>
      <w:pPr>
        <w:numPr>
          <w:ilvl w:val="0"/>
          <w:numId w:val="4"/>
        </w:numPr>
        <w:ind w:left="42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会改变字号的大小</w:t>
      </w:r>
    </w:p>
    <w:p>
      <w:pPr>
        <w:numPr>
          <w:ilvl w:val="0"/>
          <w:numId w:val="4"/>
        </w:numPr>
        <w:ind w:left="42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自动换行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809750" cy="1609725"/>
            <wp:effectExtent l="0" t="0" r="0" b="952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1.</w:t>
      </w:r>
      <w:r>
        <w:t>3.3</w:t>
      </w:r>
      <w:r>
        <w:rPr>
          <w:rFonts w:hint="eastAsia"/>
        </w:rPr>
        <w:t>、H</w:t>
      </w:r>
      <w:r>
        <w:t>TML标签</w:t>
      </w:r>
      <w:r>
        <w:rPr>
          <w:rFonts w:hint="eastAsia"/>
        </w:rPr>
        <w:t>-水平线</w:t>
      </w:r>
      <w:r>
        <w:t>标签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标签名称：</w:t>
      </w:r>
      <w:r>
        <w:rPr>
          <w:rFonts w:hint="eastAsia"/>
          <w:lang w:val="en-US" w:eastAsia="zh-CN"/>
        </w:rPr>
        <w:t>&lt;hr/&gt;</w:t>
      </w:r>
    </w:p>
    <w:p>
      <w:r>
        <w:rPr>
          <w:rFonts w:hint="eastAsia"/>
        </w:rPr>
        <w:t>用于在页面中创建一条水平分隔线。</w:t>
      </w:r>
    </w:p>
    <w:p>
      <w:r>
        <w:t>也会自动换行</w:t>
      </w:r>
    </w:p>
    <w:p>
      <w:r>
        <w:rPr>
          <w:rFonts w:hint="eastAsia"/>
        </w:rPr>
        <w:t>属性：</w:t>
      </w:r>
    </w:p>
    <w:tbl>
      <w:tblPr>
        <w:tblStyle w:val="11"/>
        <w:tblW w:w="1119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70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  <w:shd w:val="clear" w:color="auto" w:fill="9FD3A4" w:themeFill="background1" w:themeFillShade="D9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属性名</w:t>
            </w:r>
          </w:p>
        </w:tc>
        <w:tc>
          <w:tcPr>
            <w:tcW w:w="7043" w:type="dxa"/>
            <w:shd w:val="clear" w:color="auto" w:fill="9FD3A4" w:themeFill="background1" w:themeFillShade="D9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属性说明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size</w:t>
            </w:r>
          </w:p>
        </w:tc>
        <w:tc>
          <w:tcPr>
            <w:tcW w:w="7043" w:type="dxa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定义水平线的粗细</w:t>
            </w:r>
          </w:p>
          <w:p>
            <w:pPr>
              <w:rPr>
                <w:rFonts w:hint="eastAsia"/>
                <w:sz w:val="24"/>
              </w:rPr>
            </w:pPr>
          </w:p>
          <w:p>
            <w:pPr>
              <w:rPr>
                <w:rFonts w:hint="eastAsia" w:eastAsiaTheme="minor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单位：像素(px)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color</w:t>
            </w:r>
          </w:p>
        </w:tc>
        <w:tc>
          <w:tcPr>
            <w:tcW w:w="7043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定义水平线的颜色</w:t>
            </w:r>
          </w:p>
          <w:p>
            <w:pPr>
              <w:rPr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颜色可以是英文单词</w:t>
            </w:r>
            <w:r>
              <w:rPr>
                <w:rFonts w:hint="eastAsia"/>
                <w:sz w:val="24"/>
              </w:rPr>
              <w:t>：</w:t>
            </w:r>
            <w:r>
              <w:rPr>
                <w:sz w:val="24"/>
              </w:rPr>
              <w:t>例如red,blue,yellow</w:t>
            </w:r>
            <w:r>
              <w:rPr>
                <w:rFonts w:hint="eastAsia"/>
                <w:sz w:val="24"/>
              </w:rPr>
              <w:t>,pink</w:t>
            </w:r>
          </w:p>
          <w:p>
            <w:pPr>
              <w:rPr>
                <w:sz w:val="24"/>
              </w:rPr>
            </w:pPr>
            <w:r>
              <w:rPr>
                <w:sz w:val="24"/>
              </w:rPr>
              <w:t>颜色也可以是编码</w:t>
            </w:r>
            <w:r>
              <w:rPr>
                <w:rFonts w:hint="eastAsia"/>
                <w:sz w:val="24"/>
              </w:rPr>
              <w:t>：#</w:t>
            </w:r>
            <w:r>
              <w:rPr>
                <w:sz w:val="24"/>
              </w:rPr>
              <w:t>FFFFFF</w:t>
            </w:r>
          </w:p>
          <w:p>
            <w:pPr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width</w:t>
            </w:r>
          </w:p>
        </w:tc>
        <w:tc>
          <w:tcPr>
            <w:tcW w:w="7043" w:type="dxa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定义水平线的长短</w:t>
            </w:r>
          </w:p>
          <w:p>
            <w:pPr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取值：具体的像素</w:t>
            </w:r>
          </w:p>
          <w:p>
            <w:pPr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 xml:space="preserve">      百分比</w:t>
            </w:r>
          </w:p>
        </w:tc>
      </w:tr>
    </w:tbl>
    <w:p/>
    <w:p/>
    <w:p>
      <w:r>
        <w:t>扩展</w:t>
      </w:r>
      <w:r>
        <w:rPr>
          <w:rFonts w:hint="eastAsia"/>
        </w:rPr>
        <w:t>：（以下美工知识仅需要了解）</w:t>
      </w:r>
    </w:p>
    <w:p>
      <w:pPr>
        <w:pStyle w:val="17"/>
        <w:numPr>
          <w:ilvl w:val="0"/>
          <w:numId w:val="5"/>
        </w:numPr>
        <w:ind w:firstLineChars="0"/>
      </w:pPr>
      <w:r>
        <w:t>像素</w:t>
      </w:r>
      <w:r>
        <w:rPr>
          <w:rFonts w:hint="eastAsia"/>
        </w:rPr>
        <w:t>。</w:t>
      </w:r>
    </w:p>
    <w:p>
      <w:r>
        <w:t>屏幕上的任何信息</w:t>
      </w:r>
      <w:r>
        <w:rPr>
          <w:rFonts w:hint="eastAsia"/>
        </w:rPr>
        <w:t>，</w:t>
      </w:r>
      <w:r>
        <w:t>例如一张图片</w:t>
      </w:r>
      <w:r>
        <w:rPr>
          <w:rFonts w:hint="eastAsia"/>
        </w:rPr>
        <w:t>，</w:t>
      </w:r>
      <w:r>
        <w:t>也是由各个</w:t>
      </w:r>
      <w:r>
        <w:rPr>
          <w:b/>
        </w:rPr>
        <w:t>一模一样大小的标准色块</w:t>
      </w:r>
      <w:r>
        <w:t>组成的</w:t>
      </w:r>
      <w:r>
        <w:rPr>
          <w:rFonts w:hint="eastAsia"/>
        </w:rPr>
        <w:t>。</w:t>
      </w:r>
    </w:p>
    <w:p>
      <w:r>
        <w:t>一个色块我们称之为一个像素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2180590" cy="3066415"/>
            <wp:effectExtent l="19050" t="19050" r="10160" b="196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3066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颜色编码</w:t>
      </w:r>
    </w:p>
    <w:p>
      <w:r>
        <w:drawing>
          <wp:inline distT="0" distB="0" distL="0" distR="0">
            <wp:extent cx="2837815" cy="2142490"/>
            <wp:effectExtent l="19050" t="19050" r="19685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21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#000000 表示黑色，#FFFFFF白色，#FF0000</w:t>
      </w:r>
      <w:r>
        <w:rPr>
          <w:rFonts w:hint="eastAsia"/>
          <w:b/>
        </w:rPr>
        <w:t>红色</w:t>
      </w:r>
      <w:r>
        <w:rPr>
          <w:rFonts w:hint="eastAsia"/>
        </w:rPr>
        <w:t>，#00FF00</w:t>
      </w:r>
      <w:r>
        <w:rPr>
          <w:rFonts w:hint="eastAsia"/>
          <w:b/>
        </w:rPr>
        <w:t>绿色</w:t>
      </w:r>
      <w:r>
        <w:rPr>
          <w:rFonts w:hint="eastAsia"/>
        </w:rPr>
        <w:t>，#0000FF</w:t>
      </w:r>
      <w:r>
        <w:rPr>
          <w:rFonts w:hint="eastAsia"/>
          <w:b/>
        </w:rPr>
        <w:t>蓝色</w:t>
      </w:r>
    </w:p>
    <w:p>
      <w:pPr>
        <w:rPr>
          <w:sz w:val="24"/>
        </w:rPr>
      </w:pPr>
      <w:r>
        <w:rPr>
          <w:rFonts w:hint="eastAsia"/>
          <w:sz w:val="24"/>
        </w:rPr>
        <w:t>#</w:t>
      </w:r>
      <w:r>
        <w:rPr>
          <w:sz w:val="24"/>
        </w:rPr>
        <w:t>112233可以简写为</w:t>
      </w:r>
      <w:r>
        <w:rPr>
          <w:rFonts w:hint="eastAsia"/>
          <w:sz w:val="24"/>
        </w:rPr>
        <w:t>#1</w:t>
      </w:r>
      <w:r>
        <w:rPr>
          <w:sz w:val="24"/>
        </w:rPr>
        <w:t>23</w:t>
      </w:r>
    </w:p>
    <w:p>
      <w:pPr>
        <w:rPr>
          <w:rFonts w:hint="eastAsia"/>
          <w:sz w:val="24"/>
        </w:rPr>
      </w:pPr>
      <w:r>
        <w:rPr>
          <w:sz w:val="24"/>
        </w:rPr>
        <w:t>#00FF00可以简写为</w:t>
      </w:r>
      <w:r>
        <w:rPr>
          <w:rFonts w:hint="eastAsia"/>
          <w:sz w:val="24"/>
        </w:rPr>
        <w:t>#0F0</w:t>
      </w:r>
    </w:p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百分比</w:t>
      </w:r>
    </w:p>
    <w:p>
      <w:r>
        <w:rPr>
          <w:rFonts w:hint="eastAsia"/>
        </w:rPr>
        <w:t>像素是固定值。</w:t>
      </w:r>
    </w:p>
    <w:p>
      <w:pPr>
        <w:rPr>
          <w:rFonts w:hint="eastAsia"/>
        </w:rPr>
      </w:pPr>
      <w:r>
        <w:t>百分比是级联改变的动态值</w:t>
      </w:r>
      <w:r>
        <w:rPr>
          <w:rFonts w:hint="eastAsia"/>
        </w:rPr>
        <w:t>。</w:t>
      </w:r>
    </w:p>
    <w:p>
      <w:pPr>
        <w:pStyle w:val="5"/>
      </w:pPr>
      <w:r>
        <w:rPr>
          <w:rFonts w:hint="eastAsia"/>
        </w:rPr>
        <w:t>1.</w:t>
      </w:r>
      <w:r>
        <w:t>3.4</w:t>
      </w:r>
      <w:r>
        <w:rPr>
          <w:rFonts w:hint="eastAsia"/>
        </w:rPr>
        <w:t>、H</w:t>
      </w:r>
      <w:r>
        <w:t>TML标签</w:t>
      </w:r>
      <w:r>
        <w:rPr>
          <w:rFonts w:hint="eastAsia"/>
        </w:rPr>
        <w:t>-字体</w:t>
      </w:r>
      <w:r>
        <w:t>标签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u w:val="single"/>
        </w:rPr>
        <w:t>字体标</w:t>
      </w:r>
      <w:r>
        <w:rPr>
          <w:rFonts w:hint="eastAsia"/>
        </w:rPr>
        <w:t>签：</w:t>
      </w:r>
      <w:r>
        <w:rPr>
          <w:rFonts w:hint="eastAsia"/>
          <w:lang w:val="en-US" w:eastAsia="zh-CN"/>
        </w:rPr>
        <w:t>&lt;font&gt;</w:t>
      </w:r>
    </w:p>
    <w:p>
      <w:r>
        <w:t>用于设置字体大小</w:t>
      </w:r>
      <w:r>
        <w:rPr>
          <w:rFonts w:hint="eastAsia"/>
        </w:rPr>
        <w:t>、</w:t>
      </w:r>
      <w:r>
        <w:t>颜色</w:t>
      </w:r>
      <w:r>
        <w:rPr>
          <w:rFonts w:hint="eastAsia"/>
        </w:rPr>
        <w:t>。</w:t>
      </w:r>
    </w:p>
    <w:p>
      <w:r>
        <w:rPr>
          <w:rFonts w:hint="eastAsia"/>
        </w:rPr>
        <w:t>属性：</w:t>
      </w:r>
    </w:p>
    <w:tbl>
      <w:tblPr>
        <w:tblStyle w:val="11"/>
        <w:tblW w:w="1119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70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9FD3A4" w:themeFill="background1" w:themeFillShade="D9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属性名</w:t>
            </w:r>
          </w:p>
        </w:tc>
        <w:tc>
          <w:tcPr>
            <w:tcW w:w="7043" w:type="dxa"/>
            <w:shd w:val="clear" w:color="auto" w:fill="9FD3A4" w:themeFill="background1" w:themeFillShade="D9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属性说明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size</w:t>
            </w:r>
          </w:p>
        </w:tc>
        <w:tc>
          <w:tcPr>
            <w:tcW w:w="7043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定义字号大小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默认大小3号。</w:t>
            </w:r>
          </w:p>
          <w:p>
            <w:pPr>
              <w:rPr>
                <w:sz w:val="24"/>
              </w:rPr>
            </w:pPr>
            <w:r>
              <w:rPr>
                <w:sz w:val="24"/>
              </w:rPr>
              <w:t>取值范围</w:t>
            </w:r>
            <w:r>
              <w:rPr>
                <w:rFonts w:hint="eastAsia"/>
                <w:sz w:val="24"/>
              </w:rPr>
              <w:t>:1~7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1号最小，7号最大</w:t>
            </w:r>
          </w:p>
          <w:p>
            <w:pPr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color</w:t>
            </w:r>
          </w:p>
        </w:tc>
        <w:tc>
          <w:tcPr>
            <w:tcW w:w="7043" w:type="dxa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定义字体的颜色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颜色可以是英文单词</w:t>
            </w:r>
            <w:r>
              <w:rPr>
                <w:rFonts w:hint="eastAsia"/>
                <w:sz w:val="24"/>
              </w:rPr>
              <w:t>：</w:t>
            </w:r>
            <w:r>
              <w:rPr>
                <w:sz w:val="24"/>
              </w:rPr>
              <w:t>例如red,blue,yellow</w:t>
            </w:r>
          </w:p>
          <w:p>
            <w:pPr>
              <w:rPr>
                <w:sz w:val="24"/>
              </w:rPr>
            </w:pPr>
            <w:r>
              <w:rPr>
                <w:sz w:val="24"/>
              </w:rPr>
              <w:t>颜色也可以是编码</w:t>
            </w:r>
            <w:r>
              <w:rPr>
                <w:rFonts w:hint="eastAsia"/>
                <w:sz w:val="24"/>
              </w:rPr>
              <w:t>：#</w:t>
            </w:r>
            <w:r>
              <w:rPr>
                <w:sz w:val="24"/>
              </w:rPr>
              <w:t>FFFFFF</w:t>
            </w:r>
          </w:p>
          <w:p>
            <w:pPr>
              <w:rPr>
                <w:sz w:val="24"/>
              </w:rPr>
            </w:pPr>
          </w:p>
        </w:tc>
      </w:tr>
    </w:tbl>
    <w:p>
      <w:r>
        <w:drawing>
          <wp:inline distT="0" distB="0" distL="114300" distR="114300">
            <wp:extent cx="5866765" cy="381000"/>
            <wp:effectExtent l="0" t="0" r="635" b="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1.</w:t>
      </w:r>
      <w:r>
        <w:t>3.5</w:t>
      </w:r>
      <w:r>
        <w:rPr>
          <w:rFonts w:hint="eastAsia"/>
        </w:rPr>
        <w:t xml:space="preserve"> 、H</w:t>
      </w:r>
      <w:r>
        <w:t>TML标签</w:t>
      </w:r>
      <w:r>
        <w:rPr>
          <w:rFonts w:hint="eastAsia"/>
        </w:rPr>
        <w:t>-字体格式化</w:t>
      </w:r>
      <w:r>
        <w:t>标签</w:t>
      </w:r>
    </w:p>
    <w:p>
      <w:pPr>
        <w:pStyle w:val="17"/>
        <w:numPr>
          <w:ilvl w:val="0"/>
          <w:numId w:val="5"/>
        </w:numPr>
        <w:ind w:firstLineChars="0"/>
      </w:pPr>
      <w:r>
        <w:t>粗体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&lt;b&gt;粗体&lt;/b&gt;</w:t>
      </w:r>
    </w:p>
    <w:p>
      <w:pPr>
        <w:pStyle w:val="17"/>
        <w:numPr>
          <w:ilvl w:val="0"/>
          <w:numId w:val="5"/>
        </w:numPr>
        <w:ind w:firstLineChars="0"/>
      </w:pPr>
      <w:r>
        <w:t>斜体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&lt;i&gt;斜体&lt;/i&gt;</w:t>
      </w:r>
    </w:p>
    <w:p>
      <w:pPr>
        <w:pStyle w:val="17"/>
        <w:numPr>
          <w:ilvl w:val="0"/>
          <w:numId w:val="5"/>
        </w:numPr>
        <w:ind w:firstLineChars="0"/>
      </w:pPr>
      <w:r>
        <w:drawing>
          <wp:inline distT="0" distB="0" distL="114300" distR="114300">
            <wp:extent cx="1657350" cy="552450"/>
            <wp:effectExtent l="0" t="0" r="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1.</w:t>
      </w:r>
      <w:r>
        <w:t>3.6</w:t>
      </w:r>
      <w:r>
        <w:rPr>
          <w:rFonts w:hint="eastAsia"/>
        </w:rPr>
        <w:t>、H</w:t>
      </w:r>
      <w:r>
        <w:t>TML标签</w:t>
      </w:r>
      <w:r>
        <w:rPr>
          <w:rFonts w:hint="eastAsia"/>
        </w:rPr>
        <w:t>-段落格式化</w:t>
      </w:r>
      <w:r>
        <w:t>标签</w:t>
      </w:r>
    </w:p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  <w:b/>
          <w:color w:val="FF0000"/>
        </w:rPr>
        <w:t>&lt;p&gt;</w:t>
      </w:r>
      <w:r>
        <w:rPr>
          <w:b/>
          <w:color w:val="FF0000"/>
        </w:rPr>
        <w:t>&lt;/p&gt;</w:t>
      </w:r>
      <w:r>
        <w:rPr>
          <w:rFonts w:hint="eastAsia"/>
        </w:rPr>
        <w:t xml:space="preserve"> 定义段落。段前段后各有一行空行。</w:t>
      </w:r>
    </w:p>
    <w:p>
      <w:r>
        <w:rPr>
          <w:rFonts w:hint="eastAsia"/>
        </w:rPr>
        <w:t>属性：</w:t>
      </w:r>
    </w:p>
    <w:tbl>
      <w:tblPr>
        <w:tblStyle w:val="11"/>
        <w:tblW w:w="1119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70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  <w:shd w:val="clear" w:color="auto" w:fill="9FD3A4" w:themeFill="background1" w:themeFillShade="D9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属性名</w:t>
            </w:r>
          </w:p>
        </w:tc>
        <w:tc>
          <w:tcPr>
            <w:tcW w:w="7043" w:type="dxa"/>
            <w:shd w:val="clear" w:color="auto" w:fill="9FD3A4" w:themeFill="background1" w:themeFillShade="D9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属性说明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</w:tcPr>
          <w:p>
            <w:pPr>
              <w:rPr>
                <w:sz w:val="24"/>
              </w:rPr>
            </w:pPr>
            <w:r>
              <w:rPr>
                <w:sz w:val="24"/>
              </w:rPr>
              <w:t>align</w:t>
            </w:r>
          </w:p>
        </w:tc>
        <w:tc>
          <w:tcPr>
            <w:tcW w:w="7043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段落对齐方式</w:t>
            </w:r>
          </w:p>
          <w:p>
            <w:r>
              <w:rPr>
                <w:rFonts w:hint="eastAsia"/>
              </w:rPr>
              <w:t>left左对齐（默认）</w:t>
            </w:r>
          </w:p>
          <w:p>
            <w:r>
              <w:t>center 居中</w:t>
            </w:r>
          </w:p>
          <w:p>
            <w:r>
              <w:rPr>
                <w:rFonts w:hint="eastAsia"/>
              </w:rPr>
              <w:t>right 右对齐</w:t>
            </w:r>
          </w:p>
          <w:p>
            <w:pPr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</w:tcPr>
          <w:p>
            <w:pPr>
              <w:rPr>
                <w:sz w:val="24"/>
              </w:rPr>
            </w:pPr>
          </w:p>
        </w:tc>
        <w:tc>
          <w:tcPr>
            <w:tcW w:w="7043" w:type="dxa"/>
          </w:tcPr>
          <w:p>
            <w:pPr>
              <w:rPr>
                <w:sz w:val="24"/>
              </w:rPr>
            </w:pP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特点：</w:t>
      </w:r>
      <w:r>
        <w:rPr>
          <w:rFonts w:hint="eastAsia"/>
          <w:lang w:val="en-US" w:eastAsia="zh-CN"/>
        </w:rPr>
        <w:t>1、会自动换行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2、段落与段落之间有空行</w:t>
      </w:r>
    </w:p>
    <w:p>
      <w:pPr>
        <w:pStyle w:val="5"/>
        <w:rPr>
          <w:rFonts w:hint="eastAsia"/>
        </w:rPr>
      </w:pPr>
      <w:r>
        <w:rPr>
          <w:rFonts w:hint="eastAsia"/>
        </w:rPr>
        <w:t>1.</w:t>
      </w:r>
      <w:r>
        <w:t>3.7</w:t>
      </w:r>
      <w:r>
        <w:rPr>
          <w:rFonts w:hint="eastAsia"/>
        </w:rPr>
        <w:t>、 换行标签。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&lt;br/&gt;</w:t>
      </w:r>
    </w:p>
    <w:p>
      <w:pPr>
        <w:pStyle w:val="5"/>
        <w:rPr>
          <w:rFonts w:hint="eastAsia"/>
        </w:rPr>
      </w:pPr>
      <w:r>
        <w:rPr>
          <w:rFonts w:hint="eastAsia"/>
        </w:rPr>
        <w:t>1.</w:t>
      </w:r>
      <w:r>
        <w:t>3.8</w:t>
      </w:r>
      <w:r>
        <w:rPr>
          <w:rFonts w:hint="eastAsia"/>
        </w:rPr>
        <w:t>、 空格标签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&amp;nbsp;</w:t>
      </w:r>
    </w:p>
    <w:p>
      <w:pPr>
        <w:pStyle w:val="4"/>
      </w:pPr>
      <w:r>
        <w:rPr>
          <w:rFonts w:hint="eastAsia"/>
        </w:rPr>
        <w:t>1.</w:t>
      </w:r>
      <w:r>
        <w:t>4</w:t>
      </w:r>
      <w:r>
        <w:rPr>
          <w:rFonts w:hint="eastAsia"/>
        </w:rPr>
        <w:t>、需求分析</w:t>
      </w:r>
    </w:p>
    <w:p>
      <w:pPr>
        <w:pStyle w:val="4"/>
        <w:rPr>
          <w:rFonts w:hint="eastAsia" w:eastAsiaTheme="minorEastAsia"/>
          <w:lang w:val="en-US" w:eastAsia="zh-CN"/>
        </w:rPr>
      </w:pPr>
      <w:r>
        <w:rPr>
          <w:rFonts w:hint="eastAsia"/>
        </w:rPr>
        <w:t>1.</w:t>
      </w:r>
      <w:r>
        <w:t>5</w:t>
      </w:r>
      <w:r>
        <w:rPr>
          <w:rFonts w:hint="eastAsia"/>
        </w:rPr>
        <w:t>、案例代码实现</w:t>
      </w:r>
      <w:r>
        <w:rPr>
          <w:rFonts w:hint="eastAsia"/>
          <w:lang w:val="en-US" w:eastAsia="zh-CN"/>
        </w:rPr>
        <w:t>(见案例实现)</w:t>
      </w:r>
    </w:p>
    <w:p>
      <w:pPr>
        <w:pStyle w:val="3"/>
      </w:pPr>
      <w:r>
        <w:t>2</w:t>
      </w:r>
      <w:r>
        <w:rPr>
          <w:rFonts w:hint="eastAsia"/>
        </w:rPr>
        <w:t>、案例</w:t>
      </w:r>
      <w:r>
        <w:t>2</w:t>
      </w:r>
      <w:r>
        <w:rPr>
          <w:rFonts w:hint="eastAsia"/>
        </w:rPr>
        <w:t>：网站图片页面展示</w:t>
      </w:r>
    </w:p>
    <w:p>
      <w:pPr>
        <w:pStyle w:val="4"/>
      </w:pPr>
      <w:r>
        <w:t>2</w:t>
      </w:r>
      <w:r>
        <w:rPr>
          <w:rFonts w:hint="eastAsia"/>
        </w:rPr>
        <w:t>.1、需求说明</w:t>
      </w:r>
    </w:p>
    <w:p>
      <w:r>
        <w:drawing>
          <wp:inline distT="0" distB="0" distL="0" distR="0">
            <wp:extent cx="5274310" cy="17716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、HTML标签-图片标签</w:t>
      </w:r>
    </w:p>
    <w:p>
      <w:r>
        <w:rPr>
          <w:rFonts w:hint="eastAsia"/>
        </w:rPr>
        <w:t>图片标签：</w:t>
      </w:r>
      <w:r>
        <w:rPr>
          <w:rFonts w:hint="eastAsia"/>
          <w:b/>
          <w:color w:val="FF0000"/>
        </w:rPr>
        <w:t>&lt;img /&gt;</w:t>
      </w:r>
    </w:p>
    <w:p>
      <w:r>
        <w:t>一张图片就是一个图片标签</w:t>
      </w:r>
      <w:r>
        <w:rPr>
          <w:rFonts w:hint="eastAsia"/>
        </w:rPr>
        <w:t>。</w:t>
      </w:r>
    </w:p>
    <w:p>
      <w:r>
        <w:rPr>
          <w:rFonts w:hint="eastAsia"/>
        </w:rPr>
        <w:t>属性：</w:t>
      </w:r>
    </w:p>
    <w:tbl>
      <w:tblPr>
        <w:tblStyle w:val="11"/>
        <w:tblW w:w="1103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92"/>
        <w:gridCol w:w="69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92" w:type="dxa"/>
            <w:shd w:val="clear" w:color="auto" w:fill="9FD3A4" w:themeFill="background1" w:themeFillShade="D9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属性名</w:t>
            </w:r>
          </w:p>
        </w:tc>
        <w:tc>
          <w:tcPr>
            <w:tcW w:w="6939" w:type="dxa"/>
            <w:shd w:val="clear" w:color="auto" w:fill="9FD3A4" w:themeFill="background1" w:themeFillShade="D9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属性说明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92" w:type="dxa"/>
          </w:tcPr>
          <w:p>
            <w:pPr>
              <w:rPr>
                <w:b/>
                <w:sz w:val="24"/>
              </w:rPr>
            </w:pPr>
            <w:r>
              <w:rPr>
                <w:rFonts w:hint="eastAsia"/>
                <w:b/>
                <w:color w:val="FF0000"/>
                <w:sz w:val="24"/>
              </w:rPr>
              <w:t>src</w:t>
            </w:r>
          </w:p>
        </w:tc>
        <w:tc>
          <w:tcPr>
            <w:tcW w:w="6939" w:type="dxa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指定需要展示的图片所在路径(</w:t>
            </w:r>
            <w:r>
              <w:rPr>
                <w:sz w:val="24"/>
              </w:rPr>
              <w:t>必填</w:t>
            </w:r>
            <w:r>
              <w:rPr>
                <w:rFonts w:hint="eastAsia"/>
                <w:sz w:val="24"/>
              </w:rPr>
              <w:t>)</w:t>
            </w:r>
          </w:p>
          <w:p>
            <w:pPr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绝对路径：</w:t>
            </w:r>
          </w:p>
          <w:p>
            <w:pPr>
              <w:rPr>
                <w:rFonts w:hint="eastAsia"/>
                <w:sz w:val="24"/>
                <w:lang w:eastAsia="zh-CN"/>
              </w:rPr>
            </w:pPr>
            <w:r>
              <w:drawing>
                <wp:inline distT="0" distB="0" distL="114300" distR="114300">
                  <wp:extent cx="4057015" cy="333375"/>
                  <wp:effectExtent l="0" t="0" r="635" b="9525"/>
                  <wp:docPr id="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相对路径：</w:t>
            </w:r>
          </w:p>
          <w:p>
            <w:pPr>
              <w:rPr>
                <w:rFonts w:hint="eastAsia"/>
                <w:sz w:val="24"/>
                <w:lang w:eastAsia="zh-CN"/>
              </w:rPr>
            </w:pPr>
            <w:r>
              <w:drawing>
                <wp:inline distT="0" distB="0" distL="114300" distR="114300">
                  <wp:extent cx="3733165" cy="304800"/>
                  <wp:effectExtent l="0" t="0" r="635" b="0"/>
                  <wp:docPr id="2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  <w:lang w:eastAsia="zh-CN"/>
              </w:rPr>
            </w:pPr>
          </w:p>
          <w:p>
            <w:pPr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../ 向上一级</w:t>
            </w:r>
          </w:p>
          <w:p>
            <w:pPr>
              <w:rPr>
                <w:rFonts w:hint="eastAsia" w:eastAsiaTheme="minor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./ 当前目录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92" w:type="dxa"/>
          </w:tcPr>
          <w:p>
            <w:pPr>
              <w:rPr>
                <w:sz w:val="24"/>
              </w:rPr>
            </w:pPr>
            <w:r>
              <w:rPr>
                <w:sz w:val="24"/>
              </w:rPr>
              <w:t>alt</w:t>
            </w:r>
          </w:p>
        </w:tc>
        <w:tc>
          <w:tcPr>
            <w:tcW w:w="6939" w:type="dxa"/>
          </w:tcPr>
          <w:p>
            <w:pPr>
              <w:rPr>
                <w:sz w:val="24"/>
              </w:rPr>
            </w:pPr>
            <w:r>
              <w:rPr>
                <w:rFonts w:hint="eastAsia"/>
              </w:rPr>
              <w:t>图片无法显示时的替代文本。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92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width</w:t>
            </w:r>
          </w:p>
        </w:tc>
        <w:tc>
          <w:tcPr>
            <w:tcW w:w="6939" w:type="dxa"/>
          </w:tcPr>
          <w:p>
            <w:r>
              <w:rPr>
                <w:rFonts w:hint="eastAsia"/>
              </w:rPr>
              <w:t>图片宽度</w:t>
            </w:r>
          </w:p>
          <w:p>
            <w:r>
              <w:t>单位</w:t>
            </w:r>
            <w:r>
              <w:rPr>
                <w:rFonts w:hint="eastAsia"/>
              </w:rPr>
              <w:t>：</w:t>
            </w:r>
            <w:r>
              <w:t>像素</w:t>
            </w:r>
            <w:r>
              <w:rPr>
                <w:rFonts w:hint="eastAsia"/>
              </w:rPr>
              <w:t>/百分比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92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height</w:t>
            </w:r>
          </w:p>
        </w:tc>
        <w:tc>
          <w:tcPr>
            <w:tcW w:w="6939" w:type="dxa"/>
          </w:tcPr>
          <w:p>
            <w:r>
              <w:rPr>
                <w:rFonts w:hint="eastAsia"/>
              </w:rPr>
              <w:t>图片高度</w:t>
            </w:r>
          </w:p>
          <w:p>
            <w:r>
              <w:t>单位</w:t>
            </w:r>
            <w:r>
              <w:rPr>
                <w:rFonts w:hint="eastAsia"/>
              </w:rPr>
              <w:t>：</w:t>
            </w:r>
            <w:r>
              <w:t>像素</w:t>
            </w:r>
            <w:r>
              <w:rPr>
                <w:rFonts w:hint="eastAsia"/>
              </w:rPr>
              <w:t>/百分比</w:t>
            </w:r>
          </w:p>
        </w:tc>
      </w:tr>
    </w:tbl>
    <w:p>
      <w:pPr>
        <w:rPr>
          <w:color w:val="FF0000"/>
        </w:rPr>
      </w:pPr>
    </w:p>
    <w:p>
      <w:pPr>
        <w:pStyle w:val="4"/>
      </w:pPr>
      <w:r>
        <w:t>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、需求分析</w:t>
      </w:r>
    </w:p>
    <w:p>
      <w:pPr>
        <w:pStyle w:val="4"/>
      </w:pPr>
      <w:r>
        <w:t>2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、案例代码实现</w:t>
      </w:r>
    </w:p>
    <w:p>
      <w:pPr>
        <w:pStyle w:val="3"/>
      </w:pPr>
      <w:r>
        <w:t>3</w:t>
      </w:r>
      <w:r>
        <w:rPr>
          <w:rFonts w:hint="eastAsia"/>
        </w:rPr>
        <w:t>、案例</w:t>
      </w:r>
      <w:r>
        <w:t>3</w:t>
      </w:r>
      <w:r>
        <w:rPr>
          <w:rFonts w:hint="eastAsia"/>
        </w:rPr>
        <w:t>：网站列表页面展示</w:t>
      </w:r>
    </w:p>
    <w:p>
      <w:pPr>
        <w:pStyle w:val="4"/>
      </w:pPr>
      <w:r>
        <w:t>3</w:t>
      </w:r>
      <w:r>
        <w:rPr>
          <w:rFonts w:hint="eastAsia"/>
        </w:rPr>
        <w:t>.1、需求说明</w:t>
      </w:r>
    </w:p>
    <w:p>
      <w:r>
        <w:drawing>
          <wp:inline distT="0" distB="0" distL="114300" distR="114300">
            <wp:extent cx="2105025" cy="1905000"/>
            <wp:effectExtent l="0" t="0" r="9525" b="0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、列表&amp;超链接标签</w:t>
      </w:r>
    </w:p>
    <w:p>
      <w:pPr>
        <w:pStyle w:val="5"/>
      </w:pPr>
      <w:r>
        <w:t>3</w:t>
      </w:r>
      <w:r>
        <w:rPr>
          <w:rFonts w:hint="eastAsia"/>
        </w:rPr>
        <w:t>.2.1、HTML标签-列表标签</w:t>
      </w:r>
    </w:p>
    <w:p>
      <w:r>
        <w:t>用于展示列表信息</w:t>
      </w:r>
    </w:p>
    <w:p>
      <w:pPr>
        <w:numPr>
          <w:ilvl w:val="0"/>
          <w:numId w:val="6"/>
        </w:numPr>
      </w:pPr>
      <w:r>
        <w:rPr>
          <w:rFonts w:hint="eastAsia"/>
        </w:rPr>
        <w:t>&lt;ol&gt;  定义有序列表</w:t>
      </w:r>
    </w:p>
    <w:p>
      <w:pPr>
        <w:numPr>
          <w:ilvl w:val="1"/>
          <w:numId w:val="6"/>
        </w:numPr>
      </w:pPr>
      <w:r>
        <w:rPr>
          <w:rFonts w:hint="eastAsia"/>
        </w:rPr>
        <w:t>type 列表类型，取值：A、a 、I 、i 、1 等</w:t>
      </w:r>
    </w:p>
    <w:p>
      <w:pPr>
        <w:numPr>
          <w:ilvl w:val="0"/>
          <w:numId w:val="6"/>
        </w:numPr>
      </w:pPr>
      <w:r>
        <w:rPr>
          <w:rFonts w:hint="eastAsia"/>
        </w:rPr>
        <w:t>&lt;ul&gt; 定义无序列表</w:t>
      </w:r>
    </w:p>
    <w:p>
      <w:pPr>
        <w:numPr>
          <w:ilvl w:val="1"/>
          <w:numId w:val="6"/>
        </w:numPr>
      </w:pPr>
      <w:r>
        <w:rPr>
          <w:rFonts w:hint="eastAsia"/>
        </w:rPr>
        <w:t>type 符号的类型，取值：disc 实心圆、square 方块 、circle 空心圆</w:t>
      </w:r>
    </w:p>
    <w:p>
      <w:pPr>
        <w:numPr>
          <w:ilvl w:val="0"/>
          <w:numId w:val="6"/>
        </w:numPr>
      </w:pPr>
      <w:r>
        <w:rPr>
          <w:rFonts w:hint="eastAsia"/>
        </w:rPr>
        <w:t>&lt;li&gt;  列表项</w:t>
      </w:r>
    </w:p>
    <w:p/>
    <w:p>
      <w:r>
        <w:rPr>
          <w:rFonts w:hint="eastAsia"/>
        </w:rPr>
        <w:t>ul或者ol属性（了解）</w:t>
      </w:r>
    </w:p>
    <w:tbl>
      <w:tblPr>
        <w:tblStyle w:val="11"/>
        <w:tblW w:w="1119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70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9FD3A4" w:themeFill="background1" w:themeFillShade="D9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属性名</w:t>
            </w:r>
          </w:p>
        </w:tc>
        <w:tc>
          <w:tcPr>
            <w:tcW w:w="7043" w:type="dxa"/>
            <w:shd w:val="clear" w:color="auto" w:fill="9FD3A4" w:themeFill="background1" w:themeFillShade="D9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属性说明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type</w:t>
            </w:r>
          </w:p>
        </w:tc>
        <w:tc>
          <w:tcPr>
            <w:tcW w:w="7043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定义列表的符号类型。</w:t>
            </w:r>
          </w:p>
          <w:p>
            <w:pPr>
              <w:rPr>
                <w:sz w:val="24"/>
              </w:rPr>
            </w:pPr>
          </w:p>
          <w:p>
            <w:r>
              <w:rPr>
                <w:sz w:val="24"/>
              </w:rPr>
              <w:t>有序列表</w:t>
            </w:r>
            <w:r>
              <w:rPr>
                <w:rFonts w:hint="eastAsia"/>
                <w:sz w:val="24"/>
              </w:rPr>
              <w:t>：</w:t>
            </w:r>
            <w:r>
              <w:rPr>
                <w:rFonts w:hint="eastAsia"/>
              </w:rPr>
              <w:t>取值：A、a 、I 、i 、1 等</w:t>
            </w:r>
          </w:p>
          <w:p>
            <w:r>
              <w:t>无序列表</w:t>
            </w:r>
            <w:r>
              <w:rPr>
                <w:rFonts w:hint="eastAsia"/>
              </w:rPr>
              <w:t>：取值：disc 实心圆、square 方块 、circle 空心圆</w:t>
            </w:r>
          </w:p>
          <w:p>
            <w:pPr>
              <w:rPr>
                <w:sz w:val="24"/>
              </w:rPr>
            </w:pPr>
          </w:p>
        </w:tc>
      </w:tr>
    </w:tbl>
    <w:p/>
    <w:p>
      <w:pPr>
        <w:pStyle w:val="5"/>
      </w:pPr>
      <w:r>
        <w:t>3</w:t>
      </w:r>
      <w:r>
        <w:rPr>
          <w:rFonts w:hint="eastAsia"/>
        </w:rPr>
        <w:t>.2.</w:t>
      </w:r>
      <w:r>
        <w:t>2</w:t>
      </w:r>
      <w:r>
        <w:rPr>
          <w:rFonts w:hint="eastAsia"/>
        </w:rPr>
        <w:t>、HTML标签-超链接标签</w:t>
      </w:r>
    </w:p>
    <w:p>
      <w:r>
        <w:t>用于展示可以点击并打开的信息</w:t>
      </w:r>
    </w:p>
    <w:p>
      <w:r>
        <w:rPr>
          <w:rFonts w:hint="eastAsia"/>
        </w:rPr>
        <w:t>超链接标签：</w:t>
      </w:r>
      <w:r>
        <w:rPr>
          <w:rFonts w:hint="eastAsia"/>
          <w:b/>
          <w:color w:val="FF0000"/>
          <w:sz w:val="40"/>
        </w:rPr>
        <w:t>&lt;a&gt;&lt;/a&gt;</w:t>
      </w:r>
    </w:p>
    <w:p/>
    <w:p>
      <w:r>
        <w:t>超链接如果需要能够点击</w:t>
      </w:r>
      <w:r>
        <w:rPr>
          <w:rFonts w:hint="eastAsia"/>
        </w:rPr>
        <w:t>，</w:t>
      </w:r>
      <w:r>
        <w:t>前提</w:t>
      </w:r>
      <w:r>
        <w:rPr>
          <w:rFonts w:hint="eastAsia"/>
        </w:rPr>
        <w:t>：</w:t>
      </w:r>
    </w:p>
    <w:p>
      <w:pPr>
        <w:pStyle w:val="17"/>
        <w:numPr>
          <w:ilvl w:val="0"/>
          <w:numId w:val="7"/>
        </w:numPr>
        <w:ind w:firstLineChars="0"/>
      </w:pPr>
      <w:r>
        <w:rPr>
          <w:rFonts w:hint="eastAsia"/>
        </w:rPr>
        <w:t>标签必须有内容体</w:t>
      </w:r>
    </w:p>
    <w:p>
      <w:pPr>
        <w:pStyle w:val="17"/>
        <w:numPr>
          <w:ilvl w:val="0"/>
          <w:numId w:val="7"/>
        </w:numPr>
        <w:ind w:firstLineChars="0"/>
      </w:pPr>
      <w:r>
        <w:t>必须有</w:t>
      </w:r>
      <w:r>
        <w:rPr>
          <w:rFonts w:hint="eastAsia"/>
        </w:rPr>
        <w:t>href属性</w:t>
      </w:r>
    </w:p>
    <w:p/>
    <w:tbl>
      <w:tblPr>
        <w:tblStyle w:val="11"/>
        <w:tblW w:w="1119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70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  <w:shd w:val="clear" w:color="auto" w:fill="9FD3A4" w:themeFill="background1" w:themeFillShade="D9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属性名</w:t>
            </w:r>
          </w:p>
        </w:tc>
        <w:tc>
          <w:tcPr>
            <w:tcW w:w="7043" w:type="dxa"/>
            <w:shd w:val="clear" w:color="auto" w:fill="9FD3A4" w:themeFill="background1" w:themeFillShade="D9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属性说明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</w:tcPr>
          <w:p>
            <w:pPr>
              <w:rPr>
                <w:b/>
                <w:sz w:val="24"/>
              </w:rPr>
            </w:pPr>
            <w:r>
              <w:rPr>
                <w:rFonts w:hint="eastAsia"/>
                <w:b/>
                <w:color w:val="FF0000"/>
                <w:sz w:val="24"/>
              </w:rPr>
              <w:t>href</w:t>
            </w:r>
          </w:p>
        </w:tc>
        <w:tc>
          <w:tcPr>
            <w:tcW w:w="7043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用于指定需要连接并打开的页面路径（必填）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路径写法等同于img的src写法。</w:t>
            </w:r>
          </w:p>
          <w:p>
            <w:pPr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外网路径：</w:t>
            </w:r>
          </w:p>
          <w:p>
            <w:pPr>
              <w:rPr>
                <w:rFonts w:hint="eastAsia"/>
                <w:sz w:val="24"/>
                <w:lang w:eastAsia="zh-CN"/>
              </w:rPr>
            </w:pPr>
            <w:r>
              <w:drawing>
                <wp:inline distT="0" distB="0" distL="114300" distR="114300">
                  <wp:extent cx="4723765" cy="533400"/>
                  <wp:effectExtent l="0" t="0" r="635" b="0"/>
                  <wp:docPr id="2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765" cy="533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内网路径：</w:t>
            </w:r>
          </w:p>
          <w:p>
            <w:pPr>
              <w:rPr>
                <w:rFonts w:hint="eastAsia"/>
                <w:sz w:val="24"/>
                <w:lang w:eastAsia="zh-CN"/>
              </w:rPr>
            </w:pPr>
            <w:r>
              <w:drawing>
                <wp:inline distT="0" distB="0" distL="114300" distR="114300">
                  <wp:extent cx="5200015" cy="552450"/>
                  <wp:effectExtent l="0" t="0" r="635" b="0"/>
                  <wp:docPr id="2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015" cy="552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</w:tcPr>
          <w:p>
            <w:pPr>
              <w:rPr>
                <w:b/>
                <w:color w:val="FF0000"/>
              </w:rPr>
            </w:pPr>
            <w:r>
              <w:rPr>
                <w:rFonts w:hint="eastAsia"/>
              </w:rPr>
              <w:t>target</w:t>
            </w:r>
          </w:p>
        </w:tc>
        <w:tc>
          <w:tcPr>
            <w:tcW w:w="7043" w:type="dxa"/>
          </w:tcPr>
          <w:p>
            <w:r>
              <w:rPr>
                <w:rFonts w:hint="eastAsia"/>
              </w:rPr>
              <w:t>确定以何种方式打开href所设置的页面。</w:t>
            </w:r>
          </w:p>
          <w:p>
            <w:r>
              <w:t>取值</w:t>
            </w:r>
            <w:r>
              <w:rPr>
                <w:rFonts w:hint="eastAsia"/>
              </w:rPr>
              <w:t>：</w:t>
            </w:r>
          </w:p>
          <w:p>
            <w:pPr>
              <w:numPr>
                <w:ilvl w:val="2"/>
                <w:numId w:val="8"/>
              </w:numPr>
            </w:pPr>
            <w:r>
              <w:rPr>
                <w:rFonts w:hint="eastAsia"/>
              </w:rPr>
              <w:t xml:space="preserve">_blank 在新窗口中打开href确定的页面。 </w:t>
            </w:r>
          </w:p>
          <w:p>
            <w:pPr>
              <w:numPr>
                <w:ilvl w:val="2"/>
                <w:numId w:val="8"/>
              </w:numPr>
            </w:pPr>
            <w:r>
              <w:rPr>
                <w:rFonts w:hint="eastAsia"/>
              </w:rPr>
              <w:t>_self 默认。使用href确定的页面替换当前页面。</w:t>
            </w:r>
          </w:p>
          <w:p>
            <w:pPr>
              <w:rPr>
                <w:sz w:val="24"/>
              </w:rPr>
            </w:pPr>
          </w:p>
        </w:tc>
      </w:tr>
    </w:tbl>
    <w:p/>
    <w:p/>
    <w:p>
      <w:pPr>
        <w:pStyle w:val="4"/>
      </w:pPr>
      <w:r>
        <w:t>3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、需求分析</w:t>
      </w:r>
    </w:p>
    <w:p>
      <w:pPr>
        <w:pStyle w:val="4"/>
      </w:pPr>
      <w:r>
        <w:t>3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、案例代码实现</w:t>
      </w:r>
    </w:p>
    <w:p>
      <w:pPr>
        <w:pStyle w:val="3"/>
        <w:rPr>
          <w:rFonts w:hint="eastAsia"/>
        </w:rPr>
      </w:pPr>
      <w:r>
        <w:t>4</w:t>
      </w:r>
      <w:r>
        <w:rPr>
          <w:rFonts w:hint="eastAsia"/>
        </w:rPr>
        <w:t>、案例</w:t>
      </w:r>
      <w:r>
        <w:t>4</w:t>
      </w:r>
      <w:r>
        <w:rPr>
          <w:rFonts w:hint="eastAsia"/>
        </w:rPr>
        <w:t>：表格展示</w:t>
      </w:r>
    </w:p>
    <w:p>
      <w:pPr>
        <w:pStyle w:val="4"/>
      </w:pPr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、需求说明</w:t>
      </w:r>
    </w:p>
    <w:p>
      <w:r>
        <w:drawing>
          <wp:inline distT="0" distB="0" distL="0" distR="0">
            <wp:extent cx="5905500" cy="1828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4.2、表格标签</w:t>
      </w:r>
    </w:p>
    <w:p>
      <w:pPr>
        <w:pStyle w:val="5"/>
        <w:rPr>
          <w:rFonts w:hint="eastAsia"/>
        </w:rPr>
      </w:pPr>
      <w:r>
        <w:rPr>
          <w:rFonts w:hint="eastAsia"/>
        </w:rPr>
        <w:t>4.2.1  表格的作用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用来展示数据（今日重点）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用来进行网页的布局</w:t>
      </w:r>
    </w:p>
    <w:p/>
    <w:p>
      <w:pPr>
        <w:pStyle w:val="5"/>
      </w:pPr>
      <w:r>
        <w:rPr>
          <w:rFonts w:hint="eastAsia"/>
        </w:rPr>
        <w:t>4.2.2  表格的结构标签</w:t>
      </w:r>
    </w:p>
    <w:p>
      <w:r>
        <w:drawing>
          <wp:inline distT="0" distB="0" distL="114300" distR="114300">
            <wp:extent cx="6810375" cy="2124075"/>
            <wp:effectExtent l="0" t="0" r="9525" b="952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4.2.3  常用的表格属性</w:t>
      </w:r>
    </w:p>
    <w:p>
      <w:r>
        <w:drawing>
          <wp:inline distT="0" distB="0" distL="114300" distR="114300">
            <wp:extent cx="7428230" cy="3060065"/>
            <wp:effectExtent l="0" t="0" r="1270" b="698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28230" cy="306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bgcolor:添加背景颜色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ascii="Consolas" w:hAnsi="Consolas" w:eastAsia="Consolas"/>
          <w:color w:val="CB2D01"/>
          <w:sz w:val="32"/>
          <w:highlight w:val="lightGray"/>
        </w:rPr>
        <w:t>Background</w:t>
      </w:r>
      <w:r>
        <w:rPr>
          <w:rFonts w:hint="eastAsia" w:ascii="Consolas" w:hAnsi="Consolas" w:eastAsia="宋体"/>
          <w:color w:val="CB2D01"/>
          <w:sz w:val="32"/>
          <w:highlight w:val="lightGray"/>
          <w:lang w:val="en-US" w:eastAsia="zh-CN"/>
        </w:rPr>
        <w:t>:添加背景图片</w:t>
      </w:r>
    </w:p>
    <w:p>
      <w:pPr>
        <w:rPr>
          <w:rFonts w:hint="eastAsia"/>
          <w:lang w:val="en-US" w:eastAsia="zh-CN"/>
        </w:rPr>
      </w:pPr>
    </w:p>
    <w:p/>
    <w:p>
      <w:pPr>
        <w:pStyle w:val="5"/>
      </w:pPr>
      <w:r>
        <w:rPr>
          <w:rFonts w:hint="eastAsia"/>
        </w:rPr>
        <w:t>4.2.4 没有边框的表格</w:t>
      </w:r>
    </w:p>
    <w:p>
      <w:r>
        <w:drawing>
          <wp:inline distT="0" distB="0" distL="0" distR="0">
            <wp:extent cx="1714500" cy="590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80715" cy="3923665"/>
            <wp:effectExtent l="0" t="0" r="635" b="63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392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4.2.5 有表头</w:t>
      </w:r>
      <w:r>
        <w:rPr>
          <w:rFonts w:hint="eastAsia"/>
          <w:lang w:eastAsia="zh-CN"/>
        </w:rPr>
        <w:t>且有边框</w:t>
      </w:r>
      <w:r>
        <w:rPr>
          <w:rFonts w:hint="eastAsia"/>
        </w:rPr>
        <w:t>的表格</w:t>
      </w:r>
    </w:p>
    <w:p>
      <w:r>
        <w:drawing>
          <wp:inline distT="0" distB="0" distL="0" distR="0">
            <wp:extent cx="3876675" cy="5048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828280" cy="2790190"/>
            <wp:effectExtent l="0" t="0" r="1270" b="1016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828280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4.2.6 跨列的表格</w:t>
      </w:r>
    </w:p>
    <w:p>
      <w:r>
        <w:drawing>
          <wp:inline distT="0" distB="0" distL="0" distR="0">
            <wp:extent cx="3981450" cy="1143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085455" cy="3380740"/>
            <wp:effectExtent l="0" t="0" r="10795" b="1016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08545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4.2.6 跨行的表格</w:t>
      </w:r>
    </w:p>
    <w:p>
      <w:r>
        <w:drawing>
          <wp:inline distT="0" distB="0" distL="0" distR="0">
            <wp:extent cx="3829050" cy="11049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942580" cy="3828415"/>
            <wp:effectExtent l="0" t="0" r="1270" b="63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942580" cy="382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4</w:t>
      </w:r>
      <w:r>
        <w:rPr>
          <w:rFonts w:hint="eastAsia"/>
        </w:rPr>
        <w:t>.3、案例需求分析</w:t>
      </w:r>
    </w:p>
    <w:p>
      <w:pPr>
        <w:pStyle w:val="4"/>
      </w:pPr>
      <w:r>
        <w:rPr>
          <w:rFonts w:hint="eastAsia"/>
        </w:rPr>
        <w:t>4.4、案例代码实现</w:t>
      </w:r>
    </w:p>
    <w:p>
      <w:pPr>
        <w:pStyle w:val="3"/>
        <w:rPr>
          <w:rFonts w:hint="eastAsia"/>
        </w:rPr>
      </w:pPr>
      <w:r>
        <w:rPr>
          <w:rFonts w:hint="eastAsia"/>
        </w:rPr>
        <w:t>5、案例</w:t>
      </w:r>
      <w:r>
        <w:t>5</w:t>
      </w:r>
      <w:r>
        <w:rPr>
          <w:rFonts w:hint="eastAsia"/>
        </w:rPr>
        <w:t>：网站后台展示页面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网站分为：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网站前台：给用户用的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网站后台：给管理员使用</w:t>
      </w:r>
    </w:p>
    <w:p>
      <w:pPr>
        <w:pStyle w:val="4"/>
      </w:pPr>
      <w:r>
        <w:t>5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、需求说明</w:t>
      </w:r>
    </w:p>
    <w:p>
      <w:r>
        <w:drawing>
          <wp:inline distT="0" distB="0" distL="0" distR="0">
            <wp:extent cx="7374890" cy="2305050"/>
            <wp:effectExtent l="19050" t="19050" r="16510" b="190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377224" cy="23057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5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、HTML标签-框架标签</w:t>
      </w:r>
    </w:p>
    <w:p>
      <w:pPr>
        <w:pStyle w:val="17"/>
        <w:numPr>
          <w:ilvl w:val="0"/>
          <w:numId w:val="10"/>
        </w:numPr>
        <w:ind w:firstLineChars="0"/>
      </w:pPr>
      <w:r>
        <w:rPr>
          <w:rFonts w:hint="eastAsia"/>
        </w:rPr>
        <w:t>&lt;frameset&gt;标签，是框架设置布局标签，专门用于页面的布局和划分。</w:t>
      </w:r>
    </w:p>
    <w:p>
      <w:pPr>
        <w:ind w:left="420" w:firstLine="420"/>
      </w:pPr>
      <w:r>
        <w:rPr>
          <w:rFonts w:hint="eastAsia"/>
        </w:rPr>
        <w:t>&lt;frameset&gt;和&lt;body&gt;两个是相互替代的，不能共存。</w:t>
      </w:r>
    </w:p>
    <w:p>
      <w:r>
        <w:rPr>
          <w:rFonts w:hint="eastAsia"/>
        </w:rPr>
        <w:t>frameset</w:t>
      </w:r>
      <w:r>
        <w:t>属性</w:t>
      </w:r>
    </w:p>
    <w:tbl>
      <w:tblPr>
        <w:tblStyle w:val="11"/>
        <w:tblW w:w="1119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70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  <w:shd w:val="clear" w:color="auto" w:fill="9FD3A4" w:themeFill="background1" w:themeFillShade="D9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属性名</w:t>
            </w:r>
          </w:p>
        </w:tc>
        <w:tc>
          <w:tcPr>
            <w:tcW w:w="7043" w:type="dxa"/>
            <w:shd w:val="clear" w:color="auto" w:fill="9FD3A4" w:themeFill="background1" w:themeFillShade="D9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属性说明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</w:tcPr>
          <w:p>
            <w:pPr>
              <w:rPr>
                <w:rFonts w:hint="eastAsia" w:eastAsiaTheme="minor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</w:rPr>
              <w:t>cols</w:t>
            </w:r>
          </w:p>
        </w:tc>
        <w:tc>
          <w:tcPr>
            <w:tcW w:w="7043" w:type="dxa"/>
          </w:tcPr>
          <w:p>
            <w:r>
              <w:rPr>
                <w:rFonts w:hint="eastAsia"/>
              </w:rPr>
              <w:t>对页面进行列切割</w:t>
            </w:r>
          </w:p>
          <w:p>
            <w:r>
              <w:rPr>
                <w:rFonts w:hint="eastAsia"/>
              </w:rPr>
              <w:t>单位：像素/百分比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</w:tcPr>
          <w:p>
            <w:pPr>
              <w:rPr>
                <w:sz w:val="24"/>
              </w:rPr>
            </w:pPr>
            <w:r>
              <w:t>rows</w:t>
            </w:r>
          </w:p>
        </w:tc>
        <w:tc>
          <w:tcPr>
            <w:tcW w:w="7043" w:type="dxa"/>
          </w:tcPr>
          <w:p>
            <w:r>
              <w:rPr>
                <w:rFonts w:hint="eastAsia"/>
              </w:rPr>
              <w:t>对页面进行行切割</w:t>
            </w:r>
          </w:p>
          <w:p>
            <w:r>
              <w:rPr>
                <w:rFonts w:hint="eastAsia"/>
              </w:rPr>
              <w:t>单位：像素/百分比</w:t>
            </w:r>
          </w:p>
          <w:p/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按列切割：</w:t>
      </w:r>
    </w:p>
    <w:p>
      <w:r>
        <w:drawing>
          <wp:inline distT="0" distB="0" distL="114300" distR="114300">
            <wp:extent cx="8561070" cy="3355975"/>
            <wp:effectExtent l="0" t="0" r="11430" b="15875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561070" cy="335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37865" cy="1152525"/>
            <wp:effectExtent l="0" t="0" r="635" b="9525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按行切割：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8466455" cy="3599815"/>
            <wp:effectExtent l="0" t="0" r="10795" b="635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46645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52140" cy="952500"/>
            <wp:effectExtent l="0" t="0" r="10160" b="0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混合切割：</w:t>
      </w:r>
    </w:p>
    <w:p>
      <w:r>
        <w:drawing>
          <wp:inline distT="0" distB="0" distL="114300" distR="114300">
            <wp:extent cx="8552180" cy="3628390"/>
            <wp:effectExtent l="0" t="0" r="1270" b="10160"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55218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80765" cy="1619250"/>
            <wp:effectExtent l="0" t="0" r="635" b="0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17"/>
        <w:numPr>
          <w:ilvl w:val="0"/>
          <w:numId w:val="10"/>
        </w:numPr>
        <w:ind w:firstLineChars="0"/>
      </w:pPr>
      <w:r>
        <w:rPr>
          <w:rFonts w:hint="eastAsia"/>
        </w:rPr>
        <w:t>&lt;frame&gt;标签，是&lt;frameset&gt;的子标签。用于页面引入。</w:t>
      </w:r>
      <w:r>
        <w:t xml:space="preserve"> </w:t>
      </w:r>
    </w:p>
    <w:p>
      <w:r>
        <w:rPr>
          <w:rFonts w:hint="eastAsia"/>
        </w:rPr>
        <w:t>frame</w:t>
      </w:r>
      <w:r>
        <w:t>属性</w:t>
      </w:r>
    </w:p>
    <w:tbl>
      <w:tblPr>
        <w:tblStyle w:val="11"/>
        <w:tblW w:w="1119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70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  <w:shd w:val="clear" w:color="auto" w:fill="9FD3A4" w:themeFill="background1" w:themeFillShade="D9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属性名</w:t>
            </w:r>
          </w:p>
        </w:tc>
        <w:tc>
          <w:tcPr>
            <w:tcW w:w="7043" w:type="dxa"/>
            <w:shd w:val="clear" w:color="auto" w:fill="9FD3A4" w:themeFill="background1" w:themeFillShade="D9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属性说明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</w:tcPr>
          <w:p>
            <w:pPr>
              <w:rPr>
                <w:sz w:val="24"/>
              </w:rPr>
            </w:pPr>
            <w:r>
              <w:rPr>
                <w:sz w:val="24"/>
              </w:rPr>
              <w:t>src</w:t>
            </w:r>
          </w:p>
        </w:tc>
        <w:tc>
          <w:tcPr>
            <w:tcW w:w="7043" w:type="dxa"/>
          </w:tcPr>
          <w:p>
            <w:r>
              <w:rPr>
                <w:rFonts w:hint="eastAsia"/>
              </w:rPr>
              <w:t>引入的页面路径</w:t>
            </w:r>
          </w:p>
          <w:p>
            <w:pPr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</w:tcPr>
          <w:p>
            <w:pPr>
              <w:rPr>
                <w:sz w:val="24"/>
              </w:rPr>
            </w:pPr>
            <w:r>
              <w:t>name</w:t>
            </w:r>
          </w:p>
        </w:tc>
        <w:tc>
          <w:tcPr>
            <w:tcW w:w="7043" w:type="dxa"/>
          </w:tcPr>
          <w:p>
            <w:r>
              <w:rPr>
                <w:rFonts w:hint="eastAsia"/>
              </w:rPr>
              <w:t>该框架的名称</w:t>
            </w:r>
          </w:p>
          <w:p>
            <w:r>
              <w:t>用于和</w:t>
            </w:r>
            <w:r>
              <w:rPr>
                <w:rFonts w:hint="eastAsia"/>
              </w:rPr>
              <w:t>a标签target连用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</w:tcPr>
          <w:p/>
        </w:tc>
        <w:tc>
          <w:tcPr>
            <w:tcW w:w="7043" w:type="dxa"/>
          </w:tcPr>
          <w:p/>
        </w:tc>
      </w:tr>
    </w:tbl>
    <w:p>
      <w:r>
        <w:drawing>
          <wp:inline distT="0" distB="0" distL="114300" distR="114300">
            <wp:extent cx="4838065" cy="904875"/>
            <wp:effectExtent l="0" t="0" r="635" b="9525"/>
            <wp:docPr id="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42840" cy="609600"/>
            <wp:effectExtent l="0" t="0" r="10160" b="0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</w:pPr>
      <w:r>
        <w:t>5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、需求分析</w:t>
      </w:r>
    </w:p>
    <w:p>
      <w:pPr>
        <w:pStyle w:val="4"/>
        <w:rPr>
          <w:rFonts w:hint="eastAsia"/>
        </w:rPr>
      </w:pPr>
      <w:r>
        <w:t>5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、案例代码实现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7919720" cy="4651375"/>
            <wp:effectExtent l="0" t="0" r="5080" b="158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919720" cy="465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86"/>
    <w:family w:val="auto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">
    <w:panose1 w:val="020F0502020204030204"/>
    <w:charset w:val="86"/>
    <w:family w:val="auto"/>
    <w:pitch w:val="default"/>
    <w:sig w:usb0="E00002FF" w:usb1="4000ACFF" w:usb2="00000001" w:usb3="00000000" w:csb0="2000019F" w:csb1="00000000"/>
  </w:font>
  <w:font w:name="Calibri">
    <w:panose1 w:val="020F0502020204030204"/>
    <w:charset w:val="86"/>
    <w:family w:val="auto"/>
    <w:pitch w:val="default"/>
    <w:sig w:usb0="E00002FF" w:usb1="4000ACFF" w:usb2="00000001" w:usb3="00000000" w:csb0="2000019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BD4FB0"/>
    <w:multiLevelType w:val="singleLevel"/>
    <w:tmpl w:val="97BD4FB0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E653FDF3"/>
    <w:multiLevelType w:val="singleLevel"/>
    <w:tmpl w:val="E653FDF3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07864FAA"/>
    <w:multiLevelType w:val="multilevel"/>
    <w:tmpl w:val="07864FA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19161B48"/>
    <w:multiLevelType w:val="multilevel"/>
    <w:tmpl w:val="19161B4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20064BBF"/>
    <w:multiLevelType w:val="multilevel"/>
    <w:tmpl w:val="20064B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2DD922AE"/>
    <w:multiLevelType w:val="multilevel"/>
    <w:tmpl w:val="2DD922A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2EC85EF8"/>
    <w:multiLevelType w:val="multilevel"/>
    <w:tmpl w:val="2EC85EF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35CF139F"/>
    <w:multiLevelType w:val="multilevel"/>
    <w:tmpl w:val="35CF139F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2D43519"/>
    <w:multiLevelType w:val="multilevel"/>
    <w:tmpl w:val="62D43519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C8A16CE"/>
    <w:multiLevelType w:val="singleLevel"/>
    <w:tmpl w:val="7C8A16C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1"/>
  </w:num>
  <w:num w:numId="5">
    <w:abstractNumId w:val="5"/>
  </w:num>
  <w:num w:numId="6">
    <w:abstractNumId w:val="2"/>
  </w:num>
  <w:num w:numId="7">
    <w:abstractNumId w:val="8"/>
  </w:num>
  <w:num w:numId="8">
    <w:abstractNumId w:val="3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40"/>
  <w:doNotDisplayPageBoundaries w:val="1"/>
  <w:displayBackgroundShape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6509"/>
    <w:rsid w:val="00021704"/>
    <w:rsid w:val="000228A5"/>
    <w:rsid w:val="00027247"/>
    <w:rsid w:val="000306A4"/>
    <w:rsid w:val="00031A6C"/>
    <w:rsid w:val="00032FAD"/>
    <w:rsid w:val="00035CBF"/>
    <w:rsid w:val="00041407"/>
    <w:rsid w:val="00053CD0"/>
    <w:rsid w:val="000727A0"/>
    <w:rsid w:val="0007735C"/>
    <w:rsid w:val="0008258F"/>
    <w:rsid w:val="00093FAD"/>
    <w:rsid w:val="000B1240"/>
    <w:rsid w:val="000B367E"/>
    <w:rsid w:val="000C27EC"/>
    <w:rsid w:val="000D6B2A"/>
    <w:rsid w:val="000F4283"/>
    <w:rsid w:val="00107EF6"/>
    <w:rsid w:val="00123631"/>
    <w:rsid w:val="00126EBE"/>
    <w:rsid w:val="00130553"/>
    <w:rsid w:val="001333CE"/>
    <w:rsid w:val="00143BFA"/>
    <w:rsid w:val="001558A8"/>
    <w:rsid w:val="0015770C"/>
    <w:rsid w:val="001621B0"/>
    <w:rsid w:val="001716CB"/>
    <w:rsid w:val="00172A27"/>
    <w:rsid w:val="001841C7"/>
    <w:rsid w:val="001901E6"/>
    <w:rsid w:val="001A7E79"/>
    <w:rsid w:val="001D51A1"/>
    <w:rsid w:val="001D6353"/>
    <w:rsid w:val="001D6F4D"/>
    <w:rsid w:val="001D79B3"/>
    <w:rsid w:val="001E3839"/>
    <w:rsid w:val="001F2F9C"/>
    <w:rsid w:val="001F542D"/>
    <w:rsid w:val="002139E6"/>
    <w:rsid w:val="002174C1"/>
    <w:rsid w:val="002230AC"/>
    <w:rsid w:val="002305DB"/>
    <w:rsid w:val="002335B6"/>
    <w:rsid w:val="002422E8"/>
    <w:rsid w:val="002468D1"/>
    <w:rsid w:val="00250E55"/>
    <w:rsid w:val="00253C53"/>
    <w:rsid w:val="0026047D"/>
    <w:rsid w:val="00271A08"/>
    <w:rsid w:val="002741CA"/>
    <w:rsid w:val="00286BC3"/>
    <w:rsid w:val="00295B68"/>
    <w:rsid w:val="002A74D8"/>
    <w:rsid w:val="002B34C5"/>
    <w:rsid w:val="002C3A48"/>
    <w:rsid w:val="002F3968"/>
    <w:rsid w:val="002F54A3"/>
    <w:rsid w:val="00300C09"/>
    <w:rsid w:val="00304FCD"/>
    <w:rsid w:val="00310419"/>
    <w:rsid w:val="003107A5"/>
    <w:rsid w:val="003114AD"/>
    <w:rsid w:val="00336217"/>
    <w:rsid w:val="00337C57"/>
    <w:rsid w:val="00340AF2"/>
    <w:rsid w:val="00340FF6"/>
    <w:rsid w:val="0037656F"/>
    <w:rsid w:val="00380050"/>
    <w:rsid w:val="00380535"/>
    <w:rsid w:val="00380ACA"/>
    <w:rsid w:val="0038740B"/>
    <w:rsid w:val="003967FE"/>
    <w:rsid w:val="003A5AAE"/>
    <w:rsid w:val="003A7501"/>
    <w:rsid w:val="003B3ABB"/>
    <w:rsid w:val="003D1F02"/>
    <w:rsid w:val="003D52B8"/>
    <w:rsid w:val="003D5CD4"/>
    <w:rsid w:val="003E1593"/>
    <w:rsid w:val="003F6830"/>
    <w:rsid w:val="004026EE"/>
    <w:rsid w:val="004272B3"/>
    <w:rsid w:val="00444909"/>
    <w:rsid w:val="004552A8"/>
    <w:rsid w:val="00463047"/>
    <w:rsid w:val="0046537A"/>
    <w:rsid w:val="00465C54"/>
    <w:rsid w:val="00472B49"/>
    <w:rsid w:val="00476835"/>
    <w:rsid w:val="00480C2D"/>
    <w:rsid w:val="00484808"/>
    <w:rsid w:val="00484F23"/>
    <w:rsid w:val="0049239F"/>
    <w:rsid w:val="0049545E"/>
    <w:rsid w:val="004A02F7"/>
    <w:rsid w:val="004A1870"/>
    <w:rsid w:val="004C0BF6"/>
    <w:rsid w:val="004C571D"/>
    <w:rsid w:val="004C7693"/>
    <w:rsid w:val="004D22B5"/>
    <w:rsid w:val="004F1076"/>
    <w:rsid w:val="004F39AF"/>
    <w:rsid w:val="0050194E"/>
    <w:rsid w:val="00516823"/>
    <w:rsid w:val="0052610F"/>
    <w:rsid w:val="00527600"/>
    <w:rsid w:val="00533B24"/>
    <w:rsid w:val="00553CA0"/>
    <w:rsid w:val="00556EB4"/>
    <w:rsid w:val="005579EB"/>
    <w:rsid w:val="00563468"/>
    <w:rsid w:val="005728D1"/>
    <w:rsid w:val="00573166"/>
    <w:rsid w:val="00587387"/>
    <w:rsid w:val="0059495A"/>
    <w:rsid w:val="005B0818"/>
    <w:rsid w:val="005C40D4"/>
    <w:rsid w:val="005C7A93"/>
    <w:rsid w:val="005C7DE3"/>
    <w:rsid w:val="005D166F"/>
    <w:rsid w:val="005E4843"/>
    <w:rsid w:val="005E74E3"/>
    <w:rsid w:val="005F35EB"/>
    <w:rsid w:val="006062BB"/>
    <w:rsid w:val="00611089"/>
    <w:rsid w:val="00611513"/>
    <w:rsid w:val="00612DCF"/>
    <w:rsid w:val="006205C5"/>
    <w:rsid w:val="0062061F"/>
    <w:rsid w:val="0062348A"/>
    <w:rsid w:val="006315F5"/>
    <w:rsid w:val="00633105"/>
    <w:rsid w:val="0065089F"/>
    <w:rsid w:val="00650DA6"/>
    <w:rsid w:val="00655437"/>
    <w:rsid w:val="006776D7"/>
    <w:rsid w:val="00682E29"/>
    <w:rsid w:val="006831D5"/>
    <w:rsid w:val="00691B5D"/>
    <w:rsid w:val="00695A7C"/>
    <w:rsid w:val="00695C83"/>
    <w:rsid w:val="006B50A4"/>
    <w:rsid w:val="006D589A"/>
    <w:rsid w:val="006E6120"/>
    <w:rsid w:val="00702CB6"/>
    <w:rsid w:val="007061C9"/>
    <w:rsid w:val="0072385F"/>
    <w:rsid w:val="00726066"/>
    <w:rsid w:val="00730349"/>
    <w:rsid w:val="007364A3"/>
    <w:rsid w:val="00755502"/>
    <w:rsid w:val="0076255A"/>
    <w:rsid w:val="00777A7E"/>
    <w:rsid w:val="00782152"/>
    <w:rsid w:val="00790184"/>
    <w:rsid w:val="007A555B"/>
    <w:rsid w:val="007A60BC"/>
    <w:rsid w:val="007B28BA"/>
    <w:rsid w:val="007C2E3A"/>
    <w:rsid w:val="007C3B65"/>
    <w:rsid w:val="007D5E53"/>
    <w:rsid w:val="00800EE4"/>
    <w:rsid w:val="00804D9C"/>
    <w:rsid w:val="0081145F"/>
    <w:rsid w:val="00821A40"/>
    <w:rsid w:val="00824F2C"/>
    <w:rsid w:val="008309E4"/>
    <w:rsid w:val="0083379A"/>
    <w:rsid w:val="00854CFF"/>
    <w:rsid w:val="00854DBF"/>
    <w:rsid w:val="00862D37"/>
    <w:rsid w:val="0086417E"/>
    <w:rsid w:val="00866C2B"/>
    <w:rsid w:val="0087481E"/>
    <w:rsid w:val="00893038"/>
    <w:rsid w:val="008A39C1"/>
    <w:rsid w:val="008C00E5"/>
    <w:rsid w:val="008C24EB"/>
    <w:rsid w:val="008C5670"/>
    <w:rsid w:val="008D0E31"/>
    <w:rsid w:val="008D1511"/>
    <w:rsid w:val="008D1603"/>
    <w:rsid w:val="008D2277"/>
    <w:rsid w:val="008E4A3A"/>
    <w:rsid w:val="008F4321"/>
    <w:rsid w:val="008F4A0E"/>
    <w:rsid w:val="009025AF"/>
    <w:rsid w:val="0090381B"/>
    <w:rsid w:val="00907318"/>
    <w:rsid w:val="00915687"/>
    <w:rsid w:val="0093527D"/>
    <w:rsid w:val="00936016"/>
    <w:rsid w:val="00946A8B"/>
    <w:rsid w:val="00951FC4"/>
    <w:rsid w:val="00963FE0"/>
    <w:rsid w:val="00966D8D"/>
    <w:rsid w:val="00971311"/>
    <w:rsid w:val="00977C18"/>
    <w:rsid w:val="00982F4F"/>
    <w:rsid w:val="009830C0"/>
    <w:rsid w:val="0098577E"/>
    <w:rsid w:val="00987912"/>
    <w:rsid w:val="00991C6C"/>
    <w:rsid w:val="009A012E"/>
    <w:rsid w:val="009B40A5"/>
    <w:rsid w:val="009C2963"/>
    <w:rsid w:val="009D3571"/>
    <w:rsid w:val="009D49C9"/>
    <w:rsid w:val="009D4EEC"/>
    <w:rsid w:val="009E35DD"/>
    <w:rsid w:val="009F5BD6"/>
    <w:rsid w:val="009F686B"/>
    <w:rsid w:val="00A07123"/>
    <w:rsid w:val="00A15C0C"/>
    <w:rsid w:val="00A2107B"/>
    <w:rsid w:val="00A24855"/>
    <w:rsid w:val="00A24E40"/>
    <w:rsid w:val="00A43F72"/>
    <w:rsid w:val="00A60517"/>
    <w:rsid w:val="00A61BC0"/>
    <w:rsid w:val="00A6236F"/>
    <w:rsid w:val="00A669B6"/>
    <w:rsid w:val="00A770CE"/>
    <w:rsid w:val="00A835CB"/>
    <w:rsid w:val="00A86C36"/>
    <w:rsid w:val="00A912D6"/>
    <w:rsid w:val="00A940A5"/>
    <w:rsid w:val="00AA0F9A"/>
    <w:rsid w:val="00AB247F"/>
    <w:rsid w:val="00AB5530"/>
    <w:rsid w:val="00AB567B"/>
    <w:rsid w:val="00AC2BDE"/>
    <w:rsid w:val="00AC4EAE"/>
    <w:rsid w:val="00AE4AD0"/>
    <w:rsid w:val="00AF4BD8"/>
    <w:rsid w:val="00B123C4"/>
    <w:rsid w:val="00B14EFE"/>
    <w:rsid w:val="00B30577"/>
    <w:rsid w:val="00B561D6"/>
    <w:rsid w:val="00B56D1F"/>
    <w:rsid w:val="00B67B6F"/>
    <w:rsid w:val="00B71F60"/>
    <w:rsid w:val="00B76C12"/>
    <w:rsid w:val="00B772C6"/>
    <w:rsid w:val="00B9061C"/>
    <w:rsid w:val="00BA6066"/>
    <w:rsid w:val="00BB1A70"/>
    <w:rsid w:val="00BB7574"/>
    <w:rsid w:val="00BB7E8C"/>
    <w:rsid w:val="00BC0E1B"/>
    <w:rsid w:val="00BD2D96"/>
    <w:rsid w:val="00BD67C8"/>
    <w:rsid w:val="00BE4E79"/>
    <w:rsid w:val="00BE75B1"/>
    <w:rsid w:val="00C12B37"/>
    <w:rsid w:val="00C142EC"/>
    <w:rsid w:val="00C1473E"/>
    <w:rsid w:val="00C204C9"/>
    <w:rsid w:val="00C23BD6"/>
    <w:rsid w:val="00C37BF4"/>
    <w:rsid w:val="00C500C1"/>
    <w:rsid w:val="00C56508"/>
    <w:rsid w:val="00C6459E"/>
    <w:rsid w:val="00C65BD0"/>
    <w:rsid w:val="00C707A3"/>
    <w:rsid w:val="00C728FF"/>
    <w:rsid w:val="00C808C7"/>
    <w:rsid w:val="00C8438F"/>
    <w:rsid w:val="00C85945"/>
    <w:rsid w:val="00C929EC"/>
    <w:rsid w:val="00C96422"/>
    <w:rsid w:val="00CA5033"/>
    <w:rsid w:val="00CA540F"/>
    <w:rsid w:val="00CB3546"/>
    <w:rsid w:val="00CB463D"/>
    <w:rsid w:val="00CD4018"/>
    <w:rsid w:val="00CD702A"/>
    <w:rsid w:val="00CE08D1"/>
    <w:rsid w:val="00CE7749"/>
    <w:rsid w:val="00CF1781"/>
    <w:rsid w:val="00CF2DC6"/>
    <w:rsid w:val="00D04C94"/>
    <w:rsid w:val="00D10D5F"/>
    <w:rsid w:val="00D23571"/>
    <w:rsid w:val="00D25B2E"/>
    <w:rsid w:val="00D40E37"/>
    <w:rsid w:val="00D429AD"/>
    <w:rsid w:val="00D443E8"/>
    <w:rsid w:val="00D53605"/>
    <w:rsid w:val="00D557D4"/>
    <w:rsid w:val="00D77CB4"/>
    <w:rsid w:val="00D815D8"/>
    <w:rsid w:val="00D913D3"/>
    <w:rsid w:val="00D97587"/>
    <w:rsid w:val="00DA027F"/>
    <w:rsid w:val="00DA1C87"/>
    <w:rsid w:val="00DA3546"/>
    <w:rsid w:val="00DB2EC6"/>
    <w:rsid w:val="00DC4A20"/>
    <w:rsid w:val="00DE710B"/>
    <w:rsid w:val="00E10E6B"/>
    <w:rsid w:val="00E20A28"/>
    <w:rsid w:val="00E24130"/>
    <w:rsid w:val="00E265FD"/>
    <w:rsid w:val="00E33265"/>
    <w:rsid w:val="00E34663"/>
    <w:rsid w:val="00E36BC5"/>
    <w:rsid w:val="00E47F3D"/>
    <w:rsid w:val="00E57C92"/>
    <w:rsid w:val="00E71136"/>
    <w:rsid w:val="00E74298"/>
    <w:rsid w:val="00E81A85"/>
    <w:rsid w:val="00E83D86"/>
    <w:rsid w:val="00EA23F6"/>
    <w:rsid w:val="00EB1AEB"/>
    <w:rsid w:val="00EB3253"/>
    <w:rsid w:val="00EB4435"/>
    <w:rsid w:val="00ED5ABB"/>
    <w:rsid w:val="00ED60AC"/>
    <w:rsid w:val="00EF4C84"/>
    <w:rsid w:val="00EF658F"/>
    <w:rsid w:val="00F04EB7"/>
    <w:rsid w:val="00F0656A"/>
    <w:rsid w:val="00F12DCA"/>
    <w:rsid w:val="00F3199B"/>
    <w:rsid w:val="00F366B8"/>
    <w:rsid w:val="00F5682E"/>
    <w:rsid w:val="00F73A5E"/>
    <w:rsid w:val="00F75E48"/>
    <w:rsid w:val="00F91405"/>
    <w:rsid w:val="00F9743C"/>
    <w:rsid w:val="00FA52C7"/>
    <w:rsid w:val="00FB6131"/>
    <w:rsid w:val="00FC6BFC"/>
    <w:rsid w:val="00FE5155"/>
    <w:rsid w:val="00FF214A"/>
    <w:rsid w:val="00FF4A92"/>
    <w:rsid w:val="018040E5"/>
    <w:rsid w:val="019A6AC2"/>
    <w:rsid w:val="01A929B1"/>
    <w:rsid w:val="02EE5D27"/>
    <w:rsid w:val="033D3428"/>
    <w:rsid w:val="040D78BD"/>
    <w:rsid w:val="04155242"/>
    <w:rsid w:val="04521394"/>
    <w:rsid w:val="04D35902"/>
    <w:rsid w:val="04D51570"/>
    <w:rsid w:val="05490C2D"/>
    <w:rsid w:val="057A497F"/>
    <w:rsid w:val="058605C7"/>
    <w:rsid w:val="05CF3BD5"/>
    <w:rsid w:val="06D6403A"/>
    <w:rsid w:val="06F55CA9"/>
    <w:rsid w:val="0732648A"/>
    <w:rsid w:val="077C65CE"/>
    <w:rsid w:val="07857DD7"/>
    <w:rsid w:val="07AF0455"/>
    <w:rsid w:val="07FF2FC1"/>
    <w:rsid w:val="080B2EBC"/>
    <w:rsid w:val="082E0CC5"/>
    <w:rsid w:val="084B270D"/>
    <w:rsid w:val="086635CF"/>
    <w:rsid w:val="08A36417"/>
    <w:rsid w:val="09051B7A"/>
    <w:rsid w:val="090A2A4E"/>
    <w:rsid w:val="095F2ED4"/>
    <w:rsid w:val="09A620CF"/>
    <w:rsid w:val="09FB4763"/>
    <w:rsid w:val="0A1B5935"/>
    <w:rsid w:val="0A2947F8"/>
    <w:rsid w:val="0A6660F7"/>
    <w:rsid w:val="0A6E0864"/>
    <w:rsid w:val="0AA43326"/>
    <w:rsid w:val="0AE21529"/>
    <w:rsid w:val="0AE919F8"/>
    <w:rsid w:val="0B0368AB"/>
    <w:rsid w:val="0B1E605E"/>
    <w:rsid w:val="0B5A4546"/>
    <w:rsid w:val="0B6655F9"/>
    <w:rsid w:val="0B67616B"/>
    <w:rsid w:val="0B7B684E"/>
    <w:rsid w:val="0B8644B5"/>
    <w:rsid w:val="0B9511E4"/>
    <w:rsid w:val="0BB51EEA"/>
    <w:rsid w:val="0BB630C6"/>
    <w:rsid w:val="0BC714A6"/>
    <w:rsid w:val="0C4877A1"/>
    <w:rsid w:val="0C826C35"/>
    <w:rsid w:val="0C9461C7"/>
    <w:rsid w:val="0CF8345A"/>
    <w:rsid w:val="0CFD7932"/>
    <w:rsid w:val="0D7015AA"/>
    <w:rsid w:val="0DA14D1C"/>
    <w:rsid w:val="0DBE02CD"/>
    <w:rsid w:val="0DD21FB0"/>
    <w:rsid w:val="0DE3120D"/>
    <w:rsid w:val="0E440724"/>
    <w:rsid w:val="0E7608D7"/>
    <w:rsid w:val="0EB63D99"/>
    <w:rsid w:val="0EE55C4D"/>
    <w:rsid w:val="0EEB424B"/>
    <w:rsid w:val="0EEE45A5"/>
    <w:rsid w:val="0EFD07CD"/>
    <w:rsid w:val="0F09219D"/>
    <w:rsid w:val="0F1A6FDA"/>
    <w:rsid w:val="0F267A1F"/>
    <w:rsid w:val="0F321E18"/>
    <w:rsid w:val="0F581775"/>
    <w:rsid w:val="0F61021F"/>
    <w:rsid w:val="0F7402B0"/>
    <w:rsid w:val="0FA40929"/>
    <w:rsid w:val="109F5EE2"/>
    <w:rsid w:val="10A26EC1"/>
    <w:rsid w:val="10E34730"/>
    <w:rsid w:val="10F8141C"/>
    <w:rsid w:val="10FF31C1"/>
    <w:rsid w:val="11085372"/>
    <w:rsid w:val="11206DE6"/>
    <w:rsid w:val="1184722E"/>
    <w:rsid w:val="11922F5F"/>
    <w:rsid w:val="119729D9"/>
    <w:rsid w:val="11BA4804"/>
    <w:rsid w:val="11ED12BF"/>
    <w:rsid w:val="12552377"/>
    <w:rsid w:val="12B00A67"/>
    <w:rsid w:val="12B267F3"/>
    <w:rsid w:val="12DF4AB7"/>
    <w:rsid w:val="13884CA1"/>
    <w:rsid w:val="13DE0AB5"/>
    <w:rsid w:val="1435341C"/>
    <w:rsid w:val="146C0913"/>
    <w:rsid w:val="157B07C3"/>
    <w:rsid w:val="158732E7"/>
    <w:rsid w:val="15B66BA6"/>
    <w:rsid w:val="15D73995"/>
    <w:rsid w:val="161B1FE7"/>
    <w:rsid w:val="165A6652"/>
    <w:rsid w:val="16703E54"/>
    <w:rsid w:val="16D36253"/>
    <w:rsid w:val="16F6591B"/>
    <w:rsid w:val="17173EEE"/>
    <w:rsid w:val="174B0CE3"/>
    <w:rsid w:val="178F08A6"/>
    <w:rsid w:val="17912DED"/>
    <w:rsid w:val="183E13B6"/>
    <w:rsid w:val="187B1ABF"/>
    <w:rsid w:val="18BF7CD0"/>
    <w:rsid w:val="18EB4056"/>
    <w:rsid w:val="196B605B"/>
    <w:rsid w:val="199663FF"/>
    <w:rsid w:val="199B48C7"/>
    <w:rsid w:val="19E33981"/>
    <w:rsid w:val="1A197CF2"/>
    <w:rsid w:val="1A2971B5"/>
    <w:rsid w:val="1A841028"/>
    <w:rsid w:val="1ABE6564"/>
    <w:rsid w:val="1AF35CB2"/>
    <w:rsid w:val="1B2E0748"/>
    <w:rsid w:val="1BB36B66"/>
    <w:rsid w:val="1BB71FE2"/>
    <w:rsid w:val="1BD9427F"/>
    <w:rsid w:val="1BEF6827"/>
    <w:rsid w:val="1C0F731D"/>
    <w:rsid w:val="1C305A41"/>
    <w:rsid w:val="1C5833D2"/>
    <w:rsid w:val="1C9148A2"/>
    <w:rsid w:val="1CD606D9"/>
    <w:rsid w:val="1CEE5F8B"/>
    <w:rsid w:val="1D2C4EEF"/>
    <w:rsid w:val="1D553214"/>
    <w:rsid w:val="1D5A7122"/>
    <w:rsid w:val="1DB01AF7"/>
    <w:rsid w:val="1DD344B4"/>
    <w:rsid w:val="1E0738DE"/>
    <w:rsid w:val="1E1D4082"/>
    <w:rsid w:val="1EAE1639"/>
    <w:rsid w:val="1F802A0B"/>
    <w:rsid w:val="1F9C7724"/>
    <w:rsid w:val="1FC55197"/>
    <w:rsid w:val="1FE47077"/>
    <w:rsid w:val="202D758A"/>
    <w:rsid w:val="205F31D7"/>
    <w:rsid w:val="20804F44"/>
    <w:rsid w:val="20EE41BD"/>
    <w:rsid w:val="212C566E"/>
    <w:rsid w:val="213A4867"/>
    <w:rsid w:val="214A2809"/>
    <w:rsid w:val="215A2340"/>
    <w:rsid w:val="21AD6C08"/>
    <w:rsid w:val="2234281C"/>
    <w:rsid w:val="22443802"/>
    <w:rsid w:val="225259E2"/>
    <w:rsid w:val="22DD1898"/>
    <w:rsid w:val="22E05E79"/>
    <w:rsid w:val="22FB60A7"/>
    <w:rsid w:val="230E1416"/>
    <w:rsid w:val="23607AE3"/>
    <w:rsid w:val="237B43C8"/>
    <w:rsid w:val="246B5705"/>
    <w:rsid w:val="24B67B3A"/>
    <w:rsid w:val="24BB6AE0"/>
    <w:rsid w:val="24CC5A66"/>
    <w:rsid w:val="24D527A7"/>
    <w:rsid w:val="24F9435C"/>
    <w:rsid w:val="251F29C7"/>
    <w:rsid w:val="25342AB3"/>
    <w:rsid w:val="254F576A"/>
    <w:rsid w:val="258807D6"/>
    <w:rsid w:val="25BC29EF"/>
    <w:rsid w:val="25F350A1"/>
    <w:rsid w:val="26951625"/>
    <w:rsid w:val="270C3C42"/>
    <w:rsid w:val="274939B9"/>
    <w:rsid w:val="27817655"/>
    <w:rsid w:val="278B25E0"/>
    <w:rsid w:val="27991746"/>
    <w:rsid w:val="27D847E3"/>
    <w:rsid w:val="27DA27C7"/>
    <w:rsid w:val="2860358B"/>
    <w:rsid w:val="28620203"/>
    <w:rsid w:val="28CA04A5"/>
    <w:rsid w:val="28CA2A5C"/>
    <w:rsid w:val="291421B5"/>
    <w:rsid w:val="294021AF"/>
    <w:rsid w:val="29506511"/>
    <w:rsid w:val="297C0E5D"/>
    <w:rsid w:val="29AC788A"/>
    <w:rsid w:val="29C171B7"/>
    <w:rsid w:val="29F22587"/>
    <w:rsid w:val="2B3A6283"/>
    <w:rsid w:val="2B8C7969"/>
    <w:rsid w:val="2BAB6B91"/>
    <w:rsid w:val="2BAF36CA"/>
    <w:rsid w:val="2BC25328"/>
    <w:rsid w:val="2BCF1950"/>
    <w:rsid w:val="2BDC5644"/>
    <w:rsid w:val="2C3D3BA2"/>
    <w:rsid w:val="2CEC68B4"/>
    <w:rsid w:val="2D107B11"/>
    <w:rsid w:val="2D1E185F"/>
    <w:rsid w:val="2D7D2264"/>
    <w:rsid w:val="2D923178"/>
    <w:rsid w:val="2D9A465A"/>
    <w:rsid w:val="2DA06FB3"/>
    <w:rsid w:val="2E0F7E87"/>
    <w:rsid w:val="2E2B54B2"/>
    <w:rsid w:val="2E4853B1"/>
    <w:rsid w:val="2E4A45E0"/>
    <w:rsid w:val="2E5D50CE"/>
    <w:rsid w:val="2E863448"/>
    <w:rsid w:val="2F0330E8"/>
    <w:rsid w:val="2F2526F9"/>
    <w:rsid w:val="2F763264"/>
    <w:rsid w:val="2F765451"/>
    <w:rsid w:val="2F791A7A"/>
    <w:rsid w:val="2F8E3822"/>
    <w:rsid w:val="2FA44B4D"/>
    <w:rsid w:val="2FBB077F"/>
    <w:rsid w:val="2FC44130"/>
    <w:rsid w:val="30067EEE"/>
    <w:rsid w:val="303821E4"/>
    <w:rsid w:val="30E62C99"/>
    <w:rsid w:val="312C7881"/>
    <w:rsid w:val="31625DCB"/>
    <w:rsid w:val="316650F6"/>
    <w:rsid w:val="318173C7"/>
    <w:rsid w:val="31BA18CF"/>
    <w:rsid w:val="31EF0D31"/>
    <w:rsid w:val="32247562"/>
    <w:rsid w:val="32755C95"/>
    <w:rsid w:val="328D3958"/>
    <w:rsid w:val="331626BC"/>
    <w:rsid w:val="3385372B"/>
    <w:rsid w:val="339931AE"/>
    <w:rsid w:val="33D72F09"/>
    <w:rsid w:val="33DF088C"/>
    <w:rsid w:val="33EC15EF"/>
    <w:rsid w:val="34660D80"/>
    <w:rsid w:val="347414F0"/>
    <w:rsid w:val="34A34F5C"/>
    <w:rsid w:val="356914EB"/>
    <w:rsid w:val="357F3EBD"/>
    <w:rsid w:val="358A00A6"/>
    <w:rsid w:val="35B16196"/>
    <w:rsid w:val="35C926D1"/>
    <w:rsid w:val="35F82AAE"/>
    <w:rsid w:val="363B6B32"/>
    <w:rsid w:val="36633485"/>
    <w:rsid w:val="366A68FB"/>
    <w:rsid w:val="36A972B7"/>
    <w:rsid w:val="36B40511"/>
    <w:rsid w:val="36C648AD"/>
    <w:rsid w:val="36DA3D7C"/>
    <w:rsid w:val="37350786"/>
    <w:rsid w:val="37744EE7"/>
    <w:rsid w:val="378F121C"/>
    <w:rsid w:val="37C82B87"/>
    <w:rsid w:val="381850DA"/>
    <w:rsid w:val="383A3512"/>
    <w:rsid w:val="3847375F"/>
    <w:rsid w:val="385373C3"/>
    <w:rsid w:val="388960C4"/>
    <w:rsid w:val="38A52A7F"/>
    <w:rsid w:val="39987E23"/>
    <w:rsid w:val="39C77E6C"/>
    <w:rsid w:val="3A086116"/>
    <w:rsid w:val="3A1753F4"/>
    <w:rsid w:val="3A5F4334"/>
    <w:rsid w:val="3A855E4C"/>
    <w:rsid w:val="3A8F7FAC"/>
    <w:rsid w:val="3AAF5D2F"/>
    <w:rsid w:val="3AC532DD"/>
    <w:rsid w:val="3AEA2652"/>
    <w:rsid w:val="3B3321BC"/>
    <w:rsid w:val="3B4C1836"/>
    <w:rsid w:val="3B7705A0"/>
    <w:rsid w:val="3B7845BF"/>
    <w:rsid w:val="3B9C7FFF"/>
    <w:rsid w:val="3BD12F8A"/>
    <w:rsid w:val="3BE00AC8"/>
    <w:rsid w:val="3BF36D67"/>
    <w:rsid w:val="3C5752E2"/>
    <w:rsid w:val="3C6810CE"/>
    <w:rsid w:val="3C8719BA"/>
    <w:rsid w:val="3CE57A62"/>
    <w:rsid w:val="3CE74604"/>
    <w:rsid w:val="3CF7099D"/>
    <w:rsid w:val="3D7419C7"/>
    <w:rsid w:val="3DBF5F78"/>
    <w:rsid w:val="3DDF4841"/>
    <w:rsid w:val="3E100AAC"/>
    <w:rsid w:val="3E20311F"/>
    <w:rsid w:val="3E235F7A"/>
    <w:rsid w:val="3E9B154A"/>
    <w:rsid w:val="3EA96462"/>
    <w:rsid w:val="3EE9697E"/>
    <w:rsid w:val="3F910263"/>
    <w:rsid w:val="3FAF488D"/>
    <w:rsid w:val="401F45BD"/>
    <w:rsid w:val="402C7EAA"/>
    <w:rsid w:val="409C37B2"/>
    <w:rsid w:val="40B11C6D"/>
    <w:rsid w:val="40B15293"/>
    <w:rsid w:val="40D44AF9"/>
    <w:rsid w:val="40F9005E"/>
    <w:rsid w:val="4107350E"/>
    <w:rsid w:val="415049FC"/>
    <w:rsid w:val="41B81730"/>
    <w:rsid w:val="41EB16F3"/>
    <w:rsid w:val="42030119"/>
    <w:rsid w:val="42871D17"/>
    <w:rsid w:val="42937628"/>
    <w:rsid w:val="42C508B4"/>
    <w:rsid w:val="42C94471"/>
    <w:rsid w:val="42F8566A"/>
    <w:rsid w:val="42FD1FFB"/>
    <w:rsid w:val="43372328"/>
    <w:rsid w:val="43B075DA"/>
    <w:rsid w:val="43FF0551"/>
    <w:rsid w:val="444835C4"/>
    <w:rsid w:val="444D402E"/>
    <w:rsid w:val="4489738A"/>
    <w:rsid w:val="44AD19BF"/>
    <w:rsid w:val="44B44A53"/>
    <w:rsid w:val="44DB19F0"/>
    <w:rsid w:val="44F0364C"/>
    <w:rsid w:val="450B5510"/>
    <w:rsid w:val="457C1E06"/>
    <w:rsid w:val="45985D3B"/>
    <w:rsid w:val="459E4EC3"/>
    <w:rsid w:val="464577B9"/>
    <w:rsid w:val="467C2A42"/>
    <w:rsid w:val="46972F38"/>
    <w:rsid w:val="46CB2CD2"/>
    <w:rsid w:val="46E82CBB"/>
    <w:rsid w:val="473C1F80"/>
    <w:rsid w:val="47923744"/>
    <w:rsid w:val="47B42224"/>
    <w:rsid w:val="47C6023A"/>
    <w:rsid w:val="47F300E7"/>
    <w:rsid w:val="480F05E9"/>
    <w:rsid w:val="4816057B"/>
    <w:rsid w:val="481F5347"/>
    <w:rsid w:val="4834490D"/>
    <w:rsid w:val="48526DB1"/>
    <w:rsid w:val="488072EB"/>
    <w:rsid w:val="489558CE"/>
    <w:rsid w:val="49183F86"/>
    <w:rsid w:val="493F503E"/>
    <w:rsid w:val="496105CD"/>
    <w:rsid w:val="49D07E80"/>
    <w:rsid w:val="49F7030C"/>
    <w:rsid w:val="4A031EF5"/>
    <w:rsid w:val="4A4559A8"/>
    <w:rsid w:val="4A586FE5"/>
    <w:rsid w:val="4A5E57AB"/>
    <w:rsid w:val="4A8B2C0B"/>
    <w:rsid w:val="4AD8414A"/>
    <w:rsid w:val="4B4B2952"/>
    <w:rsid w:val="4C041BA6"/>
    <w:rsid w:val="4C0977CA"/>
    <w:rsid w:val="4C113F3D"/>
    <w:rsid w:val="4C2424B0"/>
    <w:rsid w:val="4C5D778D"/>
    <w:rsid w:val="4C944424"/>
    <w:rsid w:val="4CC35957"/>
    <w:rsid w:val="4CE55A6A"/>
    <w:rsid w:val="4CEC6C61"/>
    <w:rsid w:val="4D211C79"/>
    <w:rsid w:val="4D6A0E82"/>
    <w:rsid w:val="4D756D17"/>
    <w:rsid w:val="4DAF56B6"/>
    <w:rsid w:val="4DF146D4"/>
    <w:rsid w:val="4E2E1D13"/>
    <w:rsid w:val="4E850494"/>
    <w:rsid w:val="4ED7654A"/>
    <w:rsid w:val="4F5F4EDA"/>
    <w:rsid w:val="4F86268E"/>
    <w:rsid w:val="4F9B4A8B"/>
    <w:rsid w:val="4FDC600E"/>
    <w:rsid w:val="500A1E55"/>
    <w:rsid w:val="50107831"/>
    <w:rsid w:val="50560190"/>
    <w:rsid w:val="51575785"/>
    <w:rsid w:val="51845306"/>
    <w:rsid w:val="51AA0955"/>
    <w:rsid w:val="51B96D52"/>
    <w:rsid w:val="51E75C7A"/>
    <w:rsid w:val="522631DE"/>
    <w:rsid w:val="5246767E"/>
    <w:rsid w:val="52C479E0"/>
    <w:rsid w:val="52F55E72"/>
    <w:rsid w:val="5307151B"/>
    <w:rsid w:val="53563A43"/>
    <w:rsid w:val="53ED0BA5"/>
    <w:rsid w:val="5437005E"/>
    <w:rsid w:val="5462439F"/>
    <w:rsid w:val="547C6626"/>
    <w:rsid w:val="5485133C"/>
    <w:rsid w:val="548C25D8"/>
    <w:rsid w:val="54D6301C"/>
    <w:rsid w:val="54E66F71"/>
    <w:rsid w:val="54E95C7B"/>
    <w:rsid w:val="551975B4"/>
    <w:rsid w:val="553019E5"/>
    <w:rsid w:val="55470E34"/>
    <w:rsid w:val="55680CB1"/>
    <w:rsid w:val="556C46AF"/>
    <w:rsid w:val="55B026E6"/>
    <w:rsid w:val="56865FAE"/>
    <w:rsid w:val="5701135D"/>
    <w:rsid w:val="570E263E"/>
    <w:rsid w:val="57373CBB"/>
    <w:rsid w:val="578E31E4"/>
    <w:rsid w:val="57DA6DE5"/>
    <w:rsid w:val="57FD6BB3"/>
    <w:rsid w:val="58702A67"/>
    <w:rsid w:val="5891340E"/>
    <w:rsid w:val="589F43D0"/>
    <w:rsid w:val="58B046A9"/>
    <w:rsid w:val="58B15A9B"/>
    <w:rsid w:val="58CB5EB9"/>
    <w:rsid w:val="592155A1"/>
    <w:rsid w:val="594869F1"/>
    <w:rsid w:val="59493907"/>
    <w:rsid w:val="59561B41"/>
    <w:rsid w:val="59667AD1"/>
    <w:rsid w:val="597C60E7"/>
    <w:rsid w:val="59946B8A"/>
    <w:rsid w:val="59D077B1"/>
    <w:rsid w:val="5AAA469B"/>
    <w:rsid w:val="5AAC3C9B"/>
    <w:rsid w:val="5AB4440F"/>
    <w:rsid w:val="5ABB714B"/>
    <w:rsid w:val="5B645CE7"/>
    <w:rsid w:val="5C443618"/>
    <w:rsid w:val="5C92551C"/>
    <w:rsid w:val="5CFA1026"/>
    <w:rsid w:val="5D2D64E2"/>
    <w:rsid w:val="5D720F06"/>
    <w:rsid w:val="5D88019B"/>
    <w:rsid w:val="5D8B304C"/>
    <w:rsid w:val="5D9739DA"/>
    <w:rsid w:val="5DB56987"/>
    <w:rsid w:val="5E074C5F"/>
    <w:rsid w:val="5E4D44D4"/>
    <w:rsid w:val="5F04167B"/>
    <w:rsid w:val="5F576398"/>
    <w:rsid w:val="5F625B70"/>
    <w:rsid w:val="5F6E2929"/>
    <w:rsid w:val="5F997B3C"/>
    <w:rsid w:val="5FD37C0C"/>
    <w:rsid w:val="5FEA3AE5"/>
    <w:rsid w:val="6046279F"/>
    <w:rsid w:val="607E05C3"/>
    <w:rsid w:val="60887250"/>
    <w:rsid w:val="60AA183E"/>
    <w:rsid w:val="60B82645"/>
    <w:rsid w:val="60E140CA"/>
    <w:rsid w:val="611B0126"/>
    <w:rsid w:val="618B7993"/>
    <w:rsid w:val="61DF30B7"/>
    <w:rsid w:val="61FA64D7"/>
    <w:rsid w:val="6241147A"/>
    <w:rsid w:val="625F711B"/>
    <w:rsid w:val="62640DC6"/>
    <w:rsid w:val="626A7908"/>
    <w:rsid w:val="629B7ECA"/>
    <w:rsid w:val="629C7491"/>
    <w:rsid w:val="62DA50D2"/>
    <w:rsid w:val="63004BCA"/>
    <w:rsid w:val="63076AAC"/>
    <w:rsid w:val="631F46CF"/>
    <w:rsid w:val="63972996"/>
    <w:rsid w:val="64095604"/>
    <w:rsid w:val="641167CF"/>
    <w:rsid w:val="644475BE"/>
    <w:rsid w:val="64687A9C"/>
    <w:rsid w:val="64BC075E"/>
    <w:rsid w:val="64D82A18"/>
    <w:rsid w:val="64E17C63"/>
    <w:rsid w:val="64F60176"/>
    <w:rsid w:val="657C7108"/>
    <w:rsid w:val="65D66D10"/>
    <w:rsid w:val="65ED3790"/>
    <w:rsid w:val="6613297B"/>
    <w:rsid w:val="662817CD"/>
    <w:rsid w:val="66307698"/>
    <w:rsid w:val="664A2AA6"/>
    <w:rsid w:val="665204A9"/>
    <w:rsid w:val="66B838F7"/>
    <w:rsid w:val="67292391"/>
    <w:rsid w:val="672B35A9"/>
    <w:rsid w:val="676134F5"/>
    <w:rsid w:val="67DA16EB"/>
    <w:rsid w:val="67EA6A3C"/>
    <w:rsid w:val="684B5C5E"/>
    <w:rsid w:val="6851642C"/>
    <w:rsid w:val="689C0060"/>
    <w:rsid w:val="690656F2"/>
    <w:rsid w:val="69857C32"/>
    <w:rsid w:val="6A1B0AF3"/>
    <w:rsid w:val="6A1F6845"/>
    <w:rsid w:val="6A8D7164"/>
    <w:rsid w:val="6AD22133"/>
    <w:rsid w:val="6AEE0657"/>
    <w:rsid w:val="6B0C7D77"/>
    <w:rsid w:val="6B254EE0"/>
    <w:rsid w:val="6B8E25CE"/>
    <w:rsid w:val="6BA331AD"/>
    <w:rsid w:val="6C020E5E"/>
    <w:rsid w:val="6C137530"/>
    <w:rsid w:val="6C2646D1"/>
    <w:rsid w:val="6C350C77"/>
    <w:rsid w:val="6D384788"/>
    <w:rsid w:val="6D8246FE"/>
    <w:rsid w:val="6DD3791D"/>
    <w:rsid w:val="6DE77A81"/>
    <w:rsid w:val="6E343ACD"/>
    <w:rsid w:val="6EE3033E"/>
    <w:rsid w:val="6F600132"/>
    <w:rsid w:val="6FCF48E4"/>
    <w:rsid w:val="6FFE45CB"/>
    <w:rsid w:val="70184234"/>
    <w:rsid w:val="70491D9D"/>
    <w:rsid w:val="704B6FB8"/>
    <w:rsid w:val="70D414A0"/>
    <w:rsid w:val="70DA4E62"/>
    <w:rsid w:val="71157B52"/>
    <w:rsid w:val="71804CC9"/>
    <w:rsid w:val="71A141AE"/>
    <w:rsid w:val="71CD7BF0"/>
    <w:rsid w:val="71D401EE"/>
    <w:rsid w:val="71EA477E"/>
    <w:rsid w:val="7211161F"/>
    <w:rsid w:val="72277383"/>
    <w:rsid w:val="723520FB"/>
    <w:rsid w:val="7285207D"/>
    <w:rsid w:val="74784949"/>
    <w:rsid w:val="748D5FD3"/>
    <w:rsid w:val="753635FC"/>
    <w:rsid w:val="75405334"/>
    <w:rsid w:val="754B0B9E"/>
    <w:rsid w:val="755913EE"/>
    <w:rsid w:val="758B0AAD"/>
    <w:rsid w:val="759023A4"/>
    <w:rsid w:val="75C55D1D"/>
    <w:rsid w:val="767E5011"/>
    <w:rsid w:val="76B52672"/>
    <w:rsid w:val="7722627E"/>
    <w:rsid w:val="77564FA6"/>
    <w:rsid w:val="77603F7E"/>
    <w:rsid w:val="77634786"/>
    <w:rsid w:val="77DF1A47"/>
    <w:rsid w:val="78004883"/>
    <w:rsid w:val="78166B65"/>
    <w:rsid w:val="78451BB3"/>
    <w:rsid w:val="784B1A13"/>
    <w:rsid w:val="78574B06"/>
    <w:rsid w:val="786703FE"/>
    <w:rsid w:val="789F7F87"/>
    <w:rsid w:val="78DA63A9"/>
    <w:rsid w:val="79063477"/>
    <w:rsid w:val="79517069"/>
    <w:rsid w:val="79572CB3"/>
    <w:rsid w:val="79AD3205"/>
    <w:rsid w:val="79B019C4"/>
    <w:rsid w:val="79F66071"/>
    <w:rsid w:val="79FD7E99"/>
    <w:rsid w:val="7A9B2A70"/>
    <w:rsid w:val="7ABE1330"/>
    <w:rsid w:val="7AD7599E"/>
    <w:rsid w:val="7AED0DFC"/>
    <w:rsid w:val="7AF13648"/>
    <w:rsid w:val="7B186984"/>
    <w:rsid w:val="7B342A63"/>
    <w:rsid w:val="7B844214"/>
    <w:rsid w:val="7BA30085"/>
    <w:rsid w:val="7C1966B1"/>
    <w:rsid w:val="7C1B6AF2"/>
    <w:rsid w:val="7C2D2AED"/>
    <w:rsid w:val="7C47589D"/>
    <w:rsid w:val="7C4D1785"/>
    <w:rsid w:val="7C6759D0"/>
    <w:rsid w:val="7C6F3C8E"/>
    <w:rsid w:val="7C99560C"/>
    <w:rsid w:val="7CD9604E"/>
    <w:rsid w:val="7D0B5EB4"/>
    <w:rsid w:val="7D133062"/>
    <w:rsid w:val="7D4622DD"/>
    <w:rsid w:val="7DFB31C0"/>
    <w:rsid w:val="7EC8548C"/>
    <w:rsid w:val="7EF71F03"/>
    <w:rsid w:val="7F1D1135"/>
    <w:rsid w:val="7F2730EC"/>
    <w:rsid w:val="7F5B5C09"/>
    <w:rsid w:val="7F9847D5"/>
    <w:rsid w:val="7FFF2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5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11">
    <w:name w:val="Table Grid"/>
    <w:basedOn w:val="1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2">
    <w:name w:val="标题 1 字符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3">
    <w:name w:val="标题 2 字符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标题 3 字符"/>
    <w:basedOn w:val="9"/>
    <w:link w:val="4"/>
    <w:qFormat/>
    <w:uiPriority w:val="9"/>
    <w:rPr>
      <w:b/>
      <w:bCs/>
      <w:sz w:val="32"/>
      <w:szCs w:val="32"/>
    </w:rPr>
  </w:style>
  <w:style w:type="character" w:customStyle="1" w:styleId="15">
    <w:name w:val="标题 4 字符"/>
    <w:basedOn w:val="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16">
    <w:name w:val="例程代码（无行号）"/>
    <w:basedOn w:val="1"/>
    <w:qFormat/>
    <w:uiPriority w:val="0"/>
    <w:pPr>
      <w:shd w:val="clear" w:color="auto" w:fill="E0E0E0"/>
      <w:ind w:firstLine="420"/>
    </w:pPr>
    <w:rPr>
      <w:rFonts w:ascii="Courier New" w:hAnsi="Courier New" w:eastAsia="宋体" w:cs="Times New Roman"/>
      <w:sz w:val="18"/>
      <w:szCs w:val="18"/>
      <w:shd w:val="clear" w:color="auto" w:fill="E0E0E0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页眉 字符"/>
    <w:basedOn w:val="9"/>
    <w:link w:val="8"/>
    <w:qFormat/>
    <w:uiPriority w:val="99"/>
    <w:rPr>
      <w:kern w:val="2"/>
      <w:sz w:val="18"/>
      <w:szCs w:val="18"/>
    </w:rPr>
  </w:style>
  <w:style w:type="character" w:customStyle="1" w:styleId="19">
    <w:name w:val="页脚 字符"/>
    <w:basedOn w:val="9"/>
    <w:link w:val="7"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353</Words>
  <Characters>2017</Characters>
  <Lines>16</Lines>
  <Paragraphs>4</Paragraphs>
  <TotalTime>64</TotalTime>
  <ScaleCrop>false</ScaleCrop>
  <LinksUpToDate>false</LinksUpToDate>
  <CharactersWithSpaces>2366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2017-04-24T10:05:00Z</dcterms:created>
  <dc:creator>xps13</dc:creator>
  <cp:lastModifiedBy>Administrator</cp:lastModifiedBy>
  <dcterms:modified xsi:type="dcterms:W3CDTF">2019-08-07T09:16:41Z</dcterms:modified>
  <cp:revision>425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