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B0" w:rsidRDefault="00C476B0" w:rsidP="00C476B0">
      <w:pPr>
        <w:widowControl/>
        <w:jc w:val="center"/>
        <w:rPr>
          <w:rFonts w:ascii="Verdana" w:hAnsi="Verdana" w:cs="宋体"/>
          <w:b/>
          <w:bCs/>
          <w:kern w:val="0"/>
          <w:sz w:val="24"/>
          <w:szCs w:val="24"/>
        </w:rPr>
      </w:pPr>
      <w:bookmarkStart w:id="0" w:name="_GoBack"/>
      <w:r>
        <w:rPr>
          <w:rFonts w:ascii="Verdana" w:hAnsi="Verdana" w:cs="宋体" w:hint="eastAsia"/>
          <w:b/>
          <w:bCs/>
          <w:kern w:val="0"/>
          <w:sz w:val="24"/>
          <w:szCs w:val="24"/>
        </w:rPr>
        <w:t>参考文献格式</w:t>
      </w:r>
    </w:p>
    <w:bookmarkEnd w:id="0"/>
    <w:p w:rsidR="00C476B0" w:rsidRDefault="00C476B0" w:rsidP="00C476B0">
      <w:pPr>
        <w:widowControl/>
        <w:jc w:val="center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发布者：实践与培养科</w:t>
      </w:r>
      <w:r>
        <w:rPr>
          <w:rFonts w:ascii="Verdana" w:hAnsi="Verdana" w:cs="宋体"/>
          <w:kern w:val="0"/>
          <w:sz w:val="18"/>
          <w:szCs w:val="18"/>
        </w:rPr>
        <w:t> </w:t>
      </w:r>
      <w:r>
        <w:rPr>
          <w:rFonts w:ascii="Verdana" w:hAnsi="Verdana" w:cs="宋体" w:hint="eastAsia"/>
          <w:kern w:val="0"/>
          <w:sz w:val="18"/>
          <w:szCs w:val="18"/>
        </w:rPr>
        <w:t>发布时间：</w:t>
      </w:r>
      <w:r>
        <w:rPr>
          <w:rFonts w:ascii="Verdana" w:hAnsi="Verdana" w:cs="宋体"/>
          <w:kern w:val="0"/>
          <w:sz w:val="18"/>
          <w:szCs w:val="18"/>
        </w:rPr>
        <w:t>2008-1-3 </w:t>
      </w:r>
      <w:r>
        <w:rPr>
          <w:rFonts w:ascii="Verdana" w:hAnsi="Verdana" w:cs="宋体" w:hint="eastAsia"/>
          <w:kern w:val="0"/>
          <w:sz w:val="18"/>
          <w:szCs w:val="18"/>
        </w:rPr>
        <w:t>点击：</w:t>
      </w:r>
      <w:r>
        <w:rPr>
          <w:rFonts w:ascii="Verdana" w:hAnsi="Verdana" w:cs="宋体"/>
          <w:kern w:val="0"/>
          <w:sz w:val="18"/>
          <w:szCs w:val="18"/>
        </w:rPr>
        <w:t>24478</w:t>
      </w:r>
    </w:p>
    <w:p w:rsidR="00C476B0" w:rsidRDefault="00C476B0" w:rsidP="00C476B0">
      <w:pPr>
        <w:widowControl/>
        <w:spacing w:before="100" w:beforeAutospacing="1" w:after="100" w:afterAutospacing="1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>
        <w:rPr>
          <w:rFonts w:ascii="Verdana" w:hAnsi="Verdana" w:cs="宋体"/>
          <w:color w:val="333333"/>
          <w:kern w:val="0"/>
          <w:sz w:val="18"/>
          <w:szCs w:val="18"/>
        </w:rPr>
        <w:t xml:space="preserve">    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参考文献应在正文中顺次引述（按在正文中被提及的先后来排列各篇参考文献的序号，所有参考文献均应在正文中提及）；一般只引正式出版过的文献；对于文献有多个作者的，只著录前</w:t>
      </w:r>
      <w:r>
        <w:rPr>
          <w:rFonts w:ascii="Verdana" w:hAnsi="Verdana" w:cs="宋体"/>
          <w:color w:val="333333"/>
          <w:kern w:val="0"/>
          <w:sz w:val="18"/>
          <w:szCs w:val="18"/>
        </w:rPr>
        <w:t>3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位作者，从第</w:t>
      </w:r>
      <w:r>
        <w:rPr>
          <w:rFonts w:ascii="Verdana" w:hAnsi="Verdana" w:cs="宋体"/>
          <w:color w:val="333333"/>
          <w:kern w:val="0"/>
          <w:sz w:val="18"/>
          <w:szCs w:val="18"/>
        </w:rPr>
        <w:t>4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位开始该用</w:t>
      </w:r>
      <w:r>
        <w:rPr>
          <w:rFonts w:ascii="Verdana" w:hAnsi="Verdana" w:cs="宋体"/>
          <w:color w:val="333333"/>
          <w:kern w:val="0"/>
          <w:sz w:val="18"/>
          <w:szCs w:val="18"/>
        </w:rPr>
        <w:t>“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，等</w:t>
      </w:r>
      <w:r>
        <w:rPr>
          <w:rFonts w:ascii="Verdana" w:hAnsi="Verdana" w:cs="宋体"/>
          <w:color w:val="333333"/>
          <w:kern w:val="0"/>
          <w:sz w:val="18"/>
          <w:szCs w:val="18"/>
        </w:rPr>
        <w:t>”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或者</w:t>
      </w:r>
      <w:r>
        <w:rPr>
          <w:rFonts w:ascii="Verdana" w:hAnsi="Verdana" w:cs="宋体"/>
          <w:color w:val="333333"/>
          <w:kern w:val="0"/>
          <w:sz w:val="18"/>
          <w:szCs w:val="18"/>
        </w:rPr>
        <w:t>“</w:t>
      </w:r>
      <w:r>
        <w:rPr>
          <w:rFonts w:ascii="Verdana" w:hAnsi="Verdana" w:cs="宋体"/>
          <w:i/>
          <w:iCs/>
          <w:color w:val="333333"/>
          <w:kern w:val="0"/>
          <w:sz w:val="18"/>
          <w:szCs w:val="18"/>
        </w:rPr>
        <w:t>et al.</w:t>
      </w:r>
      <w:r>
        <w:rPr>
          <w:rFonts w:ascii="Verdana" w:hAnsi="Verdana" w:cs="宋体"/>
          <w:color w:val="333333"/>
          <w:kern w:val="0"/>
          <w:sz w:val="18"/>
          <w:szCs w:val="18"/>
        </w:rPr>
        <w:t>”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代替；根据</w:t>
      </w:r>
      <w:r>
        <w:rPr>
          <w:rFonts w:ascii="Verdana" w:hAnsi="Verdana" w:cs="宋体"/>
          <w:color w:val="333333"/>
          <w:kern w:val="0"/>
          <w:sz w:val="18"/>
          <w:szCs w:val="18"/>
        </w:rPr>
        <w:t>GB 3469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规定，按下表标识不同的参考文献类型（另，对于专著、论文集中析出的文献，标识用</w:t>
      </w:r>
      <w:r>
        <w:rPr>
          <w:rFonts w:ascii="Verdana" w:hAnsi="Verdana" w:cs="宋体"/>
          <w:color w:val="333333"/>
          <w:kern w:val="0"/>
          <w:sz w:val="18"/>
          <w:szCs w:val="18"/>
        </w:rPr>
        <w:t>“A”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，其他用</w:t>
      </w:r>
      <w:r>
        <w:rPr>
          <w:rFonts w:ascii="Verdana" w:hAnsi="Verdana" w:cs="宋体"/>
          <w:color w:val="333333"/>
          <w:kern w:val="0"/>
          <w:sz w:val="18"/>
          <w:szCs w:val="18"/>
        </w:rPr>
        <w:t>“Z”</w:t>
      </w:r>
      <w:r>
        <w:rPr>
          <w:rFonts w:ascii="Verdana" w:hAnsi="Verdana" w:cs="宋体" w:hint="eastAsia"/>
          <w:color w:val="333333"/>
          <w:kern w:val="0"/>
          <w:sz w:val="18"/>
          <w:szCs w:val="18"/>
        </w:rPr>
        <w:t>）。</w:t>
      </w:r>
    </w:p>
    <w:tbl>
      <w:tblPr>
        <w:tblW w:w="46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643"/>
        <w:gridCol w:w="884"/>
        <w:gridCol w:w="1044"/>
        <w:gridCol w:w="1043"/>
        <w:gridCol w:w="1043"/>
        <w:gridCol w:w="642"/>
        <w:gridCol w:w="642"/>
        <w:gridCol w:w="561"/>
      </w:tblGrid>
      <w:tr w:rsidR="00C476B0" w:rsidTr="00C476B0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24"/>
                <w:szCs w:val="24"/>
              </w:rPr>
              <w:t>参考文献</w:t>
            </w:r>
          </w:p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专著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论文集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报纸文章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期刊文章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学位论文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报告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标准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专利</w:t>
            </w:r>
          </w:p>
        </w:tc>
      </w:tr>
      <w:tr w:rsidR="00C476B0" w:rsidTr="00C476B0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文献类型</w:t>
            </w:r>
          </w:p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J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6B0" w:rsidRDefault="00C476B0">
            <w:pPr>
              <w:widowControl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P</w:t>
            </w:r>
          </w:p>
        </w:tc>
      </w:tr>
    </w:tbl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参考文献的著录格式和示例如下：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1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）专著（含教材）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 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 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编著者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书名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[M].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版本，出版地：出版者，出版年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页码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</w:t>
      </w:r>
      <w:r>
        <w:rPr>
          <w:rFonts w:ascii="Verdana" w:hAnsi="Verdana" w:cs="宋体" w:hint="eastAsia"/>
          <w:kern w:val="0"/>
          <w:sz w:val="18"/>
          <w:szCs w:val="18"/>
        </w:rPr>
        <w:t>刘谋佶</w:t>
      </w:r>
      <w:r>
        <w:rPr>
          <w:rFonts w:ascii="Verdana" w:hAnsi="Verdana" w:cs="宋体"/>
          <w:kern w:val="0"/>
          <w:sz w:val="18"/>
          <w:szCs w:val="18"/>
        </w:rPr>
        <w:t xml:space="preserve">, </w:t>
      </w:r>
      <w:r>
        <w:rPr>
          <w:rFonts w:ascii="Verdana" w:hAnsi="Verdana" w:cs="宋体" w:hint="eastAsia"/>
          <w:kern w:val="0"/>
          <w:sz w:val="18"/>
          <w:szCs w:val="18"/>
        </w:rPr>
        <w:t>吕志咏</w:t>
      </w:r>
      <w:r>
        <w:rPr>
          <w:rFonts w:ascii="Verdana" w:hAnsi="Verdana" w:cs="宋体"/>
          <w:kern w:val="0"/>
          <w:sz w:val="18"/>
          <w:szCs w:val="18"/>
        </w:rPr>
        <w:t xml:space="preserve">, </w:t>
      </w:r>
      <w:r>
        <w:rPr>
          <w:rFonts w:ascii="Verdana" w:hAnsi="Verdana" w:cs="宋体" w:hint="eastAsia"/>
          <w:kern w:val="0"/>
          <w:sz w:val="18"/>
          <w:szCs w:val="18"/>
        </w:rPr>
        <w:t>丘成昊</w:t>
      </w:r>
      <w:r>
        <w:rPr>
          <w:rFonts w:ascii="Verdana" w:hAnsi="Verdana" w:cs="宋体"/>
          <w:kern w:val="0"/>
          <w:sz w:val="18"/>
          <w:szCs w:val="18"/>
        </w:rPr>
        <w:t xml:space="preserve">, </w:t>
      </w:r>
      <w:r>
        <w:rPr>
          <w:rFonts w:ascii="Verdana" w:hAnsi="Verdana" w:cs="宋体" w:hint="eastAsia"/>
          <w:kern w:val="0"/>
          <w:sz w:val="18"/>
          <w:szCs w:val="18"/>
        </w:rPr>
        <w:t>等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边条翼与旋涡分离流</w:t>
      </w:r>
      <w:r>
        <w:rPr>
          <w:rFonts w:ascii="Verdana" w:hAnsi="Verdana" w:cs="宋体"/>
          <w:kern w:val="0"/>
          <w:sz w:val="18"/>
          <w:szCs w:val="18"/>
        </w:rPr>
        <w:t xml:space="preserve">[M]. </w:t>
      </w:r>
      <w:r>
        <w:rPr>
          <w:rFonts w:ascii="Verdana" w:hAnsi="Verdana" w:cs="宋体" w:hint="eastAsia"/>
          <w:kern w:val="0"/>
          <w:sz w:val="18"/>
          <w:szCs w:val="18"/>
        </w:rPr>
        <w:t>北京</w:t>
      </w:r>
      <w:r>
        <w:rPr>
          <w:rFonts w:ascii="Verdana" w:hAnsi="Verdana" w:cs="宋体"/>
          <w:kern w:val="0"/>
          <w:sz w:val="18"/>
          <w:szCs w:val="18"/>
        </w:rPr>
        <w:t xml:space="preserve">: </w:t>
      </w:r>
      <w:r>
        <w:rPr>
          <w:rFonts w:ascii="Verdana" w:hAnsi="Verdana" w:cs="宋体" w:hint="eastAsia"/>
          <w:kern w:val="0"/>
          <w:sz w:val="18"/>
          <w:szCs w:val="18"/>
        </w:rPr>
        <w:t>北京航空学院出版社</w:t>
      </w:r>
      <w:r>
        <w:rPr>
          <w:rFonts w:ascii="Verdana" w:hAnsi="Verdana" w:cs="宋体"/>
          <w:kern w:val="0"/>
          <w:sz w:val="18"/>
          <w:szCs w:val="18"/>
        </w:rPr>
        <w:t>, 1988. 24~27.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[2]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Isidori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 A. Nonlinear control systems[M]. 2nd, New York: Springer Press, 1989. 32~33.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注：初版书不标注版本，页码是可选项。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2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）期刊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 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作者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题目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[J].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刊名，年，卷（期）：页码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</w:t>
      </w:r>
      <w:r>
        <w:rPr>
          <w:rFonts w:ascii="Verdana" w:hAnsi="Verdana" w:cs="宋体" w:hint="eastAsia"/>
          <w:kern w:val="0"/>
          <w:sz w:val="18"/>
          <w:szCs w:val="18"/>
        </w:rPr>
        <w:t>傅惠民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二项分布参数整体推断方法</w:t>
      </w:r>
      <w:r>
        <w:rPr>
          <w:rFonts w:ascii="Verdana" w:hAnsi="Verdana" w:cs="宋体"/>
          <w:kern w:val="0"/>
          <w:sz w:val="18"/>
          <w:szCs w:val="18"/>
        </w:rPr>
        <w:t xml:space="preserve">[J]. </w:t>
      </w:r>
      <w:r>
        <w:rPr>
          <w:rFonts w:ascii="Verdana" w:hAnsi="Verdana" w:cs="宋体" w:hint="eastAsia"/>
          <w:kern w:val="0"/>
          <w:sz w:val="18"/>
          <w:szCs w:val="18"/>
        </w:rPr>
        <w:t>航空学报，</w:t>
      </w:r>
      <w:r>
        <w:rPr>
          <w:rFonts w:ascii="Verdana" w:hAnsi="Verdana" w:cs="宋体"/>
          <w:kern w:val="0"/>
          <w:sz w:val="18"/>
          <w:szCs w:val="18"/>
        </w:rPr>
        <w:t>2000</w:t>
      </w:r>
      <w:r>
        <w:rPr>
          <w:rFonts w:ascii="Verdana" w:hAnsi="Verdana" w:cs="宋体" w:hint="eastAsia"/>
          <w:kern w:val="0"/>
          <w:sz w:val="18"/>
          <w:szCs w:val="18"/>
        </w:rPr>
        <w:t>，</w:t>
      </w:r>
      <w:r>
        <w:rPr>
          <w:rFonts w:ascii="Verdana" w:hAnsi="Verdana" w:cs="宋体"/>
          <w:kern w:val="0"/>
          <w:sz w:val="18"/>
          <w:szCs w:val="18"/>
        </w:rPr>
        <w:t>21</w:t>
      </w:r>
      <w:r>
        <w:rPr>
          <w:rFonts w:ascii="Verdana" w:hAnsi="Verdana" w:cs="宋体" w:hint="eastAsia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>2</w:t>
      </w:r>
      <w:r>
        <w:rPr>
          <w:rFonts w:ascii="Verdana" w:hAnsi="Verdana" w:cs="宋体" w:hint="eastAsia"/>
          <w:kern w:val="0"/>
          <w:sz w:val="18"/>
          <w:szCs w:val="18"/>
        </w:rPr>
        <w:t>）：</w:t>
      </w:r>
      <w:r>
        <w:rPr>
          <w:rFonts w:ascii="Verdana" w:hAnsi="Verdana" w:cs="宋体"/>
          <w:kern w:val="0"/>
          <w:sz w:val="18"/>
          <w:szCs w:val="18"/>
        </w:rPr>
        <w:t xml:space="preserve"> 155~158.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[2]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Moustafa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 G H. Interaction of axisymmetric supersonic twin jets[J]. AIAA J, 1995, 33(5): 871~875.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注：外文期刊的刊名可用简称；请注意标注文章的年、卷、期、页，不要遗漏。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3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）学位论文</w:t>
      </w:r>
      <w:r>
        <w:rPr>
          <w:rFonts w:ascii="Verdana" w:hAnsi="Verdana" w:cs="宋体"/>
          <w:b/>
          <w:bCs/>
          <w:kern w:val="0"/>
          <w:sz w:val="18"/>
          <w:szCs w:val="18"/>
        </w:rPr>
        <w:t> 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>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作者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题目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[D].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地点：单位，年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</w:t>
      </w:r>
      <w:r>
        <w:rPr>
          <w:rFonts w:ascii="Verdana" w:hAnsi="Verdana" w:cs="宋体" w:hint="eastAsia"/>
          <w:kern w:val="0"/>
          <w:sz w:val="18"/>
          <w:szCs w:val="18"/>
        </w:rPr>
        <w:t>朱刚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新型流体有限元法及叶轮机械正反混合问题</w:t>
      </w:r>
      <w:r>
        <w:rPr>
          <w:rFonts w:ascii="Verdana" w:hAnsi="Verdana" w:cs="宋体"/>
          <w:kern w:val="0"/>
          <w:sz w:val="18"/>
          <w:szCs w:val="18"/>
        </w:rPr>
        <w:t xml:space="preserve">[D]. </w:t>
      </w:r>
      <w:r>
        <w:rPr>
          <w:rFonts w:ascii="Verdana" w:hAnsi="Verdana" w:cs="宋体" w:hint="eastAsia"/>
          <w:kern w:val="0"/>
          <w:sz w:val="18"/>
          <w:szCs w:val="18"/>
        </w:rPr>
        <w:t>北京：清华大学，</w:t>
      </w:r>
      <w:r>
        <w:rPr>
          <w:rFonts w:ascii="Verdana" w:hAnsi="Verdana" w:cs="宋体"/>
          <w:kern w:val="0"/>
          <w:sz w:val="18"/>
          <w:szCs w:val="18"/>
        </w:rPr>
        <w:t>1996.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[2] Sun M. A study of helicopter rotor aerodynamics in ground effect[D]. Princeton: Princeton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Univ</w:t>
      </w:r>
      <w:proofErr w:type="spellEnd"/>
      <w:r>
        <w:rPr>
          <w:rFonts w:ascii="Verdana" w:hAnsi="Verdana" w:cs="宋体"/>
          <w:kern w:val="0"/>
          <w:sz w:val="18"/>
          <w:szCs w:val="18"/>
        </w:rPr>
        <w:t>, 1983.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4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）论文集，会议录</w:t>
      </w:r>
      <w:r>
        <w:rPr>
          <w:rFonts w:ascii="Verdana" w:hAnsi="Verdana" w:cs="宋体"/>
          <w:b/>
          <w:bCs/>
          <w:kern w:val="0"/>
          <w:sz w:val="18"/>
          <w:szCs w:val="18"/>
        </w:rPr>
        <w:t> 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>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主要责任者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题名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[C].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出版地：出版者，出版年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</w:t>
      </w:r>
      <w:r>
        <w:rPr>
          <w:rFonts w:ascii="Verdana" w:hAnsi="Verdana" w:cs="宋体" w:hint="eastAsia"/>
          <w:kern w:val="0"/>
          <w:sz w:val="18"/>
          <w:szCs w:val="18"/>
        </w:rPr>
        <w:t>辛希孟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信息技术与信息服务国际研讨会论文集：</w:t>
      </w:r>
      <w:r>
        <w:rPr>
          <w:rFonts w:ascii="Verdana" w:hAnsi="Verdana" w:cs="宋体"/>
          <w:kern w:val="0"/>
          <w:sz w:val="18"/>
          <w:szCs w:val="18"/>
        </w:rPr>
        <w:t>A</w:t>
      </w:r>
      <w:r>
        <w:rPr>
          <w:rFonts w:ascii="Verdana" w:hAnsi="Verdana" w:cs="宋体" w:hint="eastAsia"/>
          <w:kern w:val="0"/>
          <w:sz w:val="18"/>
          <w:szCs w:val="18"/>
        </w:rPr>
        <w:t>集</w:t>
      </w:r>
      <w:r>
        <w:rPr>
          <w:rFonts w:ascii="Verdana" w:hAnsi="Verdana" w:cs="宋体"/>
          <w:kern w:val="0"/>
          <w:sz w:val="18"/>
          <w:szCs w:val="18"/>
        </w:rPr>
        <w:t xml:space="preserve">[C]. </w:t>
      </w:r>
      <w:r>
        <w:rPr>
          <w:rFonts w:ascii="Verdana" w:hAnsi="Verdana" w:cs="宋体" w:hint="eastAsia"/>
          <w:kern w:val="0"/>
          <w:sz w:val="18"/>
          <w:szCs w:val="18"/>
        </w:rPr>
        <w:t>北京：中国社会科学出版社，</w:t>
      </w:r>
      <w:r>
        <w:rPr>
          <w:rFonts w:ascii="Verdana" w:hAnsi="Verdana" w:cs="宋体"/>
          <w:kern w:val="0"/>
          <w:sz w:val="18"/>
          <w:szCs w:val="18"/>
        </w:rPr>
        <w:t>1994.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[2] </w:t>
      </w:r>
      <w:r>
        <w:rPr>
          <w:rFonts w:ascii="Verdana" w:hAnsi="Verdana" w:cs="宋体" w:hint="eastAsia"/>
          <w:kern w:val="0"/>
          <w:sz w:val="18"/>
          <w:szCs w:val="18"/>
        </w:rPr>
        <w:t>北京空气动力研究所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第九届高超声速气动力会议论文集</w:t>
      </w:r>
      <w:r>
        <w:rPr>
          <w:rFonts w:ascii="Verdana" w:hAnsi="Verdana" w:cs="宋体"/>
          <w:kern w:val="0"/>
          <w:sz w:val="18"/>
          <w:szCs w:val="18"/>
        </w:rPr>
        <w:t xml:space="preserve">[C]. </w:t>
      </w:r>
      <w:r>
        <w:rPr>
          <w:rFonts w:ascii="Verdana" w:hAnsi="Verdana" w:cs="宋体" w:hint="eastAsia"/>
          <w:kern w:val="0"/>
          <w:sz w:val="18"/>
          <w:szCs w:val="18"/>
        </w:rPr>
        <w:t>北京：北京空气动力研究所，</w:t>
      </w:r>
      <w:r>
        <w:rPr>
          <w:rFonts w:ascii="Verdana" w:hAnsi="Verdana" w:cs="宋体"/>
          <w:kern w:val="0"/>
          <w:sz w:val="18"/>
          <w:szCs w:val="18"/>
        </w:rPr>
        <w:t>1997.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5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）论文集中析出的文献</w:t>
      </w:r>
      <w:r>
        <w:rPr>
          <w:rFonts w:ascii="Verdana" w:hAnsi="Verdana" w:cs="宋体"/>
          <w:b/>
          <w:bCs/>
          <w:kern w:val="0"/>
          <w:sz w:val="18"/>
          <w:szCs w:val="18"/>
        </w:rPr>
        <w:t> 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>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作者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题目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[A].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见：主编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论文集名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[C].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论文集名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出版地：出版者，出版年：页码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</w:t>
      </w:r>
      <w:r>
        <w:rPr>
          <w:rFonts w:ascii="Verdana" w:hAnsi="Verdana" w:cs="宋体" w:hint="eastAsia"/>
          <w:kern w:val="0"/>
          <w:sz w:val="18"/>
          <w:szCs w:val="18"/>
        </w:rPr>
        <w:t>陈永康，李素循，李玉林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高超声速流绕双椭球的实验研究</w:t>
      </w:r>
      <w:r>
        <w:rPr>
          <w:rFonts w:ascii="Verdana" w:hAnsi="Verdana" w:cs="宋体"/>
          <w:kern w:val="0"/>
          <w:sz w:val="18"/>
          <w:szCs w:val="18"/>
        </w:rPr>
        <w:t xml:space="preserve">[A]. </w:t>
      </w:r>
      <w:r>
        <w:rPr>
          <w:rFonts w:ascii="Verdana" w:hAnsi="Verdana" w:cs="宋体" w:hint="eastAsia"/>
          <w:kern w:val="0"/>
          <w:sz w:val="18"/>
          <w:szCs w:val="18"/>
        </w:rPr>
        <w:t>见：北京空气动力研究所编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第九届高超声速气动力会议论文集</w:t>
      </w:r>
      <w:r>
        <w:rPr>
          <w:rFonts w:ascii="Verdana" w:hAnsi="Verdana" w:cs="宋体"/>
          <w:kern w:val="0"/>
          <w:sz w:val="18"/>
          <w:szCs w:val="18"/>
        </w:rPr>
        <w:t xml:space="preserve">[C]. </w:t>
      </w:r>
      <w:r>
        <w:rPr>
          <w:rFonts w:ascii="Verdana" w:hAnsi="Verdana" w:cs="宋体" w:hint="eastAsia"/>
          <w:kern w:val="0"/>
          <w:sz w:val="18"/>
          <w:szCs w:val="18"/>
        </w:rPr>
        <w:t>北京：北京空气动力研究所，</w:t>
      </w:r>
      <w:r>
        <w:rPr>
          <w:rFonts w:ascii="Verdana" w:hAnsi="Verdana" w:cs="宋体"/>
          <w:kern w:val="0"/>
          <w:sz w:val="18"/>
          <w:szCs w:val="18"/>
        </w:rPr>
        <w:t>1997</w:t>
      </w:r>
      <w:r>
        <w:rPr>
          <w:rFonts w:ascii="Verdana" w:hAnsi="Verdana" w:cs="宋体" w:hint="eastAsia"/>
          <w:kern w:val="0"/>
          <w:sz w:val="18"/>
          <w:szCs w:val="18"/>
        </w:rPr>
        <w:t>：</w:t>
      </w:r>
      <w:r>
        <w:rPr>
          <w:rFonts w:ascii="Verdana" w:hAnsi="Verdana" w:cs="宋体"/>
          <w:kern w:val="0"/>
          <w:sz w:val="18"/>
          <w:szCs w:val="18"/>
        </w:rPr>
        <w:t>9</w:t>
      </w:r>
      <w:r>
        <w:rPr>
          <w:rFonts w:ascii="Verdana" w:hAnsi="Verdana" w:cs="宋体" w:hint="eastAsia"/>
          <w:kern w:val="0"/>
          <w:sz w:val="18"/>
          <w:szCs w:val="18"/>
        </w:rPr>
        <w:t>～</w:t>
      </w:r>
      <w:r>
        <w:rPr>
          <w:rFonts w:ascii="Verdana" w:hAnsi="Verdana" w:cs="宋体"/>
          <w:kern w:val="0"/>
          <w:sz w:val="18"/>
          <w:szCs w:val="18"/>
        </w:rPr>
        <w:t>14.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lastRenderedPageBreak/>
        <w:t xml:space="preserve">[2]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Peng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 J,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Luo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 X Z, Jin C J. The study about the dynamics of the approach glide-down path control of the carrier aircraft[A]. In: GONG Yao-nan ed. Proceedings of the Second Asian-Pacific Conference on Aerospace Technology and Science[C]. Beijing: Chinese Society of Aeronautics and Astronautics, 1997: 236</w:t>
      </w:r>
      <w:r>
        <w:rPr>
          <w:rFonts w:ascii="Verdana" w:hAnsi="Verdana" w:cs="宋体" w:hint="eastAsia"/>
          <w:kern w:val="0"/>
          <w:sz w:val="18"/>
          <w:szCs w:val="18"/>
        </w:rPr>
        <w:t>～</w:t>
      </w:r>
      <w:r>
        <w:rPr>
          <w:rFonts w:ascii="Verdana" w:hAnsi="Verdana" w:cs="宋体"/>
          <w:kern w:val="0"/>
          <w:sz w:val="18"/>
          <w:szCs w:val="18"/>
        </w:rPr>
        <w:t>241.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注：会议文集的出版者可能不是正式的出版社；出版地指出版者所在地，不一定是会议地点。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6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）科技报告</w:t>
      </w:r>
      <w:r>
        <w:rPr>
          <w:rFonts w:ascii="Verdana" w:hAnsi="Verdana" w:cs="宋体"/>
          <w:b/>
          <w:bCs/>
          <w:kern w:val="0"/>
          <w:sz w:val="18"/>
          <w:szCs w:val="18"/>
        </w:rPr>
        <w:t> 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>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作者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题名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[R].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报告题名及编号，出版地：出版者，出版年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</w:t>
      </w:r>
      <w:r>
        <w:rPr>
          <w:rFonts w:ascii="Verdana" w:hAnsi="Verdana" w:cs="宋体" w:hint="eastAsia"/>
          <w:kern w:val="0"/>
          <w:sz w:val="18"/>
          <w:szCs w:val="18"/>
        </w:rPr>
        <w:t>孔祥福</w:t>
      </w:r>
      <w:r>
        <w:rPr>
          <w:rFonts w:ascii="Verdana" w:hAnsi="Verdana" w:cs="宋体"/>
          <w:kern w:val="0"/>
          <w:sz w:val="18"/>
          <w:szCs w:val="18"/>
        </w:rPr>
        <w:t>. FD-09</w:t>
      </w:r>
      <w:r>
        <w:rPr>
          <w:rFonts w:ascii="Verdana" w:hAnsi="Verdana" w:cs="宋体" w:hint="eastAsia"/>
          <w:kern w:val="0"/>
          <w:sz w:val="18"/>
          <w:szCs w:val="18"/>
        </w:rPr>
        <w:t>风洞带地面板条件下的流场校测报告</w:t>
      </w:r>
      <w:r>
        <w:rPr>
          <w:rFonts w:ascii="Verdana" w:hAnsi="Verdana" w:cs="宋体"/>
          <w:kern w:val="0"/>
          <w:sz w:val="18"/>
          <w:szCs w:val="18"/>
        </w:rPr>
        <w:t xml:space="preserve">[R]. </w:t>
      </w:r>
      <w:r>
        <w:rPr>
          <w:rFonts w:ascii="Verdana" w:hAnsi="Verdana" w:cs="宋体" w:hint="eastAsia"/>
          <w:kern w:val="0"/>
          <w:sz w:val="18"/>
          <w:szCs w:val="18"/>
        </w:rPr>
        <w:t>北京空气动力研究所技术报告</w:t>
      </w:r>
      <w:r>
        <w:rPr>
          <w:rFonts w:ascii="Verdana" w:hAnsi="Verdana" w:cs="宋体"/>
          <w:kern w:val="0"/>
          <w:sz w:val="18"/>
          <w:szCs w:val="18"/>
        </w:rPr>
        <w:t xml:space="preserve"> BG7-270</w:t>
      </w:r>
      <w:r>
        <w:rPr>
          <w:rFonts w:ascii="Verdana" w:hAnsi="Verdana" w:cs="宋体" w:hint="eastAsia"/>
          <w:kern w:val="0"/>
          <w:sz w:val="18"/>
          <w:szCs w:val="18"/>
        </w:rPr>
        <w:t>，北京：北京空气动力研究所，</w:t>
      </w:r>
      <w:r>
        <w:rPr>
          <w:rFonts w:ascii="Verdana" w:hAnsi="Verdana" w:cs="宋体"/>
          <w:kern w:val="0"/>
          <w:sz w:val="18"/>
          <w:szCs w:val="18"/>
        </w:rPr>
        <w:t>1989.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[2] Carl E J. Analysis of fatigue, fatigue-crack propagation and fracture data[R]. NASA CR-132332, 1973.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注：对于</w:t>
      </w:r>
      <w:r>
        <w:rPr>
          <w:rFonts w:ascii="Verdana" w:hAnsi="Verdana" w:cs="宋体"/>
          <w:kern w:val="0"/>
          <w:sz w:val="18"/>
          <w:szCs w:val="18"/>
        </w:rPr>
        <w:t>NASA</w:t>
      </w:r>
      <w:r>
        <w:rPr>
          <w:rFonts w:ascii="Verdana" w:hAnsi="Verdana" w:cs="宋体" w:hint="eastAsia"/>
          <w:kern w:val="0"/>
          <w:sz w:val="18"/>
          <w:szCs w:val="18"/>
        </w:rPr>
        <w:t>报告，</w:t>
      </w:r>
      <w:r>
        <w:rPr>
          <w:rFonts w:ascii="Verdana" w:hAnsi="Verdana" w:cs="宋体"/>
          <w:kern w:val="0"/>
          <w:sz w:val="18"/>
          <w:szCs w:val="18"/>
        </w:rPr>
        <w:t>AIAA Paper</w:t>
      </w:r>
      <w:r>
        <w:rPr>
          <w:rFonts w:ascii="Verdana" w:hAnsi="Verdana" w:cs="宋体" w:hint="eastAsia"/>
          <w:kern w:val="0"/>
          <w:sz w:val="18"/>
          <w:szCs w:val="18"/>
        </w:rPr>
        <w:t>等航空航天领域知名报告，出版地和出版者可以省略。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7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）国际、国家标准，行业规范</w:t>
      </w:r>
      <w:r>
        <w:rPr>
          <w:rFonts w:ascii="Verdana" w:hAnsi="Verdana" w:cs="宋体"/>
          <w:b/>
          <w:bCs/>
          <w:kern w:val="0"/>
          <w:sz w:val="18"/>
          <w:szCs w:val="18"/>
        </w:rPr>
        <w:t> 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>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标准编号，标准名称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[S].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出版地：出版者，出版年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MIL-E-5007 D, </w:t>
      </w:r>
      <w:r>
        <w:rPr>
          <w:rFonts w:ascii="Verdana" w:hAnsi="Verdana" w:cs="宋体" w:hint="eastAsia"/>
          <w:kern w:val="0"/>
          <w:sz w:val="18"/>
          <w:szCs w:val="18"/>
        </w:rPr>
        <w:t>航空涡轮喷气和涡轮风扇发动机通用规范</w:t>
      </w:r>
      <w:r>
        <w:rPr>
          <w:rFonts w:ascii="Verdana" w:hAnsi="Verdana" w:cs="宋体"/>
          <w:kern w:val="0"/>
          <w:sz w:val="18"/>
          <w:szCs w:val="18"/>
        </w:rPr>
        <w:t xml:space="preserve">[S]. </w:t>
      </w:r>
      <w:r>
        <w:rPr>
          <w:rFonts w:ascii="Verdana" w:hAnsi="Verdana" w:cs="宋体" w:hint="eastAsia"/>
          <w:kern w:val="0"/>
          <w:sz w:val="18"/>
          <w:szCs w:val="18"/>
        </w:rPr>
        <w:t>美国空军，</w:t>
      </w:r>
      <w:r>
        <w:rPr>
          <w:rFonts w:ascii="Verdana" w:hAnsi="Verdana" w:cs="宋体"/>
          <w:kern w:val="0"/>
          <w:sz w:val="18"/>
          <w:szCs w:val="18"/>
        </w:rPr>
        <w:t>1973.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[2] GB 7713-87, </w:t>
      </w:r>
      <w:r>
        <w:rPr>
          <w:rFonts w:ascii="Verdana" w:hAnsi="Verdana" w:cs="宋体" w:hint="eastAsia"/>
          <w:kern w:val="0"/>
          <w:sz w:val="18"/>
          <w:szCs w:val="18"/>
        </w:rPr>
        <w:t>科学技术报告、学位论文和学术论文的编写格式</w:t>
      </w:r>
      <w:r>
        <w:rPr>
          <w:rFonts w:ascii="Verdana" w:hAnsi="Verdana" w:cs="宋体"/>
          <w:kern w:val="0"/>
          <w:sz w:val="18"/>
          <w:szCs w:val="18"/>
        </w:rPr>
        <w:t>[S].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注：对于国标</w:t>
      </w:r>
      <w:r>
        <w:rPr>
          <w:rFonts w:ascii="Verdana" w:hAnsi="Verdana" w:cs="宋体"/>
          <w:kern w:val="0"/>
          <w:sz w:val="18"/>
          <w:szCs w:val="18"/>
        </w:rPr>
        <w:t>GB</w:t>
      </w:r>
      <w:r>
        <w:rPr>
          <w:rFonts w:ascii="Verdana" w:hAnsi="Verdana" w:cs="宋体" w:hint="eastAsia"/>
          <w:kern w:val="0"/>
          <w:sz w:val="18"/>
          <w:szCs w:val="18"/>
        </w:rPr>
        <w:t>等，出版地、出版者和出版年可省略。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8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）专利</w:t>
      </w:r>
      <w:r>
        <w:rPr>
          <w:rFonts w:ascii="Verdana" w:hAnsi="Verdana" w:cs="宋体"/>
          <w:b/>
          <w:bCs/>
          <w:kern w:val="0"/>
          <w:sz w:val="18"/>
          <w:szCs w:val="18"/>
        </w:rPr>
        <w:t> 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>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设计人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专利题名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[P].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专利国别：专利号，公告日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例：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[1] </w:t>
      </w:r>
      <w:r>
        <w:rPr>
          <w:rFonts w:ascii="Verdana" w:hAnsi="Verdana" w:cs="宋体" w:hint="eastAsia"/>
          <w:kern w:val="0"/>
          <w:sz w:val="18"/>
          <w:szCs w:val="18"/>
        </w:rPr>
        <w:t>黎志华，黎志军</w:t>
      </w:r>
      <w:r>
        <w:rPr>
          <w:rFonts w:ascii="Verdana" w:hAnsi="Verdana" w:cs="宋体"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kern w:val="0"/>
          <w:sz w:val="18"/>
          <w:szCs w:val="18"/>
        </w:rPr>
        <w:t>反馈声抵消器</w:t>
      </w:r>
      <w:r>
        <w:rPr>
          <w:rFonts w:ascii="Verdana" w:hAnsi="Verdana" w:cs="宋体"/>
          <w:kern w:val="0"/>
          <w:sz w:val="18"/>
          <w:szCs w:val="18"/>
        </w:rPr>
        <w:t xml:space="preserve">[P]. </w:t>
      </w:r>
      <w:r>
        <w:rPr>
          <w:rFonts w:ascii="Verdana" w:hAnsi="Verdana" w:cs="宋体" w:hint="eastAsia"/>
          <w:kern w:val="0"/>
          <w:sz w:val="18"/>
          <w:szCs w:val="18"/>
        </w:rPr>
        <w:t>中国专利：</w:t>
      </w:r>
      <w:r>
        <w:rPr>
          <w:rFonts w:ascii="Verdana" w:hAnsi="Verdana" w:cs="宋体"/>
          <w:kern w:val="0"/>
          <w:sz w:val="18"/>
          <w:szCs w:val="18"/>
        </w:rPr>
        <w:t>ZL85100748</w:t>
      </w:r>
      <w:r>
        <w:rPr>
          <w:rFonts w:ascii="Verdana" w:hAnsi="Verdana" w:cs="宋体" w:hint="eastAsia"/>
          <w:kern w:val="0"/>
          <w:sz w:val="18"/>
          <w:szCs w:val="18"/>
        </w:rPr>
        <w:t>，</w:t>
      </w:r>
      <w:r>
        <w:rPr>
          <w:rFonts w:ascii="Verdana" w:hAnsi="Verdana" w:cs="宋体"/>
          <w:kern w:val="0"/>
          <w:sz w:val="18"/>
          <w:szCs w:val="18"/>
        </w:rPr>
        <w:t>1986</w:t>
      </w:r>
      <w:r>
        <w:rPr>
          <w:rFonts w:ascii="Verdana" w:hAnsi="Verdana" w:cs="宋体" w:hint="eastAsia"/>
          <w:kern w:val="0"/>
          <w:sz w:val="18"/>
          <w:szCs w:val="18"/>
        </w:rPr>
        <w:t>－</w:t>
      </w:r>
      <w:r>
        <w:rPr>
          <w:rFonts w:ascii="Verdana" w:hAnsi="Verdana" w:cs="宋体"/>
          <w:kern w:val="0"/>
          <w:sz w:val="18"/>
          <w:szCs w:val="18"/>
        </w:rPr>
        <w:t>09</w:t>
      </w:r>
      <w:r>
        <w:rPr>
          <w:rFonts w:ascii="Verdana" w:hAnsi="Verdana" w:cs="宋体" w:hint="eastAsia"/>
          <w:kern w:val="0"/>
          <w:sz w:val="18"/>
          <w:szCs w:val="18"/>
        </w:rPr>
        <w:t>－</w:t>
      </w:r>
      <w:r>
        <w:rPr>
          <w:rFonts w:ascii="Verdana" w:hAnsi="Verdana" w:cs="宋体"/>
          <w:kern w:val="0"/>
          <w:sz w:val="18"/>
          <w:szCs w:val="18"/>
        </w:rPr>
        <w:t>24.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（</w:t>
      </w:r>
      <w:r>
        <w:rPr>
          <w:rFonts w:ascii="Verdana" w:hAnsi="Verdana" w:cs="宋体"/>
          <w:b/>
          <w:bCs/>
          <w:kern w:val="0"/>
          <w:sz w:val="18"/>
          <w:szCs w:val="18"/>
        </w:rPr>
        <w:t>9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）其他未定义文献类型</w:t>
      </w:r>
      <w:r>
        <w:rPr>
          <w:rFonts w:ascii="Verdana" w:hAnsi="Verdana" w:cs="宋体"/>
          <w:b/>
          <w:bCs/>
          <w:kern w:val="0"/>
          <w:sz w:val="18"/>
          <w:szCs w:val="18"/>
        </w:rPr>
        <w:t> </w:t>
      </w:r>
    </w:p>
    <w:p w:rsidR="00C476B0" w:rsidRDefault="00C476B0" w:rsidP="00C476B0">
      <w:pPr>
        <w:widowControl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kern w:val="0"/>
          <w:sz w:val="18"/>
          <w:szCs w:val="18"/>
        </w:rPr>
        <w:t>著录格式：</w:t>
      </w:r>
      <w:r>
        <w:rPr>
          <w:rFonts w:ascii="Verdana" w:hAnsi="Verdana" w:cs="宋体"/>
          <w:b/>
          <w:bCs/>
          <w:kern w:val="0"/>
          <w:sz w:val="18"/>
          <w:szCs w:val="18"/>
        </w:rPr>
        <w:t>[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序号</w:t>
      </w:r>
      <w:r>
        <w:rPr>
          <w:rFonts w:ascii="Verdana" w:hAnsi="Verdana" w:cs="宋体"/>
          <w:b/>
          <w:bCs/>
          <w:kern w:val="0"/>
          <w:sz w:val="18"/>
          <w:szCs w:val="18"/>
        </w:rPr>
        <w:t>] 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主要责任者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文献题名</w:t>
      </w:r>
      <w:r>
        <w:rPr>
          <w:rFonts w:ascii="Verdana" w:hAnsi="Verdana" w:cs="宋体"/>
          <w:b/>
          <w:bCs/>
          <w:kern w:val="0"/>
          <w:sz w:val="18"/>
          <w:szCs w:val="18"/>
        </w:rPr>
        <w:t xml:space="preserve">[Z]. </w:t>
      </w:r>
      <w:r>
        <w:rPr>
          <w:rFonts w:ascii="Verdana" w:hAnsi="Verdana" w:cs="宋体" w:hint="eastAsia"/>
          <w:b/>
          <w:bCs/>
          <w:kern w:val="0"/>
          <w:sz w:val="18"/>
          <w:szCs w:val="18"/>
        </w:rPr>
        <w:t>出版地：出版者，出版年</w:t>
      </w:r>
      <w:r>
        <w:rPr>
          <w:rFonts w:ascii="Verdana" w:hAnsi="Verdana" w:cs="宋体"/>
          <w:b/>
          <w:bCs/>
          <w:kern w:val="0"/>
          <w:sz w:val="18"/>
          <w:szCs w:val="18"/>
        </w:rPr>
        <w:t>.</w:t>
      </w:r>
    </w:p>
    <w:p w:rsidR="004F16BC" w:rsidRPr="00C476B0" w:rsidRDefault="004F16BC"/>
    <w:sectPr w:rsidR="004F16BC" w:rsidRPr="00C47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11"/>
    <w:rsid w:val="004F16BC"/>
    <w:rsid w:val="00786F11"/>
    <w:rsid w:val="00C4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A0A33-72BF-41A0-83DF-1050DBDB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6B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Company>J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Boris_Jin</dc:creator>
  <cp:keywords/>
  <dc:description/>
  <cp:lastModifiedBy>Boris_Jin</cp:lastModifiedBy>
  <cp:revision>2</cp:revision>
  <dcterms:created xsi:type="dcterms:W3CDTF">2014-01-11T18:37:00Z</dcterms:created>
  <dcterms:modified xsi:type="dcterms:W3CDTF">2014-01-11T18:37:00Z</dcterms:modified>
</cp:coreProperties>
</file>