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511" w:rsidRPr="00D13511" w:rsidRDefault="00D13511" w:rsidP="00D13511">
      <w:pPr>
        <w:widowControl/>
        <w:shd w:val="clear" w:color="auto" w:fill="FDFDFD"/>
        <w:spacing w:line="419" w:lineRule="atLeast"/>
        <w:rPr>
          <w:rFonts w:ascii="Georgia" w:eastAsia="宋体" w:hAnsi="Georgia" w:cs="宋体"/>
          <w:color w:val="332E38"/>
          <w:kern w:val="0"/>
          <w:sz w:val="30"/>
          <w:szCs w:val="30"/>
        </w:rPr>
      </w:pPr>
      <w:r w:rsidRPr="00D13511">
        <w:rPr>
          <w:rFonts w:ascii="Georgia" w:eastAsia="宋体" w:hAnsi="Georgia" w:cs="宋体"/>
          <w:color w:val="332E38"/>
          <w:kern w:val="0"/>
          <w:sz w:val="30"/>
          <w:szCs w:val="30"/>
          <w:vertAlign w:val="superscript"/>
        </w:rPr>
        <w:t>[1]</w:t>
      </w:r>
      <w:bookmarkStart w:id="0" w:name="ref_[1]_2056335"/>
      <w:bookmarkEnd w:id="0"/>
      <w:r w:rsidR="00923B44"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fldChar w:fldCharType="begin"/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instrText xml:space="preserve"> HYPERLINK "http://baike.baidu.com/view/414889.htm" \t "_new" </w:instrText>
      </w:r>
      <w:r w:rsidR="00923B44"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fldChar w:fldCharType="separate"/>
      </w:r>
      <w:r w:rsidRPr="00D13511">
        <w:rPr>
          <w:rFonts w:ascii="Georgia" w:eastAsia="宋体" w:hAnsi="Georgia" w:cs="宋体"/>
          <w:color w:val="3355CC"/>
          <w:kern w:val="0"/>
          <w:sz w:val="30"/>
          <w:u w:val="single"/>
        </w:rPr>
        <w:t>匝道</w:t>
      </w:r>
      <w:r w:rsidR="00923B44"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fldChar w:fldCharType="end"/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，又称引道，是工程学上的术语，通常是指一小段提供车辆进出主干线高速公路、高架道路、桥梁及行车隧道等）与邻近的辅路，或其他主干线的陆桥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/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斜道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/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引线连接道，以及集散道等之附属接驳路段。它是构成道路交流道的主要交通建设。</w:t>
      </w:r>
    </w:p>
    <w:p w:rsidR="00D13511" w:rsidRPr="00D13511" w:rsidRDefault="00D13511" w:rsidP="00D13511">
      <w:pPr>
        <w:widowControl/>
        <w:shd w:val="clear" w:color="auto" w:fill="FDFDFD"/>
        <w:spacing w:before="100" w:beforeAutospacing="1" w:after="100" w:afterAutospacing="1" w:line="419" w:lineRule="atLeast"/>
        <w:rPr>
          <w:rFonts w:ascii="Georgia" w:eastAsia="宋体" w:hAnsi="Georgia" w:cs="宋体"/>
          <w:color w:val="332E38"/>
          <w:kern w:val="0"/>
          <w:sz w:val="30"/>
          <w:szCs w:val="30"/>
        </w:rPr>
      </w:pP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1.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在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t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型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(y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型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)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互通立交中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,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通常将相交的主要道路定义为主线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,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相交次要道路定义为引线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,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连接引线与主线互通的线路称为匝道。</w:t>
      </w:r>
    </w:p>
    <w:p w:rsidR="00D13511" w:rsidRPr="00D13511" w:rsidRDefault="00D13511" w:rsidP="00D13511">
      <w:pPr>
        <w:widowControl/>
        <w:shd w:val="clear" w:color="auto" w:fill="FDFDFD"/>
        <w:spacing w:before="100" w:beforeAutospacing="1" w:after="100" w:afterAutospacing="1" w:line="419" w:lineRule="atLeast"/>
        <w:rPr>
          <w:rFonts w:ascii="Georgia" w:eastAsia="宋体" w:hAnsi="Georgia" w:cs="宋体"/>
          <w:color w:val="332E38"/>
          <w:kern w:val="0"/>
          <w:sz w:val="30"/>
          <w:szCs w:val="30"/>
        </w:rPr>
      </w:pP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2.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交叉口所谓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“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匝道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”,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是指在立交处连接立交上、下道而设置的单车道单方向的转弯道路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.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匝道的曲线元也是由直线段、圆曲线段和缓和曲线段组成的。</w:t>
      </w:r>
    </w:p>
    <w:p w:rsidR="00D13511" w:rsidRPr="00D13511" w:rsidRDefault="00D13511" w:rsidP="00D13511">
      <w:pPr>
        <w:widowControl/>
        <w:shd w:val="clear" w:color="auto" w:fill="FDFDFD"/>
        <w:spacing w:before="100" w:beforeAutospacing="1" w:after="100" w:afterAutospacing="1" w:line="419" w:lineRule="atLeast"/>
        <w:rPr>
          <w:rFonts w:ascii="Georgia" w:eastAsia="宋体" w:hAnsi="Georgia" w:cs="宋体"/>
          <w:color w:val="332E38"/>
          <w:kern w:val="0"/>
          <w:sz w:val="30"/>
          <w:szCs w:val="30"/>
        </w:rPr>
      </w:pP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3.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在线路立体交叉部位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,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线路的连接都是由不同种的曲线线形连接而成、称为匝道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.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由于匝道形式多样、其中桩的坐标计算就非常困难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.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笔者通过实际操作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.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摸索出将曲线分成各曲线元的方法来计算中桩坐标、以此来解决匝道各种线型的中桩坐标计算问题。</w:t>
      </w:r>
    </w:p>
    <w:p w:rsidR="00D13511" w:rsidRPr="00D13511" w:rsidRDefault="00D13511" w:rsidP="00D13511">
      <w:pPr>
        <w:widowControl/>
        <w:shd w:val="clear" w:color="auto" w:fill="FDFDFD"/>
        <w:spacing w:line="419" w:lineRule="atLeast"/>
        <w:rPr>
          <w:rFonts w:ascii="Georgia" w:eastAsia="宋体" w:hAnsi="Georgia" w:cs="宋体"/>
          <w:color w:val="332E38"/>
          <w:kern w:val="0"/>
          <w:sz w:val="30"/>
          <w:szCs w:val="30"/>
        </w:rPr>
      </w:pP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4.t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交图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1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普遍采用的互通式立体交叉形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j</w:t>
      </w:r>
      <w:r w:rsidRPr="00D13511">
        <w:rPr>
          <w:rFonts w:ascii="宋体" w:eastAsia="宋体" w:hAnsi="宋体" w:cs="宋体" w:hint="eastAsia"/>
          <w:color w:val="332E38"/>
          <w:kern w:val="0"/>
          <w:sz w:val="30"/>
          <w:szCs w:val="30"/>
        </w:rPr>
        <w:t>℃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出入高速公路的连接道路称为匝道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,m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道的</w:t>
      </w:r>
      <w:r w:rsidRPr="00D13511">
        <w:rPr>
          <w:rFonts w:ascii="宋体" w:eastAsia="宋体" w:hAnsi="宋体" w:cs="宋体" w:hint="eastAsia"/>
          <w:color w:val="332E38"/>
          <w:kern w:val="0"/>
          <w:sz w:val="30"/>
          <w:szCs w:val="30"/>
        </w:rPr>
        <w:t>Ⅲ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入口处与高速公路连接的</w:t>
      </w:r>
      <w:hyperlink r:id="rId6" w:tgtFrame="_new" w:history="1">
        <w:r w:rsidRPr="00D13511">
          <w:rPr>
            <w:rFonts w:ascii="Georgia" w:eastAsia="宋体" w:hAnsi="Georgia" w:cs="宋体"/>
            <w:color w:val="3355CC"/>
            <w:kern w:val="0"/>
            <w:sz w:val="30"/>
            <w:u w:val="single"/>
          </w:rPr>
          <w:t>平顺</w:t>
        </w:r>
      </w:hyperlink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性影响着车辆的安全行驶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,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这里也是高速公路瓦通设计的难点和重点。</w:t>
      </w:r>
    </w:p>
    <w:p w:rsidR="00D13511" w:rsidRPr="00D13511" w:rsidRDefault="00D13511" w:rsidP="00D13511">
      <w:pPr>
        <w:widowControl/>
        <w:shd w:val="clear" w:color="auto" w:fill="FDFDFD"/>
        <w:spacing w:before="100" w:beforeAutospacing="1" w:after="100" w:afterAutospacing="1"/>
        <w:outlineLvl w:val="1"/>
        <w:rPr>
          <w:rFonts w:ascii="Georgia" w:eastAsia="宋体" w:hAnsi="Georgia" w:cs="宋体"/>
          <w:b/>
          <w:bCs/>
          <w:color w:val="332E38"/>
          <w:kern w:val="0"/>
          <w:sz w:val="27"/>
          <w:szCs w:val="27"/>
        </w:rPr>
      </w:pPr>
      <w:r w:rsidRPr="00D13511">
        <w:rPr>
          <w:rFonts w:ascii="Georgia" w:eastAsia="宋体" w:hAnsi="Georgia" w:cs="宋体"/>
          <w:b/>
          <w:bCs/>
          <w:color w:val="332E38"/>
          <w:kern w:val="0"/>
          <w:sz w:val="27"/>
          <w:szCs w:val="27"/>
        </w:rPr>
        <w:t>2</w:t>
      </w:r>
      <w:r w:rsidRPr="00D13511">
        <w:rPr>
          <w:rFonts w:ascii="Georgia" w:eastAsia="宋体" w:hAnsi="Georgia" w:cs="宋体"/>
          <w:b/>
          <w:bCs/>
          <w:color w:val="332E38"/>
          <w:kern w:val="0"/>
          <w:sz w:val="27"/>
          <w:szCs w:val="27"/>
        </w:rPr>
        <w:t>原理</w:t>
      </w:r>
    </w:p>
    <w:p w:rsidR="00D13511" w:rsidRPr="00D13511" w:rsidRDefault="00D13511" w:rsidP="00D13511">
      <w:pPr>
        <w:widowControl/>
        <w:shd w:val="clear" w:color="auto" w:fill="FDFDFD"/>
        <w:spacing w:before="100" w:beforeAutospacing="1" w:after="100" w:afterAutospacing="1" w:line="419" w:lineRule="atLeast"/>
        <w:rPr>
          <w:rFonts w:ascii="Georgia" w:eastAsia="宋体" w:hAnsi="Georgia" w:cs="宋体"/>
          <w:color w:val="332E38"/>
          <w:kern w:val="0"/>
          <w:sz w:val="30"/>
          <w:szCs w:val="30"/>
        </w:rPr>
      </w:pP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lastRenderedPageBreak/>
        <w:t>入口处匝道过后是加速车道，出口处匝道紧接在减速道之后。匝道内车速一般要求低于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40km/h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，加速车道内应迅速加速至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60km/h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以上。</w:t>
      </w:r>
    </w:p>
    <w:p w:rsidR="00D13511" w:rsidRPr="00D13511" w:rsidRDefault="00D13511" w:rsidP="00D13511">
      <w:pPr>
        <w:widowControl/>
        <w:shd w:val="clear" w:color="auto" w:fill="FDFDFD"/>
        <w:spacing w:before="100" w:beforeAutospacing="1" w:after="100" w:afterAutospacing="1"/>
        <w:outlineLvl w:val="2"/>
        <w:rPr>
          <w:rFonts w:ascii="Georgia" w:eastAsia="宋体" w:hAnsi="Georgia" w:cs="宋体"/>
          <w:b/>
          <w:bCs/>
          <w:color w:val="332E38"/>
          <w:kern w:val="0"/>
          <w:sz w:val="25"/>
          <w:szCs w:val="25"/>
        </w:rPr>
      </w:pPr>
      <w:bookmarkStart w:id="1" w:name="2_1"/>
      <w:bookmarkStart w:id="2" w:name="sub2056335_2_1"/>
      <w:bookmarkStart w:id="3" w:name="原理_驶入"/>
      <w:bookmarkEnd w:id="1"/>
      <w:bookmarkEnd w:id="2"/>
      <w:bookmarkEnd w:id="3"/>
      <w:r w:rsidRPr="00D13511">
        <w:rPr>
          <w:rFonts w:ascii="Georgia" w:eastAsia="宋体" w:hAnsi="Georgia" w:cs="宋体"/>
          <w:b/>
          <w:bCs/>
          <w:color w:val="332E38"/>
          <w:kern w:val="0"/>
          <w:sz w:val="25"/>
          <w:szCs w:val="25"/>
        </w:rPr>
        <w:t>驶入</w:t>
      </w:r>
    </w:p>
    <w:p w:rsidR="00D13511" w:rsidRPr="00D13511" w:rsidRDefault="00D13511" w:rsidP="00D13511">
      <w:pPr>
        <w:widowControl/>
        <w:shd w:val="clear" w:color="auto" w:fill="FDFDFD"/>
        <w:spacing w:before="100" w:beforeAutospacing="1" w:after="100" w:afterAutospacing="1" w:line="419" w:lineRule="atLeast"/>
        <w:rPr>
          <w:rFonts w:ascii="Georgia" w:eastAsia="宋体" w:hAnsi="Georgia" w:cs="宋体"/>
          <w:color w:val="332E38"/>
          <w:kern w:val="0"/>
          <w:sz w:val="30"/>
          <w:szCs w:val="30"/>
        </w:rPr>
      </w:pP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在匝（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zā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）道上，（驶入）迅速提高车速。但不得超过标志限定的速度。在匝道上不准超车、掉头、停车和倒车。</w:t>
      </w:r>
    </w:p>
    <w:p w:rsidR="00D13511" w:rsidRPr="00D13511" w:rsidRDefault="00D13511" w:rsidP="00D13511">
      <w:pPr>
        <w:widowControl/>
        <w:shd w:val="clear" w:color="auto" w:fill="FDFDFD"/>
        <w:spacing w:before="100" w:beforeAutospacing="1" w:after="100" w:afterAutospacing="1" w:line="419" w:lineRule="atLeast"/>
        <w:rPr>
          <w:rFonts w:ascii="Georgia" w:eastAsia="宋体" w:hAnsi="Georgia" w:cs="宋体"/>
          <w:color w:val="332E38"/>
          <w:kern w:val="0"/>
          <w:sz w:val="30"/>
          <w:szCs w:val="30"/>
        </w:rPr>
      </w:pP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驾驶车辆从匝道进入高速公路加速车道后，打开左转向灯或者不打开均可，尽快将车速提高到每小时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60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公里以上，并仔细观察车道上车辆行驶的情况，选择驶入行车道的时机。不准在加速车道紧急制动或停车。行车道车辆稀少时，可以正常行驶车辆后驶入行车道；遇高速公路正常行驶车辆尾随相距较近时，应控制好车速，在所有车辆通过后再驶入行车道。</w:t>
      </w:r>
    </w:p>
    <w:p w:rsidR="00D13511" w:rsidRPr="00D13511" w:rsidRDefault="00D13511" w:rsidP="00D13511">
      <w:pPr>
        <w:widowControl/>
        <w:shd w:val="clear" w:color="auto" w:fill="FDFDFD"/>
        <w:spacing w:before="100" w:beforeAutospacing="1" w:after="100" w:afterAutospacing="1"/>
        <w:outlineLvl w:val="2"/>
        <w:rPr>
          <w:rFonts w:ascii="Georgia" w:eastAsia="宋体" w:hAnsi="Georgia" w:cs="宋体"/>
          <w:b/>
          <w:bCs/>
          <w:color w:val="332E38"/>
          <w:kern w:val="0"/>
          <w:sz w:val="25"/>
          <w:szCs w:val="25"/>
        </w:rPr>
      </w:pPr>
      <w:bookmarkStart w:id="4" w:name="2_2"/>
      <w:bookmarkStart w:id="5" w:name="sub2056335_2_2"/>
      <w:bookmarkStart w:id="6" w:name="原理_驶出"/>
      <w:bookmarkEnd w:id="4"/>
      <w:bookmarkEnd w:id="5"/>
      <w:bookmarkEnd w:id="6"/>
      <w:r w:rsidRPr="00D13511">
        <w:rPr>
          <w:rFonts w:ascii="Georgia" w:eastAsia="宋体" w:hAnsi="Georgia" w:cs="宋体"/>
          <w:b/>
          <w:bCs/>
          <w:color w:val="332E38"/>
          <w:kern w:val="0"/>
          <w:sz w:val="25"/>
          <w:szCs w:val="25"/>
        </w:rPr>
        <w:t>驶出</w:t>
      </w:r>
    </w:p>
    <w:p w:rsidR="00D13511" w:rsidRPr="00D13511" w:rsidRDefault="00D13511" w:rsidP="00D13511">
      <w:pPr>
        <w:widowControl/>
        <w:shd w:val="clear" w:color="auto" w:fill="FDFDFD"/>
        <w:spacing w:line="419" w:lineRule="atLeast"/>
        <w:rPr>
          <w:rFonts w:ascii="Georgia" w:eastAsia="宋体" w:hAnsi="Georgia" w:cs="宋体"/>
          <w:color w:val="332E38"/>
          <w:kern w:val="0"/>
          <w:sz w:val="30"/>
          <w:szCs w:val="30"/>
        </w:rPr>
      </w:pP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车辆驶出高速公路时，应适时向右侧变更车道。距出口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500m</w:t>
      </w:r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处，开启右转向灯，适当调整车速，</w:t>
      </w:r>
      <w:hyperlink r:id="rId7" w:tgtFrame="_new" w:history="1">
        <w:r w:rsidRPr="00D13511">
          <w:rPr>
            <w:rFonts w:ascii="Georgia" w:eastAsia="宋体" w:hAnsi="Georgia" w:cs="宋体"/>
            <w:color w:val="3355CC"/>
            <w:kern w:val="0"/>
            <w:sz w:val="30"/>
            <w:u w:val="single"/>
          </w:rPr>
          <w:t>平顺</w:t>
        </w:r>
      </w:hyperlink>
      <w:r w:rsidRPr="00D13511">
        <w:rPr>
          <w:rFonts w:ascii="Georgia" w:eastAsia="宋体" w:hAnsi="Georgia" w:cs="宋体"/>
          <w:color w:val="332E38"/>
          <w:kern w:val="0"/>
          <w:sz w:val="30"/>
          <w:szCs w:val="30"/>
        </w:rPr>
        <w:t>地驶入减速车道。经减速车道减速后进入匝道。（驶出）要降低车速。进入匝道之前，应关闭转向灯，控制车速，使车速降到标志规定值以下。在匝道上，注意其他车道的合流车辆，礼让行车，不得争道抢行。</w:t>
      </w:r>
    </w:p>
    <w:p w:rsidR="00974674" w:rsidRPr="00974674" w:rsidRDefault="00974674" w:rsidP="00974674">
      <w:pPr>
        <w:widowControl/>
        <w:shd w:val="clear" w:color="auto" w:fill="F7F3ED"/>
        <w:spacing w:line="419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974674">
        <w:rPr>
          <w:rFonts w:ascii="Arial" w:eastAsia="宋体" w:hAnsi="Arial" w:cs="Arial"/>
          <w:b/>
          <w:bCs/>
          <w:color w:val="CC3300"/>
          <w:kern w:val="0"/>
          <w:sz w:val="23"/>
        </w:rPr>
        <w:t>高速公路硬路肩概念：</w:t>
      </w:r>
    </w:p>
    <w:p w:rsidR="00974674" w:rsidRPr="00974674" w:rsidRDefault="00974674" w:rsidP="00974674">
      <w:pPr>
        <w:widowControl/>
        <w:shd w:val="clear" w:color="auto" w:fill="F7F3ED"/>
        <w:spacing w:line="419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974674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        </w:t>
      </w:r>
      <w:r w:rsidRPr="00974674">
        <w:rPr>
          <w:rFonts w:ascii="Arial" w:eastAsia="宋体" w:hAnsi="Arial" w:cs="Arial"/>
          <w:color w:val="333333"/>
          <w:kern w:val="0"/>
          <w:sz w:val="23"/>
          <w:szCs w:val="23"/>
        </w:rPr>
        <w:t>高速公路硬路肩是高速应急车道，并非部分驾驶员理解的有急事走应急车道。所谓</w:t>
      </w:r>
      <w:r w:rsidRPr="00974674">
        <w:rPr>
          <w:rFonts w:ascii="Arial" w:eastAsia="宋体" w:hAnsi="Arial" w:cs="Arial"/>
          <w:color w:val="333333"/>
          <w:kern w:val="0"/>
          <w:sz w:val="23"/>
          <w:szCs w:val="23"/>
        </w:rPr>
        <w:t>“</w:t>
      </w:r>
      <w:r w:rsidRPr="00974674">
        <w:rPr>
          <w:rFonts w:ascii="Arial" w:eastAsia="宋体" w:hAnsi="Arial" w:cs="Arial"/>
          <w:color w:val="333333"/>
          <w:kern w:val="0"/>
          <w:sz w:val="23"/>
          <w:szCs w:val="23"/>
        </w:rPr>
        <w:t>应急</w:t>
      </w:r>
      <w:r w:rsidRPr="00974674">
        <w:rPr>
          <w:rFonts w:ascii="Arial" w:eastAsia="宋体" w:hAnsi="Arial" w:cs="Arial"/>
          <w:color w:val="333333"/>
          <w:kern w:val="0"/>
          <w:sz w:val="23"/>
          <w:szCs w:val="23"/>
        </w:rPr>
        <w:t>”</w:t>
      </w:r>
      <w:r w:rsidRPr="00974674">
        <w:rPr>
          <w:rFonts w:ascii="Arial" w:eastAsia="宋体" w:hAnsi="Arial" w:cs="Arial"/>
          <w:color w:val="333333"/>
          <w:kern w:val="0"/>
          <w:sz w:val="23"/>
          <w:szCs w:val="23"/>
        </w:rPr>
        <w:t>有两方面含义：一是出险要救急，即救险之用；二是道路上的突发情况</w:t>
      </w:r>
      <w:r w:rsidRPr="00974674">
        <w:rPr>
          <w:rFonts w:ascii="Arial" w:eastAsia="宋体" w:hAnsi="Arial" w:cs="Arial"/>
          <w:color w:val="333333"/>
          <w:kern w:val="0"/>
          <w:sz w:val="23"/>
          <w:szCs w:val="23"/>
        </w:rPr>
        <w:lastRenderedPageBreak/>
        <w:t>要救急，如车辆事故或者故障。所以个别人的急事当然不在应急之列。</w:t>
      </w:r>
      <w:r w:rsidRPr="00974674">
        <w:rPr>
          <w:rFonts w:ascii="Arial" w:eastAsia="宋体" w:hAnsi="Arial" w:cs="Arial"/>
          <w:color w:val="333333"/>
          <w:kern w:val="0"/>
          <w:sz w:val="23"/>
          <w:szCs w:val="23"/>
        </w:rPr>
        <w:br/>
        <w:t> </w:t>
      </w:r>
    </w:p>
    <w:p w:rsidR="00974674" w:rsidRPr="00974674" w:rsidRDefault="00974674" w:rsidP="00974674">
      <w:pPr>
        <w:widowControl/>
        <w:shd w:val="clear" w:color="auto" w:fill="F7F3ED"/>
        <w:spacing w:line="419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974674">
        <w:rPr>
          <w:rFonts w:ascii="Arial" w:eastAsia="宋体" w:hAnsi="Arial" w:cs="Arial"/>
          <w:color w:val="333333"/>
          <w:kern w:val="0"/>
          <w:sz w:val="23"/>
          <w:szCs w:val="23"/>
        </w:rPr>
        <w:t>       </w:t>
      </w:r>
      <w:r w:rsidRPr="00974674">
        <w:rPr>
          <w:rFonts w:ascii="Arial" w:eastAsia="宋体" w:hAnsi="Arial" w:cs="Arial"/>
          <w:color w:val="333333"/>
          <w:kern w:val="0"/>
          <w:sz w:val="23"/>
        </w:rPr>
        <w:t> </w:t>
      </w:r>
      <w:r w:rsidRPr="00974674">
        <w:rPr>
          <w:rFonts w:ascii="Arial" w:eastAsia="宋体" w:hAnsi="Arial" w:cs="Arial"/>
          <w:b/>
          <w:bCs/>
          <w:color w:val="CC3300"/>
          <w:kern w:val="0"/>
          <w:sz w:val="23"/>
        </w:rPr>
        <w:t>两张高速公路路肩图片：</w:t>
      </w:r>
    </w:p>
    <w:p w:rsidR="00974674" w:rsidRPr="00974674" w:rsidRDefault="00974674" w:rsidP="00974674">
      <w:pPr>
        <w:widowControl/>
        <w:shd w:val="clear" w:color="auto" w:fill="F7F3ED"/>
        <w:spacing w:line="419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974674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</w:p>
    <w:p w:rsidR="00974674" w:rsidRPr="00974674" w:rsidRDefault="00974674" w:rsidP="00974674">
      <w:pPr>
        <w:widowControl/>
        <w:shd w:val="clear" w:color="auto" w:fill="F7F3ED"/>
        <w:spacing w:line="419" w:lineRule="atLeast"/>
        <w:jc w:val="center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974674">
        <w:rPr>
          <w:rFonts w:ascii="Times New Roman" w:eastAsia="宋体" w:hAnsi="Times New Roman" w:cs="Times New Roman"/>
          <w:b/>
          <w:bCs/>
          <w:color w:val="CC3300"/>
          <w:kern w:val="0"/>
          <w:sz w:val="20"/>
          <w:szCs w:val="20"/>
        </w:rPr>
        <w:t> </w:t>
      </w:r>
      <w:r w:rsidR="0050212B">
        <w:rPr>
          <w:noProof/>
        </w:rPr>
        <w:drawing>
          <wp:inline distT="0" distB="0" distL="0" distR="0">
            <wp:extent cx="4859020" cy="3646805"/>
            <wp:effectExtent l="19050" t="0" r="0" b="0"/>
            <wp:docPr id="6" name="图片 6" descr="http://www.co120.com/upload/%E9%AB%98%E9%80%9F%E5%85%AC%E8%B7%AF%E8%B7%AF%E8%82%A9%E5%9B%BE%E7%89%8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o120.com/upload/%E9%AB%98%E9%80%9F%E5%85%AC%E8%B7%AF%E8%B7%AF%E8%82%A9%E5%9B%BE%E7%89%87_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364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674" w:rsidRPr="00974674" w:rsidRDefault="00974674" w:rsidP="00974674">
      <w:pPr>
        <w:widowControl/>
        <w:shd w:val="clear" w:color="auto" w:fill="F7F3ED"/>
        <w:spacing w:line="419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974674">
        <w:rPr>
          <w:rFonts w:ascii="Times New Roman" w:eastAsia="宋体" w:hAnsi="Times New Roman" w:cs="Times New Roman"/>
          <w:b/>
          <w:bCs/>
          <w:color w:val="CC3300"/>
          <w:kern w:val="0"/>
          <w:sz w:val="20"/>
          <w:szCs w:val="20"/>
        </w:rPr>
        <w:t> </w:t>
      </w:r>
    </w:p>
    <w:p w:rsidR="00974674" w:rsidRPr="00974674" w:rsidRDefault="00974674" w:rsidP="00974674">
      <w:pPr>
        <w:widowControl/>
        <w:shd w:val="clear" w:color="auto" w:fill="F7F3ED"/>
        <w:spacing w:line="419" w:lineRule="atLeast"/>
        <w:jc w:val="center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974674">
        <w:rPr>
          <w:rFonts w:ascii="Arial" w:eastAsia="宋体" w:hAnsi="Arial" w:cs="Arial"/>
          <w:color w:val="333333"/>
          <w:kern w:val="0"/>
          <w:sz w:val="23"/>
          <w:szCs w:val="23"/>
        </w:rPr>
        <w:t>第一张高速公路路肩图片</w:t>
      </w:r>
    </w:p>
    <w:p w:rsidR="00974674" w:rsidRPr="00974674" w:rsidRDefault="00974674" w:rsidP="00974674">
      <w:pPr>
        <w:widowControl/>
        <w:shd w:val="clear" w:color="auto" w:fill="F7F3ED"/>
        <w:spacing w:after="167" w:line="419" w:lineRule="atLeast"/>
        <w:jc w:val="center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974674">
        <w:rPr>
          <w:rFonts w:ascii="Arial" w:eastAsia="宋体" w:hAnsi="Arial" w:cs="Arial"/>
          <w:color w:val="333333"/>
          <w:kern w:val="0"/>
          <w:sz w:val="23"/>
          <w:szCs w:val="23"/>
        </w:rPr>
        <w:t>(</w:t>
      </w:r>
      <w:r w:rsidRPr="00974674">
        <w:rPr>
          <w:rFonts w:ascii="Arial" w:eastAsia="宋体" w:hAnsi="Arial" w:cs="Arial"/>
          <w:color w:val="333333"/>
          <w:kern w:val="0"/>
          <w:sz w:val="23"/>
          <w:szCs w:val="23"/>
        </w:rPr>
        <w:t>靠高速公路围栏边上的小道就是路肩，也就是所说的应急通道</w:t>
      </w:r>
      <w:r w:rsidRPr="00974674">
        <w:rPr>
          <w:rFonts w:ascii="Arial" w:eastAsia="宋体" w:hAnsi="Arial" w:cs="Arial"/>
          <w:color w:val="333333"/>
          <w:kern w:val="0"/>
          <w:sz w:val="23"/>
          <w:szCs w:val="23"/>
        </w:rPr>
        <w:t>)</w:t>
      </w:r>
    </w:p>
    <w:p w:rsidR="00974674" w:rsidRPr="00974674" w:rsidRDefault="00974674" w:rsidP="00974674">
      <w:pPr>
        <w:widowControl/>
        <w:shd w:val="clear" w:color="auto" w:fill="F7F3ED"/>
        <w:spacing w:after="167" w:line="419" w:lineRule="atLeast"/>
        <w:jc w:val="center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974674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</w:p>
    <w:p w:rsidR="00974674" w:rsidRPr="00974674" w:rsidRDefault="00974674" w:rsidP="00974674">
      <w:pPr>
        <w:widowControl/>
        <w:shd w:val="clear" w:color="auto" w:fill="F7F3ED"/>
        <w:spacing w:line="419" w:lineRule="atLeast"/>
        <w:jc w:val="center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974674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</w:p>
    <w:p w:rsidR="00974674" w:rsidRPr="00974674" w:rsidRDefault="00974674" w:rsidP="00974674">
      <w:pPr>
        <w:widowControl/>
        <w:shd w:val="clear" w:color="auto" w:fill="F7F3ED"/>
        <w:spacing w:line="419" w:lineRule="atLeast"/>
        <w:jc w:val="center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974674">
        <w:rPr>
          <w:rFonts w:ascii="Times New Roman" w:eastAsia="宋体" w:hAnsi="Times New Roman" w:cs="Times New Roman"/>
          <w:b/>
          <w:bCs/>
          <w:color w:val="CC3300"/>
          <w:kern w:val="0"/>
          <w:sz w:val="20"/>
          <w:szCs w:val="20"/>
        </w:rPr>
        <w:lastRenderedPageBreak/>
        <w:t> </w:t>
      </w:r>
      <w:r>
        <w:rPr>
          <w:rFonts w:ascii="Times New Roman" w:eastAsia="宋体" w:hAnsi="Times New Roman" w:cs="Times New Roman"/>
          <w:b/>
          <w:bCs/>
          <w:noProof/>
          <w:color w:val="CC3300"/>
          <w:kern w:val="0"/>
          <w:sz w:val="20"/>
          <w:szCs w:val="20"/>
        </w:rPr>
        <w:drawing>
          <wp:inline distT="0" distB="0" distL="0" distR="0">
            <wp:extent cx="4859020" cy="3646805"/>
            <wp:effectExtent l="19050" t="0" r="0" b="0"/>
            <wp:docPr id="2" name="图片 2" descr="http://www.co120.com/upload/%E9%AB%98%E9%80%9F%E5%85%AC%E8%B7%AF%E8%B7%AF%E8%82%A9%E5%9B%BE%E7%89%8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o120.com/upload/%E9%AB%98%E9%80%9F%E5%85%AC%E8%B7%AF%E8%B7%AF%E8%82%A9%E5%9B%BE%E7%89%87_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364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674" w:rsidRPr="00974674" w:rsidRDefault="00974674" w:rsidP="00974674">
      <w:pPr>
        <w:widowControl/>
        <w:shd w:val="clear" w:color="auto" w:fill="F7F3ED"/>
        <w:spacing w:line="419" w:lineRule="atLeast"/>
        <w:jc w:val="center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974674">
        <w:rPr>
          <w:rFonts w:ascii="Times New Roman" w:eastAsia="宋体" w:hAnsi="Times New Roman" w:cs="Times New Roman"/>
          <w:b/>
          <w:bCs/>
          <w:color w:val="CC3300"/>
          <w:kern w:val="0"/>
          <w:sz w:val="20"/>
          <w:szCs w:val="20"/>
        </w:rPr>
        <w:t> </w:t>
      </w:r>
    </w:p>
    <w:p w:rsidR="00974674" w:rsidRPr="00974674" w:rsidRDefault="00974674" w:rsidP="00974674">
      <w:pPr>
        <w:widowControl/>
        <w:shd w:val="clear" w:color="auto" w:fill="F7F3ED"/>
        <w:spacing w:line="419" w:lineRule="atLeast"/>
        <w:jc w:val="center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974674">
        <w:rPr>
          <w:rFonts w:ascii="Arial" w:eastAsia="宋体" w:hAnsi="Arial" w:cs="Arial"/>
          <w:color w:val="333333"/>
          <w:kern w:val="0"/>
          <w:sz w:val="23"/>
          <w:szCs w:val="23"/>
        </w:rPr>
        <w:t>第二张高速公路路肩图片</w:t>
      </w:r>
    </w:p>
    <w:p w:rsidR="00C961B0" w:rsidRDefault="00C961B0"/>
    <w:sectPr w:rsidR="00C961B0" w:rsidSect="00923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4252" w:rsidRDefault="00BD4252" w:rsidP="00D13511">
      <w:r>
        <w:separator/>
      </w:r>
    </w:p>
  </w:endnote>
  <w:endnote w:type="continuationSeparator" w:id="1">
    <w:p w:rsidR="00BD4252" w:rsidRDefault="00BD4252" w:rsidP="00D135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4252" w:rsidRDefault="00BD4252" w:rsidP="00D13511">
      <w:r>
        <w:separator/>
      </w:r>
    </w:p>
  </w:footnote>
  <w:footnote w:type="continuationSeparator" w:id="1">
    <w:p w:rsidR="00BD4252" w:rsidRDefault="00BD4252" w:rsidP="00D135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511"/>
    <w:rsid w:val="0050212B"/>
    <w:rsid w:val="00923B44"/>
    <w:rsid w:val="00974674"/>
    <w:rsid w:val="00BD4252"/>
    <w:rsid w:val="00C961B0"/>
    <w:rsid w:val="00D13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B44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1351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1351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35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35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35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351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1351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13511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D13511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135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74674"/>
    <w:rPr>
      <w:b/>
      <w:bCs/>
    </w:rPr>
  </w:style>
  <w:style w:type="character" w:customStyle="1" w:styleId="apple-converted-space">
    <w:name w:val="apple-converted-space"/>
    <w:basedOn w:val="a0"/>
    <w:rsid w:val="00974674"/>
  </w:style>
  <w:style w:type="paragraph" w:styleId="a8">
    <w:name w:val="Balloon Text"/>
    <w:basedOn w:val="a"/>
    <w:link w:val="Char1"/>
    <w:uiPriority w:val="99"/>
    <w:semiHidden/>
    <w:unhideWhenUsed/>
    <w:rsid w:val="0097467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746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4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171261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171261.ht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</dc:creator>
  <cp:keywords/>
  <dc:description/>
  <cp:lastModifiedBy>WANGJ</cp:lastModifiedBy>
  <cp:revision>4</cp:revision>
  <dcterms:created xsi:type="dcterms:W3CDTF">2014-06-03T13:01:00Z</dcterms:created>
  <dcterms:modified xsi:type="dcterms:W3CDTF">2014-06-04T14:08:00Z</dcterms:modified>
</cp:coreProperties>
</file>