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757A8" w14:textId="77777777" w:rsidR="00D82EB2" w:rsidRPr="00D82EB2" w:rsidRDefault="00D82EB2" w:rsidP="00D82EB2">
      <w:pPr>
        <w:keepNext/>
        <w:keepLines/>
        <w:widowControl/>
        <w:numPr>
          <w:ilvl w:val="0"/>
          <w:numId w:val="1"/>
        </w:numPr>
        <w:pBdr>
          <w:top w:val="nil"/>
          <w:left w:val="nil"/>
          <w:bottom w:val="nil"/>
          <w:right w:val="nil"/>
          <w:between w:val="nil"/>
          <w:bar w:val="nil"/>
        </w:pBdr>
        <w:tabs>
          <w:tab w:val="left" w:pos="318"/>
          <w:tab w:val="left" w:pos="360"/>
        </w:tabs>
        <w:spacing w:before="160" w:after="160"/>
        <w:jc w:val="left"/>
        <w:outlineLvl w:val="0"/>
        <w:rPr>
          <w:rFonts w:ascii="黑体" w:eastAsia="黑体" w:hAnsi="黑体" w:cs="黑体"/>
          <w:color w:val="000000"/>
          <w:kern w:val="0"/>
          <w:szCs w:val="21"/>
          <w:u w:color="000000"/>
          <w:bdr w:val="nil"/>
          <w:lang w:val="zh-TW" w:eastAsia="zh-TW"/>
        </w:rPr>
      </w:pPr>
      <w:r w:rsidRPr="00D82EB2">
        <w:rPr>
          <w:rFonts w:ascii="Arial Unicode MS" w:eastAsia="黑体" w:hAnsi="Arial Unicode MS" w:cs="Arial Unicode MS"/>
          <w:color w:val="000000"/>
          <w:kern w:val="0"/>
          <w:szCs w:val="21"/>
          <w:u w:color="000000"/>
          <w:bdr w:val="nil"/>
          <w:lang w:eastAsia="zh-TW"/>
        </w:rPr>
        <w:t>研究背景</w:t>
      </w:r>
      <w:r w:rsidRPr="00D82EB2">
        <w:rPr>
          <w:rFonts w:ascii="黑体" w:eastAsia="黑体" w:hAnsi="黑体" w:cs="黑体"/>
          <w:color w:val="000000"/>
          <w:kern w:val="0"/>
          <w:szCs w:val="21"/>
          <w:u w:color="000000"/>
          <w:bdr w:val="nil"/>
          <w:lang w:val="zh-TW" w:eastAsia="zh-TW"/>
        </w:rPr>
        <w:br/>
      </w:r>
      <w:commentRangeStart w:id="0"/>
    </w:p>
    <w:commentRangeEnd w:id="0"/>
    <w:p w14:paraId="15AAC264" w14:textId="77777777" w:rsidR="00D82EB2" w:rsidRPr="00D82EB2" w:rsidRDefault="00D82EB2" w:rsidP="00D82EB2">
      <w:pPr>
        <w:pBdr>
          <w:top w:val="nil"/>
          <w:left w:val="nil"/>
          <w:bottom w:val="nil"/>
          <w:right w:val="nil"/>
          <w:between w:val="nil"/>
          <w:bar w:val="nil"/>
        </w:pBdr>
        <w:ind w:firstLine="360"/>
        <w:rPr>
          <w:rFonts w:ascii="宋体" w:eastAsia="宋体" w:hAnsi="宋体" w:cs="宋体"/>
          <w:color w:val="000000"/>
          <w:sz w:val="18"/>
          <w:szCs w:val="18"/>
          <w:u w:color="000000"/>
          <w:bdr w:val="nil"/>
          <w:lang w:val="zh-TW" w:eastAsia="zh-TW"/>
        </w:rPr>
      </w:pPr>
      <w:r w:rsidRPr="00D82EB2">
        <w:rPr>
          <w:rFonts w:ascii="Times New Roman" w:eastAsia="宋体" w:hAnsi="Times New Roman" w:cs="Times New Roman" w:hint="eastAsia"/>
          <w:color w:val="000000"/>
          <w:sz w:val="18"/>
          <w:szCs w:val="18"/>
          <w:u w:color="000000"/>
          <w:bdr w:val="nil"/>
          <w:lang w:val="zh-TW" w:eastAsia="zh-TW"/>
        </w:rPr>
        <w:t>。</w:t>
      </w:r>
    </w:p>
    <w:p w14:paraId="52F041A1" w14:textId="77777777" w:rsidR="00D82EB2" w:rsidRPr="00D82EB2" w:rsidRDefault="00D82EB2" w:rsidP="00D82EB2">
      <w:pPr>
        <w:pBdr>
          <w:top w:val="nil"/>
          <w:left w:val="nil"/>
          <w:bottom w:val="nil"/>
          <w:right w:val="nil"/>
          <w:between w:val="nil"/>
          <w:bar w:val="nil"/>
        </w:pBdr>
        <w:ind w:firstLine="360"/>
        <w:rPr>
          <w:rFonts w:ascii="Times New Roman" w:eastAsia="PMingLiU" w:hAnsi="Times New Roman" w:cs="Times New Roman"/>
          <w:color w:val="000000"/>
          <w:sz w:val="18"/>
          <w:szCs w:val="18"/>
          <w:u w:color="000000"/>
          <w:bdr w:val="nil"/>
          <w:lang w:val="zh-TW" w:eastAsia="zh-TW"/>
        </w:rPr>
      </w:pPr>
      <w:r w:rsidRPr="00D82EB2">
        <w:rPr>
          <w:rFonts w:ascii="Times New Roman" w:eastAsia="Times New Roman" w:hAnsi="Times New Roman" w:cs="Times New Roman"/>
          <w:color w:val="000000"/>
          <w:sz w:val="18"/>
          <w:szCs w:val="18"/>
          <w:u w:color="000000"/>
          <w:bdr w:val="nil"/>
          <w:lang w:eastAsia="zh-TW"/>
        </w:rPr>
        <w:t>ROP</w:t>
      </w:r>
      <w:r w:rsidRPr="00D82EB2">
        <w:rPr>
          <w:rFonts w:ascii="Times New Roman" w:eastAsia="宋体" w:hAnsi="Times New Roman" w:cs="Times New Roman" w:hint="eastAsia"/>
          <w:color w:val="000000"/>
          <w:sz w:val="18"/>
          <w:szCs w:val="18"/>
          <w:u w:color="000000"/>
          <w:bdr w:val="nil"/>
          <w:lang w:val="zh-TW" w:eastAsia="zh-TW"/>
        </w:rPr>
        <w:t>（</w:t>
      </w:r>
      <w:r w:rsidRPr="00D82EB2">
        <w:rPr>
          <w:rFonts w:ascii="Times New Roman" w:eastAsia="Times New Roman" w:hAnsi="Times New Roman" w:cs="Times New Roman"/>
          <w:color w:val="000000"/>
          <w:sz w:val="18"/>
          <w:szCs w:val="18"/>
          <w:u w:color="000000"/>
          <w:bdr w:val="nil"/>
          <w:lang w:eastAsia="zh-TW"/>
        </w:rPr>
        <w:t>Return-Oriented Programming</w:t>
      </w:r>
      <w:r w:rsidRPr="00D82EB2">
        <w:rPr>
          <w:rFonts w:ascii="Times New Roman" w:eastAsia="宋体" w:hAnsi="Times New Roman" w:cs="Times New Roman" w:hint="eastAsia"/>
          <w:color w:val="000000"/>
          <w:sz w:val="18"/>
          <w:szCs w:val="18"/>
          <w:u w:color="000000"/>
          <w:bdr w:val="nil"/>
          <w:lang w:val="zh-TW" w:eastAsia="zh-TW"/>
        </w:rPr>
        <w:t>，面向返回编程）：是一种利用代码复用技术的攻击方法。攻击者扫描已有的动态链接库和可执行文件，提取出可以利用的指令片段（</w:t>
      </w:r>
      <w:r w:rsidRPr="00D82EB2">
        <w:rPr>
          <w:rFonts w:ascii="Times New Roman" w:eastAsia="Times New Roman" w:hAnsi="Times New Roman" w:cs="Times New Roman"/>
          <w:color w:val="000000"/>
          <w:sz w:val="18"/>
          <w:szCs w:val="18"/>
          <w:u w:color="000000"/>
          <w:bdr w:val="nil"/>
          <w:lang w:eastAsia="zh-TW"/>
        </w:rPr>
        <w:t>gadget</w:t>
      </w:r>
      <w:r w:rsidRPr="00D82EB2">
        <w:rPr>
          <w:rFonts w:ascii="Times New Roman" w:eastAsia="宋体" w:hAnsi="Times New Roman" w:cs="Times New Roman" w:hint="eastAsia"/>
          <w:color w:val="000000"/>
          <w:sz w:val="18"/>
          <w:szCs w:val="18"/>
          <w:u w:color="000000"/>
          <w:bdr w:val="nil"/>
          <w:lang w:val="zh-TW" w:eastAsia="zh-TW"/>
        </w:rPr>
        <w:t>），这些指令片段均已</w:t>
      </w:r>
      <w:r w:rsidRPr="00D82EB2">
        <w:rPr>
          <w:rFonts w:ascii="Times New Roman" w:eastAsia="Times New Roman" w:hAnsi="Times New Roman" w:cs="Times New Roman"/>
          <w:color w:val="000000"/>
          <w:sz w:val="18"/>
          <w:szCs w:val="18"/>
          <w:u w:color="000000"/>
          <w:bdr w:val="nil"/>
          <w:lang w:eastAsia="zh-TW"/>
        </w:rPr>
        <w:t>ret</w:t>
      </w:r>
      <w:r w:rsidRPr="00D82EB2">
        <w:rPr>
          <w:rFonts w:ascii="Times New Roman" w:eastAsia="宋体" w:hAnsi="Times New Roman" w:cs="Times New Roman" w:hint="eastAsia"/>
          <w:color w:val="000000"/>
          <w:sz w:val="18"/>
          <w:szCs w:val="18"/>
          <w:u w:color="000000"/>
          <w:bdr w:val="nil"/>
          <w:lang w:val="zh-TW" w:eastAsia="zh-TW"/>
        </w:rPr>
        <w:t>指令结尾，即用</w:t>
      </w:r>
      <w:r w:rsidRPr="00D82EB2">
        <w:rPr>
          <w:rFonts w:ascii="Times New Roman" w:eastAsia="Times New Roman" w:hAnsi="Times New Roman" w:cs="Times New Roman"/>
          <w:color w:val="000000"/>
          <w:sz w:val="18"/>
          <w:szCs w:val="18"/>
          <w:u w:color="000000"/>
          <w:bdr w:val="nil"/>
          <w:lang w:eastAsia="zh-TW"/>
        </w:rPr>
        <w:t>ret</w:t>
      </w:r>
      <w:r w:rsidRPr="00D82EB2">
        <w:rPr>
          <w:rFonts w:ascii="Times New Roman" w:eastAsia="宋体" w:hAnsi="Times New Roman" w:cs="Times New Roman" w:hint="eastAsia"/>
          <w:color w:val="000000"/>
          <w:sz w:val="18"/>
          <w:szCs w:val="18"/>
          <w:u w:color="000000"/>
          <w:bdr w:val="nil"/>
          <w:lang w:val="zh-TW" w:eastAsia="zh-TW"/>
        </w:rPr>
        <w:t>指令实现指令片段执行流的链接。操作系统通过栈来进行函数的调用和返回。函数的调用和返回就是通过压栈和出栈来实现的。每个程序都会维护一个程序运行栈，栈为所有函数共享，每次函数调用，系统会分配一个栈桢给当前被调用函数，用于参数的传递、局部变量的维护、返回地址的填入等。</w:t>
      </w:r>
      <w:r w:rsidRPr="00D82EB2">
        <w:rPr>
          <w:rFonts w:ascii="Times New Roman" w:eastAsia="Times New Roman" w:hAnsi="Times New Roman" w:cs="Times New Roman"/>
          <w:color w:val="000000"/>
          <w:sz w:val="18"/>
          <w:szCs w:val="18"/>
          <w:u w:color="000000"/>
          <w:bdr w:val="nil"/>
        </w:rPr>
        <w:t>ROP</w:t>
      </w:r>
      <w:r w:rsidRPr="00D82EB2">
        <w:rPr>
          <w:rFonts w:ascii="Times New Roman" w:eastAsia="宋体" w:hAnsi="Times New Roman" w:cs="Times New Roman" w:hint="eastAsia"/>
          <w:color w:val="000000"/>
          <w:sz w:val="18"/>
          <w:szCs w:val="18"/>
          <w:u w:color="000000"/>
          <w:bdr w:val="nil"/>
          <w:lang w:val="zh-TW" w:eastAsia="zh-TW"/>
        </w:rPr>
        <w:t>攻击就是利用以</w:t>
      </w:r>
      <w:r w:rsidRPr="00D82EB2">
        <w:rPr>
          <w:rFonts w:ascii="Times New Roman" w:eastAsia="Times New Roman" w:hAnsi="Times New Roman" w:cs="Times New Roman"/>
          <w:color w:val="000000"/>
          <w:sz w:val="18"/>
          <w:szCs w:val="18"/>
          <w:u w:color="000000"/>
          <w:bdr w:val="nil"/>
        </w:rPr>
        <w:t>ret</w:t>
      </w:r>
      <w:r w:rsidRPr="00D82EB2">
        <w:rPr>
          <w:rFonts w:ascii="Times New Roman" w:eastAsia="宋体" w:hAnsi="Times New Roman" w:cs="Times New Roman" w:hint="eastAsia"/>
          <w:color w:val="000000"/>
          <w:sz w:val="18"/>
          <w:szCs w:val="18"/>
          <w:u w:color="000000"/>
          <w:bdr w:val="nil"/>
          <w:lang w:val="zh-TW" w:eastAsia="zh-TW"/>
        </w:rPr>
        <w:t>结尾的程序片段，操作这些栈桢相关的寄存器，控制程序的流程，执行相应的</w:t>
      </w:r>
      <w:r w:rsidRPr="00D82EB2">
        <w:rPr>
          <w:rFonts w:ascii="Times New Roman" w:eastAsia="Times New Roman" w:hAnsi="Times New Roman" w:cs="Times New Roman"/>
          <w:color w:val="000000"/>
          <w:sz w:val="18"/>
          <w:szCs w:val="18"/>
          <w:u w:color="000000"/>
          <w:bdr w:val="nil"/>
        </w:rPr>
        <w:t>gadget</w:t>
      </w:r>
      <w:r w:rsidRPr="00D82EB2">
        <w:rPr>
          <w:rFonts w:ascii="Times New Roman" w:eastAsia="宋体" w:hAnsi="Times New Roman" w:cs="Times New Roman" w:hint="eastAsia"/>
          <w:color w:val="000000"/>
          <w:sz w:val="18"/>
          <w:szCs w:val="18"/>
          <w:u w:color="000000"/>
          <w:bdr w:val="nil"/>
          <w:lang w:val="zh-TW" w:eastAsia="zh-TW"/>
        </w:rPr>
        <w:t>，实施攻击者预设的目标。</w:t>
      </w:r>
    </w:p>
    <w:p w14:paraId="6612AC61" w14:textId="77777777" w:rsidR="00D82EB2" w:rsidRPr="00D82EB2" w:rsidRDefault="00D82EB2" w:rsidP="00D82EB2">
      <w:pPr>
        <w:pBdr>
          <w:top w:val="nil"/>
          <w:left w:val="nil"/>
          <w:bottom w:val="nil"/>
          <w:right w:val="nil"/>
          <w:between w:val="nil"/>
          <w:bar w:val="nil"/>
        </w:pBdr>
        <w:ind w:firstLine="360"/>
        <w:rPr>
          <w:rFonts w:ascii="宋体" w:eastAsia="宋体" w:hAnsi="宋体" w:cs="宋体"/>
          <w:color w:val="000000"/>
          <w:sz w:val="18"/>
          <w:szCs w:val="18"/>
          <w:u w:color="000000"/>
          <w:bdr w:val="nil"/>
          <w:lang w:val="zh-TW" w:eastAsia="zh-TW"/>
        </w:rPr>
      </w:pPr>
      <w:r w:rsidRPr="00D82EB2">
        <w:rPr>
          <w:rFonts w:ascii="Times New Roman" w:eastAsia="Times New Roman" w:hAnsi="Times New Roman" w:cs="Times New Roman"/>
          <w:color w:val="000000"/>
          <w:sz w:val="18"/>
          <w:szCs w:val="18"/>
          <w:u w:color="000000"/>
          <w:bdr w:val="nil"/>
        </w:rPr>
        <w:t>ROP</w:t>
      </w:r>
      <w:r w:rsidRPr="00D82EB2">
        <w:rPr>
          <w:rFonts w:ascii="Times New Roman" w:eastAsia="宋体" w:hAnsi="Times New Roman" w:cs="Times New Roman" w:hint="eastAsia"/>
          <w:color w:val="000000"/>
          <w:sz w:val="18"/>
          <w:szCs w:val="18"/>
          <w:u w:color="000000"/>
          <w:bdr w:val="nil"/>
          <w:lang w:val="zh-TW" w:eastAsia="zh-TW"/>
        </w:rPr>
        <w:t>攻击利用系统中可以利用的指令片段来完成，这些指令片段称为</w:t>
      </w:r>
      <w:r w:rsidRPr="00D82EB2">
        <w:rPr>
          <w:rFonts w:ascii="Times New Roman" w:eastAsia="Times New Roman" w:hAnsi="Times New Roman" w:cs="Times New Roman"/>
          <w:color w:val="000000"/>
          <w:sz w:val="18"/>
          <w:szCs w:val="18"/>
          <w:u w:color="000000"/>
          <w:bdr w:val="nil"/>
        </w:rPr>
        <w:t>gadget</w:t>
      </w:r>
      <w:r w:rsidRPr="00D82EB2">
        <w:rPr>
          <w:rFonts w:ascii="Times New Roman" w:eastAsia="宋体" w:hAnsi="Times New Roman" w:cs="Times New Roman" w:hint="eastAsia"/>
          <w:color w:val="000000"/>
          <w:sz w:val="18"/>
          <w:szCs w:val="18"/>
          <w:u w:color="000000"/>
          <w:bdr w:val="nil"/>
        </w:rPr>
        <w:t>。</w:t>
      </w:r>
    </w:p>
    <w:p w14:paraId="756BFED8" w14:textId="77777777" w:rsidR="00D82EB2" w:rsidRPr="00D82EB2" w:rsidRDefault="00D82EB2" w:rsidP="00D82EB2">
      <w:pPr>
        <w:pBdr>
          <w:top w:val="nil"/>
          <w:left w:val="nil"/>
          <w:bottom w:val="nil"/>
          <w:right w:val="nil"/>
          <w:between w:val="nil"/>
          <w:bar w:val="nil"/>
        </w:pBdr>
        <w:ind w:firstLine="360"/>
        <w:rPr>
          <w:rFonts w:ascii="宋体" w:eastAsia="宋体" w:hAnsi="宋体" w:cs="宋体"/>
          <w:color w:val="000000"/>
          <w:sz w:val="18"/>
          <w:szCs w:val="18"/>
          <w:u w:color="000000"/>
          <w:bdr w:val="nil"/>
          <w:lang w:val="zh-TW" w:eastAsia="zh-TW"/>
        </w:rPr>
      </w:pPr>
      <w:r w:rsidRPr="00D82EB2">
        <w:rPr>
          <w:rFonts w:ascii="Times New Roman" w:eastAsia="Times New Roman" w:hAnsi="Times New Roman" w:cs="Times New Roman"/>
          <w:color w:val="000000"/>
          <w:sz w:val="18"/>
          <w:szCs w:val="18"/>
          <w:u w:color="000000"/>
          <w:bdr w:val="nil"/>
        </w:rPr>
        <w:t>CFI</w:t>
      </w:r>
      <w:r w:rsidRPr="00D82EB2">
        <w:rPr>
          <w:rFonts w:ascii="Times New Roman" w:eastAsia="宋体" w:hAnsi="Times New Roman" w:cs="Times New Roman" w:hint="eastAsia"/>
          <w:color w:val="000000"/>
          <w:sz w:val="18"/>
          <w:szCs w:val="18"/>
          <w:u w:color="000000"/>
          <w:bdr w:val="nil"/>
          <w:lang w:val="zh-TW" w:eastAsia="zh-TW"/>
        </w:rPr>
        <w:t>（</w:t>
      </w:r>
      <w:r w:rsidRPr="00D82EB2">
        <w:rPr>
          <w:rFonts w:ascii="Times New Roman" w:eastAsia="Times New Roman" w:hAnsi="Times New Roman" w:cs="Times New Roman"/>
          <w:color w:val="000000"/>
          <w:sz w:val="18"/>
          <w:szCs w:val="18"/>
          <w:u w:color="000000"/>
          <w:bdr w:val="nil"/>
        </w:rPr>
        <w:t>Contro-Flow Integrity</w:t>
      </w:r>
      <w:r w:rsidRPr="00D82EB2">
        <w:rPr>
          <w:rFonts w:ascii="Times New Roman" w:eastAsia="宋体" w:hAnsi="Times New Roman" w:cs="Times New Roman" w:hint="eastAsia"/>
          <w:color w:val="000000"/>
          <w:sz w:val="18"/>
          <w:szCs w:val="18"/>
          <w:u w:color="000000"/>
          <w:bdr w:val="nil"/>
          <w:lang w:val="zh-TW" w:eastAsia="zh-TW"/>
        </w:rPr>
        <w:t>，控制流完整性）：通过限制控制流转移的目标来检测控制流劫持攻击。在控制流劫持攻击中，攻击者将程序的控制流重定向到不会到达正常执行的位置。</w:t>
      </w:r>
      <w:r w:rsidRPr="00D82EB2">
        <w:rPr>
          <w:rFonts w:ascii="Times New Roman" w:eastAsia="Times New Roman" w:hAnsi="Times New Roman" w:cs="Times New Roman"/>
          <w:color w:val="000000"/>
          <w:sz w:val="18"/>
          <w:szCs w:val="18"/>
          <w:u w:color="000000"/>
          <w:bdr w:val="nil"/>
        </w:rPr>
        <w:t>CFI</w:t>
      </w:r>
      <w:r w:rsidRPr="00D82EB2">
        <w:rPr>
          <w:rFonts w:ascii="Times New Roman" w:eastAsia="宋体" w:hAnsi="Times New Roman" w:cs="Times New Roman" w:hint="eastAsia"/>
          <w:color w:val="000000"/>
          <w:sz w:val="18"/>
          <w:szCs w:val="18"/>
          <w:u w:color="000000"/>
          <w:bdr w:val="nil"/>
          <w:lang w:val="zh-TW" w:eastAsia="zh-TW"/>
        </w:rPr>
        <w:t>方法通过运行时监控程序的执行、并将其状态与预先设定好的</w:t>
      </w:r>
      <w:r w:rsidRPr="00D82EB2">
        <w:rPr>
          <w:rFonts w:ascii="Times New Roman" w:eastAsia="Times New Roman" w:hAnsi="Times New Roman" w:cs="Times New Roman"/>
          <w:color w:val="000000"/>
          <w:sz w:val="18"/>
          <w:szCs w:val="18"/>
          <w:u w:color="000000"/>
          <w:bdr w:val="nil"/>
        </w:rPr>
        <w:t>CFG</w:t>
      </w:r>
      <w:r w:rsidRPr="00D82EB2">
        <w:rPr>
          <w:rFonts w:ascii="Times New Roman" w:eastAsia="宋体" w:hAnsi="Times New Roman" w:cs="Times New Roman" w:hint="eastAsia"/>
          <w:color w:val="000000"/>
          <w:sz w:val="18"/>
          <w:szCs w:val="18"/>
          <w:u w:color="000000"/>
          <w:bdr w:val="nil"/>
          <w:lang w:val="zh-TW" w:eastAsia="zh-TW"/>
        </w:rPr>
        <w:t>的路径对比来将程序的控制流限制到有效的执行轨迹中。如果检测到一种无效状态，就会发出警告，通常是终止程序的执行。</w:t>
      </w:r>
      <w:r w:rsidRPr="00D82EB2">
        <w:rPr>
          <w:rFonts w:ascii="Times New Roman" w:eastAsia="Times New Roman" w:hAnsi="Times New Roman" w:cs="Times New Roman"/>
          <w:color w:val="000000"/>
          <w:sz w:val="18"/>
          <w:szCs w:val="18"/>
          <w:u w:color="000000"/>
          <w:bdr w:val="nil"/>
          <w:lang w:eastAsia="zh-TW"/>
        </w:rPr>
        <w:t>CFG</w:t>
      </w:r>
      <w:r w:rsidRPr="00D82EB2">
        <w:rPr>
          <w:rFonts w:ascii="Times New Roman" w:eastAsia="宋体" w:hAnsi="Times New Roman" w:cs="Times New Roman" w:hint="eastAsia"/>
          <w:color w:val="000000"/>
          <w:sz w:val="18"/>
          <w:szCs w:val="18"/>
          <w:u w:color="000000"/>
          <w:bdr w:val="nil"/>
          <w:lang w:val="zh-TW" w:eastAsia="zh-TW"/>
        </w:rPr>
        <w:t>（</w:t>
      </w:r>
      <w:r w:rsidRPr="00D82EB2">
        <w:rPr>
          <w:rFonts w:ascii="Times New Roman" w:eastAsia="Times New Roman" w:hAnsi="Times New Roman" w:cs="Times New Roman"/>
          <w:color w:val="000000"/>
          <w:sz w:val="18"/>
          <w:szCs w:val="18"/>
          <w:u w:color="000000"/>
          <w:bdr w:val="nil"/>
          <w:lang w:eastAsia="zh-TW"/>
        </w:rPr>
        <w:t>Control-Flow Graph</w:t>
      </w:r>
      <w:r w:rsidRPr="00D82EB2">
        <w:rPr>
          <w:rFonts w:ascii="Times New Roman" w:eastAsia="宋体" w:hAnsi="Times New Roman" w:cs="Times New Roman" w:hint="eastAsia"/>
          <w:color w:val="000000"/>
          <w:sz w:val="18"/>
          <w:szCs w:val="18"/>
          <w:u w:color="000000"/>
          <w:bdr w:val="nil"/>
          <w:lang w:val="zh-TW" w:eastAsia="zh-TW"/>
        </w:rPr>
        <w:t>）通常通过源码分析、二进制分析或者执行剖析得到。</w:t>
      </w:r>
    </w:p>
    <w:p w14:paraId="4B1C9D1A" w14:textId="77777777" w:rsidR="00D82EB2" w:rsidRPr="00D82EB2" w:rsidRDefault="00D82EB2" w:rsidP="00D82EB2">
      <w:pPr>
        <w:pBdr>
          <w:top w:val="nil"/>
          <w:left w:val="nil"/>
          <w:bottom w:val="nil"/>
          <w:right w:val="nil"/>
          <w:between w:val="nil"/>
          <w:bar w:val="nil"/>
        </w:pBdr>
        <w:ind w:firstLine="360"/>
        <w:rPr>
          <w:rFonts w:ascii="宋体" w:eastAsia="宋体" w:hAnsi="宋体" w:cs="宋体"/>
          <w:color w:val="000000"/>
          <w:sz w:val="18"/>
          <w:szCs w:val="18"/>
          <w:u w:color="000000"/>
          <w:bdr w:val="nil"/>
          <w:lang w:val="zh-TW" w:eastAsia="zh-TW"/>
        </w:rPr>
      </w:pPr>
      <w:r w:rsidRPr="00D82EB2">
        <w:rPr>
          <w:rFonts w:ascii="Times New Roman" w:eastAsia="Times New Roman" w:hAnsi="Times New Roman" w:cs="Times New Roman"/>
          <w:color w:val="000000"/>
          <w:sz w:val="18"/>
          <w:szCs w:val="18"/>
          <w:u w:color="000000"/>
          <w:bdr w:val="nil"/>
          <w:lang w:eastAsia="zh-TW"/>
        </w:rPr>
        <w:t>PMU</w:t>
      </w:r>
      <w:r w:rsidRPr="00D82EB2">
        <w:rPr>
          <w:rFonts w:ascii="Times New Roman" w:eastAsia="宋体" w:hAnsi="Times New Roman" w:cs="Times New Roman" w:hint="eastAsia"/>
          <w:color w:val="000000"/>
          <w:sz w:val="18"/>
          <w:szCs w:val="18"/>
          <w:u w:color="000000"/>
          <w:bdr w:val="nil"/>
          <w:lang w:val="zh-TW" w:eastAsia="zh-TW"/>
        </w:rPr>
        <w:t>（</w:t>
      </w:r>
      <w:r w:rsidRPr="00D82EB2">
        <w:rPr>
          <w:rFonts w:ascii="Times New Roman" w:eastAsia="Times New Roman" w:hAnsi="Times New Roman" w:cs="Times New Roman"/>
          <w:color w:val="000000"/>
          <w:sz w:val="18"/>
          <w:szCs w:val="18"/>
          <w:u w:color="000000"/>
          <w:bdr w:val="nil"/>
          <w:lang w:eastAsia="zh-TW"/>
        </w:rPr>
        <w:t>Performance Monitoring Unit</w:t>
      </w:r>
      <w:r w:rsidRPr="00D82EB2">
        <w:rPr>
          <w:rFonts w:ascii="Times New Roman" w:eastAsia="宋体" w:hAnsi="Times New Roman" w:cs="Times New Roman" w:hint="eastAsia"/>
          <w:color w:val="000000"/>
          <w:sz w:val="18"/>
          <w:szCs w:val="18"/>
          <w:u w:color="000000"/>
          <w:bdr w:val="nil"/>
          <w:lang w:val="zh-TW" w:eastAsia="zh-TW"/>
        </w:rPr>
        <w:t>，性能监控单元）：是</w:t>
      </w:r>
      <w:commentRangeStart w:id="1"/>
      <w:r w:rsidRPr="00D82EB2">
        <w:rPr>
          <w:rFonts w:ascii="Times New Roman" w:eastAsia="Times New Roman" w:hAnsi="Times New Roman" w:cs="Times New Roman"/>
          <w:color w:val="000000"/>
          <w:sz w:val="18"/>
          <w:szCs w:val="18"/>
          <w:u w:color="000000"/>
          <w:bdr w:val="nil"/>
          <w:lang w:eastAsia="zh-TW"/>
        </w:rPr>
        <w:t>Intel</w:t>
      </w:r>
      <w:commentRangeEnd w:id="1"/>
      <w:r w:rsidRPr="00D82EB2">
        <w:rPr>
          <w:rFonts w:ascii="Times New Roman" w:eastAsia="Times New Roman" w:hAnsi="Times New Roman" w:cs="Times New Roman"/>
          <w:color w:val="000000"/>
          <w:sz w:val="18"/>
          <w:szCs w:val="18"/>
          <w:u w:color="000000"/>
          <w:bdr w:val="nil"/>
        </w:rPr>
        <w:commentReference w:id="1"/>
      </w:r>
      <w:r w:rsidRPr="00D82EB2">
        <w:rPr>
          <w:rFonts w:ascii="Times New Roman" w:eastAsia="宋体" w:hAnsi="Times New Roman" w:cs="Times New Roman" w:hint="eastAsia"/>
          <w:color w:val="000000"/>
          <w:sz w:val="18"/>
          <w:szCs w:val="18"/>
          <w:u w:color="000000"/>
          <w:bdr w:val="nil"/>
          <w:lang w:val="zh-TW" w:eastAsia="zh-TW"/>
        </w:rPr>
        <w:t>引入的用于记录处理器事件的功能单元。</w:t>
      </w:r>
      <w:r w:rsidRPr="00D82EB2">
        <w:rPr>
          <w:rFonts w:ascii="Times New Roman" w:eastAsia="Times New Roman" w:hAnsi="Times New Roman" w:cs="Times New Roman"/>
          <w:color w:val="000000"/>
          <w:sz w:val="18"/>
          <w:szCs w:val="18"/>
          <w:u w:color="000000"/>
          <w:bdr w:val="nil"/>
        </w:rPr>
        <w:t>PMU</w:t>
      </w:r>
      <w:r w:rsidRPr="00D82EB2">
        <w:rPr>
          <w:rFonts w:ascii="Times New Roman" w:eastAsia="宋体" w:hAnsi="Times New Roman" w:cs="Times New Roman" w:hint="eastAsia"/>
          <w:color w:val="000000"/>
          <w:sz w:val="18"/>
          <w:szCs w:val="18"/>
          <w:u w:color="000000"/>
          <w:bdr w:val="nil"/>
          <w:lang w:val="zh-TW" w:eastAsia="zh-TW"/>
        </w:rPr>
        <w:t>事件有好几百个，包含了处理器在运行过程中可能遇到的所有情形，例如指令计数、浮点运算指令计数、</w:t>
      </w:r>
      <w:r w:rsidRPr="00D82EB2">
        <w:rPr>
          <w:rFonts w:ascii="Times New Roman" w:eastAsia="Times New Roman" w:hAnsi="Times New Roman" w:cs="Times New Roman"/>
          <w:color w:val="000000"/>
          <w:sz w:val="18"/>
          <w:szCs w:val="18"/>
          <w:u w:color="000000"/>
          <w:bdr w:val="nil"/>
        </w:rPr>
        <w:t>L2</w:t>
      </w:r>
      <w:r w:rsidRPr="00D82EB2">
        <w:rPr>
          <w:rFonts w:ascii="Times New Roman" w:eastAsia="宋体" w:hAnsi="Times New Roman" w:cs="Times New Roman" w:hint="eastAsia"/>
          <w:color w:val="000000"/>
          <w:sz w:val="18"/>
          <w:szCs w:val="18"/>
          <w:u w:color="000000"/>
          <w:bdr w:val="nil"/>
          <w:lang w:val="zh-TW" w:eastAsia="zh-TW"/>
        </w:rPr>
        <w:t>缓存未命中的时钟周期、分支预测失败事件等。</w:t>
      </w:r>
    </w:p>
    <w:p w14:paraId="23C3D95F" w14:textId="77777777" w:rsidR="00D82EB2" w:rsidRPr="00D82EB2" w:rsidRDefault="00D82EB2" w:rsidP="00D82EB2">
      <w:pPr>
        <w:pBdr>
          <w:top w:val="nil"/>
          <w:left w:val="nil"/>
          <w:bottom w:val="nil"/>
          <w:right w:val="nil"/>
          <w:between w:val="nil"/>
          <w:bar w:val="nil"/>
        </w:pBdr>
        <w:ind w:firstLine="360"/>
        <w:rPr>
          <w:rFonts w:ascii="宋体" w:eastAsia="宋体" w:hAnsi="宋体" w:cs="宋体"/>
          <w:color w:val="000000"/>
          <w:sz w:val="18"/>
          <w:szCs w:val="18"/>
          <w:u w:color="000000"/>
          <w:bdr w:val="nil"/>
          <w:lang w:val="zh-TW" w:eastAsia="zh-TW"/>
        </w:rPr>
      </w:pPr>
      <w:r w:rsidRPr="00D82EB2">
        <w:rPr>
          <w:rFonts w:ascii="Times New Roman" w:eastAsia="Times New Roman" w:hAnsi="Times New Roman" w:cs="Times New Roman"/>
          <w:color w:val="000000"/>
          <w:sz w:val="18"/>
          <w:szCs w:val="18"/>
          <w:u w:color="000000"/>
          <w:bdr w:val="nil"/>
        </w:rPr>
        <w:t>BPU</w:t>
      </w:r>
      <w:r w:rsidRPr="00D82EB2">
        <w:rPr>
          <w:rFonts w:ascii="Times New Roman" w:eastAsia="宋体" w:hAnsi="Times New Roman" w:cs="Times New Roman" w:hint="eastAsia"/>
          <w:color w:val="000000"/>
          <w:sz w:val="18"/>
          <w:szCs w:val="18"/>
          <w:u w:color="000000"/>
          <w:bdr w:val="nil"/>
          <w:lang w:val="zh-TW" w:eastAsia="zh-TW"/>
        </w:rPr>
        <w:t>（</w:t>
      </w:r>
      <w:r w:rsidRPr="00D82EB2">
        <w:rPr>
          <w:rFonts w:ascii="Times New Roman" w:eastAsia="Times New Roman" w:hAnsi="Times New Roman" w:cs="Times New Roman"/>
          <w:color w:val="000000"/>
          <w:sz w:val="18"/>
          <w:szCs w:val="18"/>
          <w:u w:color="000000"/>
          <w:bdr w:val="nil"/>
        </w:rPr>
        <w:t>Branch Processing Unit</w:t>
      </w:r>
      <w:r w:rsidRPr="00D82EB2">
        <w:rPr>
          <w:rFonts w:ascii="Times New Roman" w:eastAsia="宋体" w:hAnsi="Times New Roman" w:cs="Times New Roman" w:hint="eastAsia"/>
          <w:color w:val="000000"/>
          <w:sz w:val="18"/>
          <w:szCs w:val="18"/>
          <w:u w:color="000000"/>
          <w:bdr w:val="nil"/>
          <w:lang w:val="zh-TW" w:eastAsia="zh-TW"/>
        </w:rPr>
        <w:t>，分支处理单元）：是</w:t>
      </w:r>
      <w:commentRangeStart w:id="2"/>
      <w:r w:rsidRPr="00D82EB2">
        <w:rPr>
          <w:rFonts w:ascii="Times New Roman" w:eastAsia="Times New Roman" w:hAnsi="Times New Roman" w:cs="Times New Roman"/>
          <w:color w:val="000000"/>
          <w:sz w:val="18"/>
          <w:szCs w:val="18"/>
          <w:u w:color="000000"/>
          <w:bdr w:val="nil"/>
        </w:rPr>
        <w:t>PMU</w:t>
      </w:r>
      <w:r w:rsidRPr="00D82EB2">
        <w:rPr>
          <w:rFonts w:ascii="Times New Roman" w:eastAsia="宋体" w:hAnsi="Times New Roman" w:cs="Times New Roman" w:hint="eastAsia"/>
          <w:color w:val="000000"/>
          <w:sz w:val="18"/>
          <w:szCs w:val="18"/>
          <w:u w:color="000000"/>
          <w:bdr w:val="nil"/>
          <w:lang w:val="zh-TW" w:eastAsia="zh-TW"/>
        </w:rPr>
        <w:t>中专门对分支事件进行处理的单元</w:t>
      </w:r>
      <w:commentRangeEnd w:id="2"/>
      <w:r w:rsidRPr="00D82EB2">
        <w:rPr>
          <w:rFonts w:ascii="Times New Roman" w:eastAsia="Times New Roman" w:hAnsi="Times New Roman" w:cs="Times New Roman"/>
          <w:color w:val="000000"/>
          <w:sz w:val="18"/>
          <w:szCs w:val="18"/>
          <w:u w:color="000000"/>
          <w:bdr w:val="nil"/>
        </w:rPr>
        <w:commentReference w:id="2"/>
      </w:r>
      <w:r w:rsidRPr="00D82EB2">
        <w:rPr>
          <w:rFonts w:ascii="Times New Roman" w:eastAsia="宋体" w:hAnsi="Times New Roman" w:cs="Times New Roman" w:hint="eastAsia"/>
          <w:color w:val="000000"/>
          <w:sz w:val="18"/>
          <w:szCs w:val="18"/>
          <w:u w:color="000000"/>
          <w:bdr w:val="nil"/>
          <w:lang w:val="zh-TW" w:eastAsia="zh-TW"/>
        </w:rPr>
        <w:t>。分支指令通常是一个</w:t>
      </w:r>
      <w:commentRangeStart w:id="3"/>
      <w:r w:rsidRPr="00D82EB2">
        <w:rPr>
          <w:rFonts w:ascii="Times New Roman" w:eastAsia="宋体" w:hAnsi="Times New Roman" w:cs="Times New Roman" w:hint="eastAsia"/>
          <w:color w:val="000000"/>
          <w:sz w:val="18"/>
          <w:szCs w:val="18"/>
          <w:u w:color="000000"/>
          <w:bdr w:val="nil"/>
          <w:lang w:val="zh-TW" w:eastAsia="zh-TW"/>
        </w:rPr>
        <w:t>逻辑的指令</w:t>
      </w:r>
      <w:commentRangeEnd w:id="3"/>
      <w:r w:rsidRPr="00D82EB2">
        <w:rPr>
          <w:rFonts w:ascii="Times New Roman" w:eastAsia="Times New Roman" w:hAnsi="Times New Roman" w:cs="Times New Roman"/>
          <w:color w:val="000000"/>
          <w:sz w:val="18"/>
          <w:szCs w:val="18"/>
          <w:u w:color="000000"/>
          <w:bdr w:val="nil"/>
        </w:rPr>
        <w:commentReference w:id="3"/>
      </w:r>
      <w:r w:rsidRPr="00D82EB2">
        <w:rPr>
          <w:rFonts w:ascii="Times New Roman" w:eastAsia="宋体" w:hAnsi="Times New Roman" w:cs="Times New Roman" w:hint="eastAsia"/>
          <w:color w:val="000000"/>
          <w:sz w:val="18"/>
          <w:szCs w:val="18"/>
          <w:u w:color="000000"/>
          <w:bdr w:val="nil"/>
          <w:lang w:val="zh-TW" w:eastAsia="zh-TW"/>
        </w:rPr>
        <w:t>，或者是一个循环的终点，常会伴随</w:t>
      </w:r>
      <w:commentRangeStart w:id="4"/>
      <w:r w:rsidRPr="00D82EB2">
        <w:rPr>
          <w:rFonts w:ascii="Times New Roman" w:eastAsia="宋体" w:hAnsi="Times New Roman" w:cs="Times New Roman" w:hint="eastAsia"/>
          <w:color w:val="000000"/>
          <w:sz w:val="18"/>
          <w:szCs w:val="18"/>
          <w:u w:color="000000"/>
          <w:bdr w:val="nil"/>
          <w:lang w:val="zh-TW" w:eastAsia="zh-TW"/>
        </w:rPr>
        <w:t>内存跳跃指令</w:t>
      </w:r>
      <w:commentRangeEnd w:id="4"/>
      <w:r w:rsidRPr="00D82EB2">
        <w:rPr>
          <w:rFonts w:ascii="Times New Roman" w:eastAsia="Times New Roman" w:hAnsi="Times New Roman" w:cs="Times New Roman"/>
          <w:color w:val="000000"/>
          <w:sz w:val="18"/>
          <w:szCs w:val="18"/>
          <w:u w:color="000000"/>
          <w:bdr w:val="nil"/>
        </w:rPr>
        <w:commentReference w:id="4"/>
      </w:r>
      <w:r w:rsidRPr="00D82EB2">
        <w:rPr>
          <w:rFonts w:ascii="Times New Roman" w:eastAsia="宋体" w:hAnsi="Times New Roman" w:cs="Times New Roman" w:hint="eastAsia"/>
          <w:color w:val="000000"/>
          <w:sz w:val="18"/>
          <w:szCs w:val="18"/>
          <w:u w:color="000000"/>
          <w:bdr w:val="nil"/>
          <w:lang w:val="zh-TW" w:eastAsia="zh-TW"/>
        </w:rPr>
        <w:t>来执行。</w:t>
      </w:r>
      <w:r w:rsidRPr="00D82EB2">
        <w:rPr>
          <w:rFonts w:ascii="Times New Roman" w:eastAsia="Times New Roman" w:hAnsi="Times New Roman" w:cs="Times New Roman"/>
          <w:color w:val="000000"/>
          <w:sz w:val="18"/>
          <w:szCs w:val="18"/>
          <w:u w:color="000000"/>
          <w:bdr w:val="nil"/>
        </w:rPr>
        <w:t>BPU</w:t>
      </w:r>
      <w:r w:rsidRPr="00D82EB2">
        <w:rPr>
          <w:rFonts w:ascii="Times New Roman" w:eastAsia="宋体" w:hAnsi="Times New Roman" w:cs="Times New Roman" w:hint="eastAsia"/>
          <w:color w:val="000000"/>
          <w:sz w:val="18"/>
          <w:szCs w:val="18"/>
          <w:u w:color="000000"/>
          <w:bdr w:val="nil"/>
          <w:lang w:val="zh-TW" w:eastAsia="zh-TW"/>
        </w:rPr>
        <w:t>会预测每个分支处理的结果。</w:t>
      </w:r>
    </w:p>
    <w:p w14:paraId="2B76CCB5" w14:textId="77777777" w:rsidR="00D82EB2" w:rsidRPr="00D82EB2" w:rsidRDefault="00D82EB2" w:rsidP="00D82EB2">
      <w:pPr>
        <w:pBdr>
          <w:top w:val="nil"/>
          <w:left w:val="nil"/>
          <w:bottom w:val="nil"/>
          <w:right w:val="nil"/>
          <w:between w:val="nil"/>
          <w:bar w:val="nil"/>
        </w:pBdr>
        <w:ind w:firstLine="360"/>
        <w:rPr>
          <w:rFonts w:ascii="宋体" w:eastAsia="宋体" w:hAnsi="宋体" w:cs="宋体"/>
          <w:color w:val="000000"/>
          <w:sz w:val="18"/>
          <w:szCs w:val="18"/>
          <w:u w:color="000000"/>
          <w:bdr w:val="nil"/>
          <w:lang w:val="zh-TW" w:eastAsia="zh-TW"/>
        </w:rPr>
      </w:pPr>
      <w:r w:rsidRPr="00D82EB2">
        <w:rPr>
          <w:rFonts w:ascii="Times New Roman" w:eastAsia="Times New Roman" w:hAnsi="Times New Roman" w:cs="Times New Roman"/>
          <w:color w:val="000000"/>
          <w:sz w:val="18"/>
          <w:szCs w:val="18"/>
          <w:u w:color="000000"/>
          <w:bdr w:val="nil"/>
          <w:lang w:eastAsia="zh-TW"/>
        </w:rPr>
        <w:t>PMI</w:t>
      </w:r>
      <w:r w:rsidRPr="00D82EB2">
        <w:rPr>
          <w:rFonts w:ascii="Times New Roman" w:eastAsia="宋体" w:hAnsi="Times New Roman" w:cs="Times New Roman" w:hint="eastAsia"/>
          <w:color w:val="000000"/>
          <w:sz w:val="18"/>
          <w:szCs w:val="18"/>
          <w:u w:color="000000"/>
          <w:bdr w:val="nil"/>
          <w:lang w:val="zh-TW" w:eastAsia="zh-TW"/>
        </w:rPr>
        <w:t>（</w:t>
      </w:r>
      <w:r w:rsidRPr="00D82EB2">
        <w:rPr>
          <w:rFonts w:ascii="Times New Roman" w:eastAsia="Times New Roman" w:hAnsi="Times New Roman" w:cs="Times New Roman"/>
          <w:color w:val="000000"/>
          <w:sz w:val="18"/>
          <w:szCs w:val="18"/>
          <w:u w:color="000000"/>
          <w:bdr w:val="nil"/>
          <w:lang w:eastAsia="zh-TW"/>
        </w:rPr>
        <w:t>Performance Monitoring Interrupt</w:t>
      </w:r>
      <w:r w:rsidRPr="00D82EB2">
        <w:rPr>
          <w:rFonts w:ascii="Times New Roman" w:eastAsia="宋体" w:hAnsi="Times New Roman" w:cs="Times New Roman" w:hint="eastAsia"/>
          <w:color w:val="000000"/>
          <w:sz w:val="18"/>
          <w:szCs w:val="18"/>
          <w:u w:color="000000"/>
          <w:bdr w:val="nil"/>
          <w:lang w:val="zh-TW" w:eastAsia="zh-TW"/>
        </w:rPr>
        <w:t>，性能</w:t>
      </w:r>
      <w:commentRangeStart w:id="5"/>
      <w:r w:rsidRPr="00D82EB2">
        <w:rPr>
          <w:rFonts w:ascii="Times New Roman" w:eastAsia="宋体" w:hAnsi="Times New Roman" w:cs="Times New Roman" w:hint="eastAsia"/>
          <w:color w:val="000000"/>
          <w:sz w:val="18"/>
          <w:szCs w:val="18"/>
          <w:u w:color="000000"/>
          <w:bdr w:val="nil"/>
          <w:lang w:val="zh-TW" w:eastAsia="zh-TW"/>
        </w:rPr>
        <w:t>监视器</w:t>
      </w:r>
      <w:commentRangeEnd w:id="5"/>
      <w:r w:rsidRPr="00D82EB2">
        <w:rPr>
          <w:rFonts w:ascii="Times New Roman" w:eastAsia="Times New Roman" w:hAnsi="Times New Roman" w:cs="Times New Roman"/>
          <w:color w:val="000000"/>
          <w:sz w:val="18"/>
          <w:szCs w:val="18"/>
          <w:u w:color="000000"/>
          <w:bdr w:val="nil"/>
        </w:rPr>
        <w:commentReference w:id="5"/>
      </w:r>
      <w:r w:rsidRPr="00D82EB2">
        <w:rPr>
          <w:rFonts w:ascii="Times New Roman" w:eastAsia="宋体" w:hAnsi="Times New Roman" w:cs="Times New Roman" w:hint="eastAsia"/>
          <w:color w:val="000000"/>
          <w:sz w:val="18"/>
          <w:szCs w:val="18"/>
          <w:u w:color="000000"/>
          <w:bdr w:val="nil"/>
          <w:lang w:val="zh-TW" w:eastAsia="zh-TW"/>
        </w:rPr>
        <w:t>中断）：是性能监控单元</w:t>
      </w:r>
      <w:r w:rsidRPr="00D82EB2">
        <w:rPr>
          <w:rFonts w:ascii="Times New Roman" w:eastAsia="Times New Roman" w:hAnsi="Times New Roman" w:cs="Times New Roman"/>
          <w:color w:val="000000"/>
          <w:sz w:val="18"/>
          <w:szCs w:val="18"/>
          <w:u w:color="000000"/>
          <w:bdr w:val="nil"/>
          <w:lang w:eastAsia="zh-TW"/>
        </w:rPr>
        <w:t>PMU</w:t>
      </w:r>
      <w:r w:rsidRPr="00D82EB2">
        <w:rPr>
          <w:rFonts w:ascii="Times New Roman" w:eastAsia="宋体" w:hAnsi="Times New Roman" w:cs="Times New Roman" w:hint="eastAsia"/>
          <w:color w:val="000000"/>
          <w:sz w:val="18"/>
          <w:szCs w:val="18"/>
          <w:u w:color="000000"/>
          <w:bdr w:val="nil"/>
          <w:lang w:val="zh-TW" w:eastAsia="zh-TW"/>
        </w:rPr>
        <w:t>产生的中断。</w:t>
      </w:r>
      <w:r w:rsidRPr="00D82EB2">
        <w:rPr>
          <w:rFonts w:ascii="Times New Roman" w:eastAsia="Times New Roman" w:hAnsi="Times New Roman" w:cs="Times New Roman"/>
          <w:color w:val="000000"/>
          <w:sz w:val="18"/>
          <w:szCs w:val="18"/>
          <w:u w:color="000000"/>
          <w:bdr w:val="nil"/>
          <w:lang w:eastAsia="zh-TW"/>
        </w:rPr>
        <w:t>PMU</w:t>
      </w:r>
      <w:r w:rsidRPr="00D82EB2">
        <w:rPr>
          <w:rFonts w:ascii="Times New Roman" w:eastAsia="宋体" w:hAnsi="Times New Roman" w:cs="Times New Roman" w:hint="eastAsia"/>
          <w:color w:val="000000"/>
          <w:sz w:val="18"/>
          <w:szCs w:val="18"/>
          <w:u w:color="000000"/>
          <w:bdr w:val="nil"/>
          <w:lang w:val="zh-TW" w:eastAsia="zh-TW"/>
        </w:rPr>
        <w:t>中的计数器都是固定大小的</w:t>
      </w:r>
      <w:r w:rsidRPr="00D82EB2">
        <w:rPr>
          <w:rFonts w:ascii="Times New Roman" w:eastAsia="Times New Roman" w:hAnsi="Times New Roman" w:cs="Times New Roman"/>
          <w:color w:val="000000"/>
          <w:sz w:val="18"/>
          <w:szCs w:val="18"/>
          <w:u w:color="000000"/>
          <w:bdr w:val="nil"/>
          <w:lang w:eastAsia="zh-TW"/>
        </w:rPr>
        <w:t>(32</w:t>
      </w:r>
      <w:r w:rsidRPr="00D82EB2">
        <w:rPr>
          <w:rFonts w:ascii="Times New Roman" w:eastAsia="宋体" w:hAnsi="Times New Roman" w:cs="Times New Roman" w:hint="eastAsia"/>
          <w:color w:val="000000"/>
          <w:sz w:val="18"/>
          <w:szCs w:val="18"/>
          <w:u w:color="000000"/>
          <w:bdr w:val="nil"/>
          <w:lang w:val="zh-TW" w:eastAsia="zh-TW"/>
        </w:rPr>
        <w:t>位</w:t>
      </w:r>
      <w:r w:rsidRPr="00D82EB2">
        <w:rPr>
          <w:rFonts w:ascii="Times New Roman" w:eastAsia="Times New Roman" w:hAnsi="Times New Roman" w:cs="Times New Roman"/>
          <w:color w:val="000000"/>
          <w:sz w:val="18"/>
          <w:szCs w:val="18"/>
          <w:u w:color="000000"/>
          <w:bdr w:val="nil"/>
          <w:lang w:eastAsia="zh-TW"/>
        </w:rPr>
        <w:t>/64</w:t>
      </w:r>
      <w:r w:rsidRPr="00D82EB2">
        <w:rPr>
          <w:rFonts w:ascii="Times New Roman" w:eastAsia="宋体" w:hAnsi="Times New Roman" w:cs="Times New Roman" w:hint="eastAsia"/>
          <w:color w:val="000000"/>
          <w:sz w:val="18"/>
          <w:szCs w:val="18"/>
          <w:u w:color="000000"/>
          <w:bdr w:val="nil"/>
          <w:lang w:val="zh-TW" w:eastAsia="zh-TW"/>
        </w:rPr>
        <w:t>位取决于</w:t>
      </w:r>
      <w:r w:rsidRPr="00D82EB2">
        <w:rPr>
          <w:rFonts w:ascii="Times New Roman" w:eastAsia="Times New Roman" w:hAnsi="Times New Roman" w:cs="Times New Roman"/>
          <w:color w:val="000000"/>
          <w:sz w:val="18"/>
          <w:szCs w:val="18"/>
          <w:u w:color="000000"/>
          <w:bdr w:val="nil"/>
          <w:lang w:eastAsia="zh-TW"/>
        </w:rPr>
        <w:t>CPU</w:t>
      </w:r>
      <w:r w:rsidRPr="00D82EB2">
        <w:rPr>
          <w:rFonts w:ascii="Times New Roman" w:eastAsia="宋体" w:hAnsi="Times New Roman" w:cs="Times New Roman" w:hint="eastAsia"/>
          <w:color w:val="000000"/>
          <w:sz w:val="18"/>
          <w:szCs w:val="18"/>
          <w:u w:color="000000"/>
          <w:bdr w:val="nil"/>
          <w:lang w:val="zh-TW" w:eastAsia="zh-TW"/>
        </w:rPr>
        <w:t>的体系结构</w:t>
      </w:r>
      <w:r w:rsidRPr="00D82EB2">
        <w:rPr>
          <w:rFonts w:ascii="Times New Roman" w:eastAsia="Times New Roman" w:hAnsi="Times New Roman" w:cs="Times New Roman"/>
          <w:color w:val="000000"/>
          <w:sz w:val="18"/>
          <w:szCs w:val="18"/>
          <w:u w:color="000000"/>
          <w:bdr w:val="nil"/>
          <w:lang w:eastAsia="zh-TW"/>
        </w:rPr>
        <w:t>)</w:t>
      </w:r>
      <w:r w:rsidRPr="00D82EB2">
        <w:rPr>
          <w:rFonts w:ascii="Times New Roman" w:eastAsia="宋体" w:hAnsi="Times New Roman" w:cs="Times New Roman" w:hint="eastAsia"/>
          <w:color w:val="000000"/>
          <w:sz w:val="18"/>
          <w:szCs w:val="18"/>
          <w:u w:color="000000"/>
          <w:bdr w:val="nil"/>
          <w:lang w:val="zh-TW" w:eastAsia="zh-TW"/>
        </w:rPr>
        <w:t>，当计数器上溢时，就会产生性能监控中断。</w:t>
      </w:r>
    </w:p>
    <w:p w14:paraId="07980244" w14:textId="77777777" w:rsidR="00FC1201" w:rsidRDefault="00D82EB2" w:rsidP="00D82EB2">
      <w:r w:rsidRPr="00D82EB2">
        <w:rPr>
          <w:rFonts w:ascii="Times New Roman" w:eastAsia="宋体" w:hAnsi="Times New Roman" w:cs="Times New Roman"/>
          <w:kern w:val="0"/>
          <w:sz w:val="24"/>
          <w:szCs w:val="24"/>
          <w:bdr w:val="nil"/>
        </w:rPr>
        <w:t>LBR</w:t>
      </w:r>
      <w:r w:rsidRPr="00D82EB2">
        <w:rPr>
          <w:rFonts w:ascii="Times New Roman" w:eastAsia="宋体" w:hAnsi="Times New Roman" w:cs="Times New Roman" w:hint="eastAsia"/>
          <w:kern w:val="0"/>
          <w:sz w:val="24"/>
          <w:szCs w:val="24"/>
          <w:bdr w:val="nil"/>
          <w:lang w:val="zh-TW" w:eastAsia="zh-TW"/>
        </w:rPr>
        <w:t>（</w:t>
      </w:r>
      <w:r w:rsidRPr="00D82EB2">
        <w:rPr>
          <w:rFonts w:ascii="Times New Roman" w:eastAsia="宋体" w:hAnsi="Times New Roman" w:cs="Times New Roman"/>
          <w:kern w:val="0"/>
          <w:sz w:val="24"/>
          <w:szCs w:val="24"/>
          <w:bdr w:val="nil"/>
        </w:rPr>
        <w:t>Last Branch Record</w:t>
      </w:r>
      <w:r w:rsidRPr="00D82EB2">
        <w:rPr>
          <w:rFonts w:ascii="Times New Roman" w:eastAsia="宋体" w:hAnsi="Times New Roman" w:cs="Times New Roman" w:hint="eastAsia"/>
          <w:kern w:val="0"/>
          <w:sz w:val="24"/>
          <w:szCs w:val="24"/>
          <w:bdr w:val="nil"/>
          <w:lang w:val="zh-TW" w:eastAsia="zh-TW"/>
        </w:rPr>
        <w:t>，最近分支记录）是</w:t>
      </w:r>
      <w:r w:rsidRPr="00D82EB2">
        <w:rPr>
          <w:rFonts w:ascii="Times New Roman" w:eastAsia="宋体" w:hAnsi="Times New Roman" w:cs="Times New Roman"/>
          <w:kern w:val="0"/>
          <w:sz w:val="24"/>
          <w:szCs w:val="24"/>
          <w:bdr w:val="nil"/>
        </w:rPr>
        <w:t>Intel</w:t>
      </w:r>
      <w:r w:rsidRPr="00D82EB2">
        <w:rPr>
          <w:rFonts w:ascii="Times New Roman" w:eastAsia="宋体" w:hAnsi="Times New Roman" w:cs="Times New Roman" w:hint="eastAsia"/>
          <w:kern w:val="0"/>
          <w:sz w:val="24"/>
          <w:szCs w:val="24"/>
          <w:bdr w:val="nil"/>
          <w:lang w:val="zh-TW" w:eastAsia="zh-TW"/>
        </w:rPr>
        <w:t>提供的一组用于记录和追踪程序最近的若干次跳转信息的循环寄存器组，这些寄存器的数量与</w:t>
      </w:r>
      <w:r w:rsidRPr="00D82EB2">
        <w:rPr>
          <w:rFonts w:ascii="Times New Roman" w:eastAsia="宋体" w:hAnsi="Times New Roman" w:cs="Times New Roman"/>
          <w:kern w:val="0"/>
          <w:sz w:val="24"/>
          <w:szCs w:val="24"/>
          <w:bdr w:val="nil"/>
        </w:rPr>
        <w:t>Intel</w:t>
      </w:r>
      <w:r w:rsidRPr="00D82EB2">
        <w:rPr>
          <w:rFonts w:ascii="Times New Roman" w:eastAsia="宋体" w:hAnsi="Times New Roman" w:cs="Times New Roman" w:hint="eastAsia"/>
          <w:kern w:val="0"/>
          <w:sz w:val="24"/>
          <w:szCs w:val="24"/>
          <w:bdr w:val="nil"/>
          <w:lang w:val="zh-TW" w:eastAsia="zh-TW"/>
        </w:rPr>
        <w:t>处理器的微架构相关，在早几年的</w:t>
      </w:r>
      <w:r w:rsidRPr="00D82EB2">
        <w:rPr>
          <w:rFonts w:ascii="Times New Roman" w:eastAsia="宋体" w:hAnsi="Times New Roman" w:cs="Times New Roman"/>
          <w:kern w:val="0"/>
          <w:sz w:val="24"/>
          <w:szCs w:val="24"/>
          <w:bdr w:val="nil"/>
        </w:rPr>
        <w:t>Haswell</w:t>
      </w:r>
      <w:r w:rsidRPr="00D82EB2">
        <w:rPr>
          <w:rFonts w:ascii="Times New Roman" w:eastAsia="宋体" w:hAnsi="Times New Roman" w:cs="Times New Roman" w:hint="eastAsia"/>
          <w:kern w:val="0"/>
          <w:sz w:val="24"/>
          <w:szCs w:val="24"/>
          <w:bdr w:val="nil"/>
          <w:lang w:val="zh-TW" w:eastAsia="zh-TW"/>
        </w:rPr>
        <w:t>架构中有</w:t>
      </w:r>
      <w:r w:rsidRPr="00D82EB2">
        <w:rPr>
          <w:rFonts w:ascii="Times New Roman" w:eastAsia="宋体" w:hAnsi="Times New Roman" w:cs="Times New Roman"/>
          <w:kern w:val="0"/>
          <w:sz w:val="24"/>
          <w:szCs w:val="24"/>
          <w:bdr w:val="nil"/>
        </w:rPr>
        <w:t>16</w:t>
      </w:r>
      <w:r w:rsidRPr="00D82EB2">
        <w:rPr>
          <w:rFonts w:ascii="Times New Roman" w:eastAsia="宋体" w:hAnsi="Times New Roman" w:cs="Times New Roman" w:hint="eastAsia"/>
          <w:kern w:val="0"/>
          <w:sz w:val="24"/>
          <w:szCs w:val="24"/>
          <w:bdr w:val="nil"/>
          <w:lang w:val="zh-TW" w:eastAsia="zh-TW"/>
        </w:rPr>
        <w:t>个这样的寄存器，也就是说可以记录程序最近的</w:t>
      </w:r>
      <w:r w:rsidRPr="00D82EB2">
        <w:rPr>
          <w:rFonts w:ascii="Times New Roman" w:eastAsia="宋体" w:hAnsi="Times New Roman" w:cs="Times New Roman"/>
          <w:kern w:val="0"/>
          <w:sz w:val="24"/>
          <w:szCs w:val="24"/>
          <w:bdr w:val="nil"/>
        </w:rPr>
        <w:t>16</w:t>
      </w:r>
      <w:r w:rsidRPr="00D82EB2">
        <w:rPr>
          <w:rFonts w:ascii="Times New Roman" w:eastAsia="宋体" w:hAnsi="Times New Roman" w:cs="Times New Roman" w:hint="eastAsia"/>
          <w:kern w:val="0"/>
          <w:sz w:val="24"/>
          <w:szCs w:val="24"/>
          <w:bdr w:val="nil"/>
          <w:lang w:val="zh-TW" w:eastAsia="zh-TW"/>
        </w:rPr>
        <w:t>条跳转指令的信息</w:t>
      </w:r>
      <w:r w:rsidRPr="00D82EB2">
        <w:rPr>
          <w:rFonts w:ascii="Times New Roman" w:eastAsia="宋体" w:hAnsi="Times New Roman" w:cs="Times New Roman"/>
          <w:kern w:val="0"/>
          <w:sz w:val="24"/>
          <w:szCs w:val="24"/>
          <w:bdr w:val="nil"/>
        </w:rPr>
        <w:t>(</w:t>
      </w:r>
      <w:r w:rsidRPr="00D82EB2">
        <w:rPr>
          <w:rFonts w:ascii="Times New Roman" w:eastAsia="宋体" w:hAnsi="Times New Roman" w:cs="Times New Roman" w:hint="eastAsia"/>
          <w:kern w:val="0"/>
          <w:sz w:val="24"/>
          <w:szCs w:val="24"/>
          <w:bdr w:val="nil"/>
          <w:lang w:val="zh-TW" w:eastAsia="zh-TW"/>
        </w:rPr>
        <w:t>包括从哪跳转过来的，将要跳转到哪去</w:t>
      </w:r>
      <w:r w:rsidRPr="00D82EB2">
        <w:rPr>
          <w:rFonts w:ascii="Times New Roman" w:eastAsia="宋体" w:hAnsi="Times New Roman" w:cs="Times New Roman"/>
          <w:kern w:val="0"/>
          <w:sz w:val="24"/>
          <w:szCs w:val="24"/>
          <w:bdr w:val="nil"/>
        </w:rPr>
        <w:t>)</w:t>
      </w:r>
      <w:r w:rsidRPr="00D82EB2">
        <w:rPr>
          <w:rFonts w:ascii="Times New Roman" w:eastAsia="宋体" w:hAnsi="Times New Roman" w:cs="Times New Roman" w:hint="eastAsia"/>
          <w:kern w:val="0"/>
          <w:sz w:val="24"/>
          <w:szCs w:val="24"/>
          <w:bdr w:val="nil"/>
          <w:lang w:val="zh-TW" w:eastAsia="zh-TW"/>
        </w:rPr>
        <w:t>，而在最新的</w:t>
      </w:r>
      <w:r w:rsidRPr="00D82EB2">
        <w:rPr>
          <w:rFonts w:ascii="Times New Roman" w:eastAsia="宋体" w:hAnsi="Times New Roman" w:cs="Times New Roman"/>
          <w:kern w:val="0"/>
          <w:sz w:val="24"/>
          <w:szCs w:val="24"/>
          <w:bdr w:val="nil"/>
        </w:rPr>
        <w:t>Skylake</w:t>
      </w:r>
      <w:r w:rsidRPr="00D82EB2">
        <w:rPr>
          <w:rFonts w:ascii="Times New Roman" w:eastAsia="宋体" w:hAnsi="Times New Roman" w:cs="Times New Roman" w:hint="eastAsia"/>
          <w:kern w:val="0"/>
          <w:sz w:val="24"/>
          <w:szCs w:val="24"/>
          <w:bdr w:val="nil"/>
          <w:lang w:val="zh-TW" w:eastAsia="zh-TW"/>
        </w:rPr>
        <w:t>架构中有</w:t>
      </w:r>
      <w:r w:rsidRPr="00D82EB2">
        <w:rPr>
          <w:rFonts w:ascii="Times New Roman" w:eastAsia="宋体" w:hAnsi="Times New Roman" w:cs="Times New Roman"/>
          <w:kern w:val="0"/>
          <w:sz w:val="24"/>
          <w:szCs w:val="24"/>
          <w:bdr w:val="nil"/>
        </w:rPr>
        <w:t>32</w:t>
      </w:r>
      <w:r w:rsidRPr="00D82EB2">
        <w:rPr>
          <w:rFonts w:ascii="Times New Roman" w:eastAsia="宋体" w:hAnsi="Times New Roman" w:cs="Times New Roman" w:hint="eastAsia"/>
          <w:kern w:val="0"/>
          <w:sz w:val="24"/>
          <w:szCs w:val="24"/>
          <w:bdr w:val="nil"/>
          <w:lang w:val="zh-TW" w:eastAsia="zh-TW"/>
        </w:rPr>
        <w:t>个。</w:t>
      </w:r>
      <w:r w:rsidRPr="00D82EB2">
        <w:rPr>
          <w:rFonts w:ascii="Times New Roman" w:eastAsia="宋体" w:hAnsi="Times New Roman" w:cs="Times New Roman"/>
          <w:kern w:val="0"/>
          <w:sz w:val="24"/>
          <w:szCs w:val="24"/>
          <w:bdr w:val="nil"/>
        </w:rPr>
        <w:t>LBR</w:t>
      </w:r>
      <w:r w:rsidRPr="00D82EB2">
        <w:rPr>
          <w:rFonts w:ascii="Times New Roman" w:eastAsia="宋体" w:hAnsi="Times New Roman" w:cs="Times New Roman" w:hint="eastAsia"/>
          <w:kern w:val="0"/>
          <w:sz w:val="24"/>
          <w:szCs w:val="24"/>
          <w:bdr w:val="nil"/>
          <w:lang w:val="zh-TW" w:eastAsia="zh-TW"/>
        </w:rPr>
        <w:t>寄存器的强大之处在于其定制性很强，能够过滤掉一些不重要的跳转指令，而保留需要重点关注的跳转指令。</w:t>
      </w:r>
      <w:r w:rsidRPr="00D82EB2">
        <w:rPr>
          <w:rFonts w:ascii="Times New Roman" w:eastAsia="宋体" w:hAnsi="Times New Roman" w:cs="Times New Roman"/>
          <w:kern w:val="0"/>
          <w:sz w:val="24"/>
          <w:szCs w:val="24"/>
          <w:bdr w:val="nil"/>
        </w:rPr>
        <w:tab/>
      </w:r>
      <w:bookmarkStart w:id="6" w:name="_GoBack"/>
      <w:bookmarkEnd w:id="6"/>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作者" w:date="2017-12-25T20:26:00Z" w:initials="">
    <w:p w14:paraId="168C432E" w14:textId="77777777" w:rsidR="00D82EB2" w:rsidRDefault="00D82EB2" w:rsidP="00D82EB2">
      <w:pPr>
        <w:pStyle w:val="a5"/>
      </w:pPr>
    </w:p>
    <w:p w14:paraId="1DF9F1A9" w14:textId="77777777" w:rsidR="00D82EB2" w:rsidRDefault="00D82EB2" w:rsidP="00D82EB2">
      <w:pPr>
        <w:pStyle w:val="a5"/>
      </w:pPr>
      <w:r>
        <w:rPr>
          <w:rFonts w:ascii="Arial Unicode MS" w:hAnsi="Arial Unicode MS" w:cs="Arial Unicode MS" w:hint="eastAsia"/>
        </w:rPr>
        <w:t>是否需要强调</w:t>
      </w:r>
      <w:r>
        <w:rPr>
          <w:rFonts w:eastAsia="Arial Unicode MS" w:hAnsi="Arial Unicode MS" w:cs="Arial Unicode MS"/>
        </w:rPr>
        <w:t>Intel</w:t>
      </w:r>
      <w:r>
        <w:rPr>
          <w:rFonts w:ascii="Arial Unicode MS" w:hAnsi="Arial Unicode MS" w:cs="Arial Unicode MS" w:hint="eastAsia"/>
        </w:rPr>
        <w:t>，</w:t>
      </w:r>
      <w:r>
        <w:rPr>
          <w:rFonts w:eastAsia="Arial Unicode MS" w:hAnsi="Arial Unicode MS" w:cs="Arial Unicode MS"/>
        </w:rPr>
        <w:t>X86</w:t>
      </w:r>
      <w:r>
        <w:rPr>
          <w:rFonts w:ascii="Arial Unicode MS" w:hAnsi="Arial Unicode MS" w:cs="Arial Unicode MS" w:hint="eastAsia"/>
        </w:rPr>
        <w:t>就可以了？</w:t>
      </w:r>
    </w:p>
  </w:comment>
  <w:comment w:id="2" w:author="作者" w:date="2017-12-25T20:30:00Z" w:initials="">
    <w:p w14:paraId="18B8B1D8" w14:textId="77777777" w:rsidR="00D82EB2" w:rsidRDefault="00D82EB2" w:rsidP="00D82EB2">
      <w:pPr>
        <w:pStyle w:val="a5"/>
      </w:pPr>
    </w:p>
    <w:p w14:paraId="008B6FF5" w14:textId="77777777" w:rsidR="00D82EB2" w:rsidRDefault="00D82EB2" w:rsidP="00D82EB2">
      <w:pPr>
        <w:pStyle w:val="a5"/>
      </w:pPr>
      <w:r>
        <w:rPr>
          <w:rFonts w:eastAsia="Arial Unicode MS" w:hAnsi="Arial Unicode MS" w:cs="Arial Unicode MS"/>
        </w:rPr>
        <w:t>BPU</w:t>
      </w:r>
      <w:r>
        <w:rPr>
          <w:rFonts w:ascii="Arial Unicode MS" w:hAnsi="Arial Unicode MS" w:cs="Arial Unicode MS" w:hint="eastAsia"/>
        </w:rPr>
        <w:t>属于</w:t>
      </w:r>
      <w:r>
        <w:rPr>
          <w:rFonts w:eastAsia="Arial Unicode MS" w:hAnsi="Arial Unicode MS" w:cs="Arial Unicode MS"/>
        </w:rPr>
        <w:t>PMU</w:t>
      </w:r>
      <w:r>
        <w:rPr>
          <w:rFonts w:ascii="Arial Unicode MS" w:hAnsi="Arial Unicode MS" w:cs="Arial Unicode MS" w:hint="eastAsia"/>
        </w:rPr>
        <w:t>？</w:t>
      </w:r>
    </w:p>
  </w:comment>
  <w:comment w:id="3" w:author="作者" w:date="2017-12-25T20:20:00Z" w:initials="">
    <w:p w14:paraId="0052BE3C" w14:textId="77777777" w:rsidR="00D82EB2" w:rsidRDefault="00D82EB2" w:rsidP="00D82EB2">
      <w:pPr>
        <w:pStyle w:val="a5"/>
      </w:pPr>
    </w:p>
    <w:p w14:paraId="0158A811" w14:textId="77777777" w:rsidR="00D82EB2" w:rsidRDefault="00D82EB2" w:rsidP="00D82EB2">
      <w:pPr>
        <w:pStyle w:val="a5"/>
      </w:pPr>
      <w:r>
        <w:rPr>
          <w:rFonts w:ascii="Arial Unicode MS" w:hAnsi="Arial Unicode MS" w:cs="Arial Unicode MS" w:hint="eastAsia"/>
        </w:rPr>
        <w:t>？</w:t>
      </w:r>
    </w:p>
  </w:comment>
  <w:comment w:id="4" w:author="作者" w:date="2017-12-25T20:20:00Z" w:initials="">
    <w:p w14:paraId="41344FDB" w14:textId="77777777" w:rsidR="00D82EB2" w:rsidRDefault="00D82EB2" w:rsidP="00D82EB2">
      <w:pPr>
        <w:pStyle w:val="a5"/>
      </w:pPr>
    </w:p>
    <w:p w14:paraId="0EE85110" w14:textId="77777777" w:rsidR="00D82EB2" w:rsidRDefault="00D82EB2" w:rsidP="00D82EB2">
      <w:pPr>
        <w:pStyle w:val="a5"/>
      </w:pPr>
      <w:r>
        <w:rPr>
          <w:rFonts w:ascii="Arial Unicode MS" w:hAnsi="Arial Unicode MS" w:cs="Arial Unicode MS" w:hint="eastAsia"/>
        </w:rPr>
        <w:t>？</w:t>
      </w:r>
    </w:p>
  </w:comment>
  <w:comment w:id="5" w:author="作者" w:date="2017-12-25T20:21:00Z" w:initials="">
    <w:p w14:paraId="017A80BF" w14:textId="77777777" w:rsidR="00D82EB2" w:rsidRDefault="00D82EB2" w:rsidP="00D82EB2">
      <w:pPr>
        <w:pStyle w:val="a5"/>
      </w:pPr>
    </w:p>
    <w:p w14:paraId="53A9E020" w14:textId="77777777" w:rsidR="00D82EB2" w:rsidRDefault="00D82EB2" w:rsidP="00D82EB2">
      <w:pPr>
        <w:pStyle w:val="a5"/>
      </w:pPr>
      <w:r>
        <w:rPr>
          <w:rFonts w:ascii="Arial Unicode MS" w:hAnsi="Arial Unicode MS" w:cs="Arial Unicode MS" w:hint="eastAsia"/>
        </w:rPr>
        <w:t>前后</w:t>
      </w:r>
      <w:r>
        <w:rPr>
          <w:rFonts w:eastAsia="Arial Unicode MS" w:hAnsi="Arial Unicode MS" w:cs="Arial Unicode MS"/>
        </w:rPr>
        <w:t>Monitoring</w:t>
      </w:r>
      <w:r>
        <w:rPr>
          <w:rFonts w:ascii="Arial Unicode MS" w:hAnsi="Arial Unicode MS" w:cs="Arial Unicode MS" w:hint="eastAsia"/>
        </w:rPr>
        <w:t>的翻译最好相同？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F9F1A9" w15:done="0"/>
  <w15:commentEx w15:paraId="008B6FF5" w15:done="0"/>
  <w15:commentEx w15:paraId="0158A811" w15:done="0"/>
  <w15:commentEx w15:paraId="0EE85110" w15:done="0"/>
  <w15:commentEx w15:paraId="53A9E0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BE3CB" w14:textId="77777777" w:rsidR="00DC665E" w:rsidRDefault="00DC665E" w:rsidP="00D82EB2">
      <w:r>
        <w:separator/>
      </w:r>
    </w:p>
  </w:endnote>
  <w:endnote w:type="continuationSeparator" w:id="0">
    <w:p w14:paraId="754FE8F9" w14:textId="77777777" w:rsidR="00DC665E" w:rsidRDefault="00DC665E" w:rsidP="00D8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06F5A" w14:textId="77777777" w:rsidR="00DC665E" w:rsidRDefault="00DC665E" w:rsidP="00D82EB2">
      <w:r>
        <w:separator/>
      </w:r>
    </w:p>
  </w:footnote>
  <w:footnote w:type="continuationSeparator" w:id="0">
    <w:p w14:paraId="329F899F" w14:textId="77777777" w:rsidR="00DC665E" w:rsidRDefault="00DC665E" w:rsidP="00D82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D5"/>
    <w:rsid w:val="001B5CD5"/>
    <w:rsid w:val="00D82EB2"/>
    <w:rsid w:val="00DC665E"/>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A3A1"/>
  <w15:chartTrackingRefBased/>
  <w15:docId w15:val="{8A1D73A5-FE5F-4C4F-A890-C2E3C030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2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2EB2"/>
    <w:rPr>
      <w:sz w:val="18"/>
      <w:szCs w:val="18"/>
    </w:rPr>
  </w:style>
  <w:style w:type="paragraph" w:styleId="a4">
    <w:name w:val="footer"/>
    <w:basedOn w:val="a"/>
    <w:link w:val="Char0"/>
    <w:uiPriority w:val="99"/>
    <w:unhideWhenUsed/>
    <w:rsid w:val="00D82EB2"/>
    <w:pPr>
      <w:tabs>
        <w:tab w:val="center" w:pos="4153"/>
        <w:tab w:val="right" w:pos="8306"/>
      </w:tabs>
      <w:snapToGrid w:val="0"/>
      <w:jc w:val="left"/>
    </w:pPr>
    <w:rPr>
      <w:sz w:val="18"/>
      <w:szCs w:val="18"/>
    </w:rPr>
  </w:style>
  <w:style w:type="character" w:customStyle="1" w:styleId="Char0">
    <w:name w:val="页脚 Char"/>
    <w:basedOn w:val="a0"/>
    <w:link w:val="a4"/>
    <w:uiPriority w:val="99"/>
    <w:rsid w:val="00D82EB2"/>
    <w:rPr>
      <w:sz w:val="18"/>
      <w:szCs w:val="18"/>
    </w:rPr>
  </w:style>
  <w:style w:type="paragraph" w:customStyle="1" w:styleId="a5">
    <w:name w:val="默认"/>
    <w:rsid w:val="00D82EB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D82EB2"/>
    <w:pPr>
      <w:numPr>
        <w:numId w:val="1"/>
      </w:numPr>
    </w:pPr>
  </w:style>
  <w:style w:type="paragraph" w:styleId="a6">
    <w:name w:val="Balloon Text"/>
    <w:basedOn w:val="a"/>
    <w:link w:val="Char1"/>
    <w:uiPriority w:val="99"/>
    <w:semiHidden/>
    <w:unhideWhenUsed/>
    <w:rsid w:val="00D82EB2"/>
    <w:rPr>
      <w:sz w:val="18"/>
      <w:szCs w:val="18"/>
    </w:rPr>
  </w:style>
  <w:style w:type="character" w:customStyle="1" w:styleId="Char1">
    <w:name w:val="批注框文本 Char"/>
    <w:basedOn w:val="a0"/>
    <w:link w:val="a6"/>
    <w:uiPriority w:val="99"/>
    <w:semiHidden/>
    <w:rsid w:val="00D82E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2017-12-27T15:53:00Z</dcterms:created>
  <dcterms:modified xsi:type="dcterms:W3CDTF">2017-12-27T15:53:00Z</dcterms:modified>
</cp:coreProperties>
</file>