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6985" cy="1485900"/>
            <wp:effectExtent l="0" t="0" r="18415" b="0"/>
            <wp:docPr id="2" name="图片 2" descr="2bdee487390e93a92eae2ac6c1b5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bdee487390e93a92eae2ac6c1b50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7960" cy="20859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错误改正方式，数据库编码摄者为utf-8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问一下你哦，我给上传那里加了一个判断，如果没有选择文件直接点击确定会有提示，但是问题是，提示一次后我选择了文件，点击上传确没有反应，你猜回是哪里的问题？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innerTxt只能获取到未点击之前的，因为点击之后触发了isClick。.name是点击触发了isClick后生成的.使用ref，既可以获取未点击触发事件的，也可以获取点击出发之后的值。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F66EF"/>
    <w:rsid w:val="55FA5A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十九</dc:creator>
  <cp:lastModifiedBy>①斗灰--7J季末</cp:lastModifiedBy>
  <dcterms:modified xsi:type="dcterms:W3CDTF">2018-03-04T10:30:41Z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