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61C16" w14:textId="189F7387" w:rsidR="0097226C" w:rsidRPr="00FE4A31" w:rsidRDefault="007F1984" w:rsidP="00A205A2">
      <w:pPr>
        <w:spacing w:after="0"/>
        <w:jc w:val="center"/>
      </w:pPr>
      <w:r>
        <w:rPr>
          <w:noProof/>
        </w:rPr>
        <w:drawing>
          <wp:inline distT="0" distB="0" distL="0" distR="0" wp14:anchorId="381FC5EE" wp14:editId="12BA53BF">
            <wp:extent cx="3818586" cy="831531"/>
            <wp:effectExtent l="0" t="0" r="0" b="6985"/>
            <wp:docPr id="1144722359" name="圖片 2" descr="一張含有 文字, 字型, 圖形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22359" name="圖片 2" descr="一張含有 文字, 字型, 圖形, 標誌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04" cy="8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DFE9" w14:textId="77777777" w:rsidR="00885E89" w:rsidRPr="00DA3AD9" w:rsidRDefault="00885E89" w:rsidP="00A205A2">
      <w:pPr>
        <w:spacing w:line="480" w:lineRule="exact"/>
        <w:jc w:val="both"/>
        <w:rPr>
          <w:rFonts w:ascii="標楷體" w:eastAsia="標楷體" w:hAnsi="標楷體" w:hint="eastAsia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各位臺灣大學醫學系評審教授，您們好：</w:t>
      </w:r>
    </w:p>
    <w:p w14:paraId="2C40A4F1" w14:textId="0490F1BF" w:rsidR="00885E89" w:rsidRPr="00DA3AD9" w:rsidRDefault="00DC7E57" w:rsidP="008605B6">
      <w:pPr>
        <w:spacing w:line="480" w:lineRule="exact"/>
        <w:jc w:val="both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本人是越南胡志明市臺灣學校的校長，在此以最誠摯的心，向貴系推薦本人給予高度評價的傑出學生-</w:t>
      </w:r>
      <w:r w:rsidR="00885E89" w:rsidRPr="00300DCC">
        <w:rPr>
          <w:rFonts w:ascii="標楷體" w:eastAsia="標楷體" w:hAnsi="標楷體" w:hint="eastAsia"/>
          <w:sz w:val="26"/>
          <w:szCs w:val="26"/>
          <w:u w:val="single"/>
        </w:rPr>
        <w:t>王可靜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同學。</w:t>
      </w:r>
      <w:r w:rsidR="00885E89" w:rsidRPr="00300DCC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</w:t>
      </w:r>
      <w:r w:rsidR="00300DCC">
        <w:rPr>
          <w:rFonts w:ascii="標楷體" w:eastAsia="標楷體" w:hAnsi="標楷體" w:hint="eastAsia"/>
          <w:sz w:val="26"/>
          <w:szCs w:val="26"/>
        </w:rPr>
        <w:t>本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校求學期間，不僅學業成績名列前茅，其展現的堅毅品格與領導才能，更是大家有目共睹。</w:t>
      </w:r>
      <w:r w:rsidR="00885E89" w:rsidRPr="008605B6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具備極佳的時間管理與自我規劃能力，能兼顧課業、研究與志工服務，充分體現了自主學習與高效執行力。</w:t>
      </w:r>
    </w:p>
    <w:p w14:paraId="2EF51A54" w14:textId="77777777" w:rsidR="00D6471F" w:rsidRDefault="00DC7E57" w:rsidP="00D6471F">
      <w:pPr>
        <w:spacing w:line="480" w:lineRule="exact"/>
        <w:rPr>
          <w:rFonts w:ascii="標楷體" w:eastAsia="標楷體" w:hAnsi="標楷體" w:cs="新細明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學科</w:t>
      </w:r>
      <w:r w:rsidR="002C56D8" w:rsidRPr="002C56D8">
        <w:rPr>
          <w:rFonts w:ascii="標楷體" w:eastAsia="標楷體" w:hAnsi="標楷體" w:cs="Noto Sans TC" w:hint="eastAsia"/>
          <w:sz w:val="26"/>
          <w:szCs w:val="26"/>
        </w:rPr>
        <w:t>方面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，</w:t>
      </w:r>
      <w:r w:rsidR="00885E89" w:rsidRPr="00DC7E57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以高度的自律與時間管理能力，努力克服學習環境的限制。</w:t>
      </w:r>
      <w:r w:rsidR="00885E89" w:rsidRPr="00DC7E57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在校內成績</w:t>
      </w:r>
      <w:r w:rsidR="00885E89" w:rsidRPr="00DA3AD9">
        <w:rPr>
          <w:rFonts w:ascii="Noto Sans TC" w:eastAsia="Noto Sans TC" w:hAnsi="Noto Sans TC" w:cs="Noto Sans TC" w:hint="eastAsia"/>
          <w:sz w:val="26"/>
          <w:szCs w:val="26"/>
        </w:rPr>
        <w:t>⼗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分優異，名次</w:t>
      </w:r>
      <w:r w:rsidR="00374E0B">
        <w:rPr>
          <w:rFonts w:ascii="標楷體" w:eastAsia="標楷體" w:hAnsi="標楷體" w:hint="eastAsia"/>
          <w:sz w:val="26"/>
          <w:szCs w:val="26"/>
        </w:rPr>
        <w:t>順序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位居</w:t>
      </w:r>
      <w:r w:rsidR="00374E0B">
        <w:rPr>
          <w:rFonts w:ascii="微軟正黑體" w:eastAsia="微軟正黑體" w:hAnsi="微軟正黑體" w:hint="eastAsia"/>
          <w:sz w:val="26"/>
          <w:szCs w:val="26"/>
        </w:rPr>
        <w:t>「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類組排名第一</w:t>
      </w:r>
      <w:r w:rsidR="00A0780E">
        <w:rPr>
          <w:rFonts w:ascii="微軟正黑體" w:eastAsia="微軟正黑體" w:hAnsi="微軟正黑體" w:hint="eastAsia"/>
          <w:sz w:val="26"/>
          <w:szCs w:val="26"/>
        </w:rPr>
        <w:t>」</w:t>
      </w:r>
      <w:r w:rsidR="00A0780E">
        <w:rPr>
          <w:rFonts w:ascii="標楷體" w:eastAsia="標楷體" w:hAnsi="標楷體" w:hint="eastAsia"/>
          <w:sz w:val="26"/>
          <w:szCs w:val="26"/>
        </w:rPr>
        <w:t>（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全校排名第二</w:t>
      </w:r>
      <w:r w:rsidR="00A0780E">
        <w:rPr>
          <w:rFonts w:ascii="標楷體" w:eastAsia="標楷體" w:hAnsi="標楷體" w:hint="eastAsia"/>
          <w:sz w:val="26"/>
          <w:szCs w:val="26"/>
        </w:rPr>
        <w:t>）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。她在高一和高二共計</w:t>
      </w:r>
      <w:r w:rsidR="00885E89" w:rsidRPr="00DA3AD9">
        <w:rPr>
          <w:rFonts w:ascii="標楷體" w:eastAsia="標楷體" w:hAnsi="標楷體"/>
          <w:sz w:val="26"/>
          <w:szCs w:val="26"/>
        </w:rPr>
        <w:t>12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次的定期評量</w:t>
      </w:r>
      <w:r w:rsidR="00885E89" w:rsidRPr="00DA3AD9">
        <w:rPr>
          <w:rFonts w:ascii="標楷體" w:eastAsia="標楷體" w:hAnsi="標楷體"/>
          <w:sz w:val="26"/>
          <w:szCs w:val="26"/>
        </w:rPr>
        <w:t>(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段考</w:t>
      </w:r>
      <w:r w:rsidR="00885E89" w:rsidRPr="00DA3AD9">
        <w:rPr>
          <w:rFonts w:ascii="標楷體" w:eastAsia="標楷體" w:hAnsi="標楷體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中，共獲得過</w:t>
      </w:r>
      <w:r w:rsidR="00885E89" w:rsidRPr="00DA3AD9">
        <w:rPr>
          <w:rFonts w:ascii="標楷體" w:eastAsia="標楷體" w:hAnsi="標楷體"/>
          <w:sz w:val="26"/>
          <w:szCs w:val="26"/>
        </w:rPr>
        <w:t>9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次</w:t>
      </w:r>
      <w:r w:rsidR="00885E89" w:rsidRPr="00A0780E">
        <w:rPr>
          <w:rFonts w:ascii="標楷體" w:eastAsia="標楷體" w:hAnsi="標楷體" w:hint="eastAsia"/>
          <w:sz w:val="26"/>
          <w:szCs w:val="26"/>
          <w:u w:val="single"/>
        </w:rPr>
        <w:t>傳愛獎學金</w:t>
      </w:r>
      <w:r w:rsidR="00885E89" w:rsidRPr="00DA3AD9">
        <w:rPr>
          <w:rFonts w:ascii="標楷體" w:eastAsia="標楷體" w:hAnsi="標楷體"/>
          <w:sz w:val="26"/>
          <w:szCs w:val="26"/>
        </w:rPr>
        <w:t>(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校</w:t>
      </w:r>
      <w:r w:rsidR="00DF2A87">
        <w:rPr>
          <w:rFonts w:ascii="標楷體" w:eastAsia="標楷體" w:hAnsi="標楷體" w:hint="eastAsia"/>
          <w:sz w:val="26"/>
          <w:szCs w:val="26"/>
        </w:rPr>
        <w:t>排</w:t>
      </w:r>
      <w:r w:rsidR="00885E89" w:rsidRPr="00DA3AD9">
        <w:rPr>
          <w:rFonts w:ascii="標楷體" w:eastAsia="標楷體" w:hAnsi="標楷體"/>
          <w:sz w:val="26"/>
          <w:szCs w:val="26"/>
        </w:rPr>
        <w:t>/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類排第一</w:t>
      </w:r>
      <w:r w:rsidR="00885E89" w:rsidRPr="00DA3AD9">
        <w:rPr>
          <w:rFonts w:ascii="標楷體" w:eastAsia="標楷體" w:hAnsi="標楷體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的殊榮。</w:t>
      </w:r>
      <w:r w:rsidR="00885E89" w:rsidRPr="00DF2A87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在物理、化學、生物等自然學科的成績表現出眾，而她在</w:t>
      </w:r>
      <w:r w:rsidR="00DF2A87">
        <w:rPr>
          <w:rFonts w:ascii="標楷體" w:eastAsia="標楷體" w:hAnsi="標楷體" w:hint="eastAsia"/>
          <w:sz w:val="26"/>
          <w:szCs w:val="26"/>
        </w:rPr>
        <w:t>語文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領域的學習成就更是出類拔萃。</w:t>
      </w:r>
      <w:r w:rsidR="00885E89" w:rsidRPr="001C510E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在高二上學期就已經取得</w:t>
      </w:r>
      <w:r w:rsidR="001C510E">
        <w:rPr>
          <w:rFonts w:ascii="標楷體" w:eastAsia="標楷體" w:hAnsi="標楷體" w:hint="eastAsia"/>
          <w:sz w:val="26"/>
          <w:szCs w:val="26"/>
        </w:rPr>
        <w:t>多益</w:t>
      </w:r>
      <w:r w:rsidR="009152AA">
        <w:rPr>
          <w:rFonts w:ascii="標楷體" w:eastAsia="標楷體" w:hAnsi="標楷體" w:hint="eastAsia"/>
          <w:sz w:val="26"/>
          <w:szCs w:val="26"/>
        </w:rPr>
        <w:t>(</w:t>
      </w:r>
      <w:r w:rsidR="00885E89" w:rsidRPr="00DA3AD9">
        <w:rPr>
          <w:rFonts w:ascii="標楷體" w:eastAsia="標楷體" w:hAnsi="標楷體"/>
          <w:sz w:val="26"/>
          <w:szCs w:val="26"/>
        </w:rPr>
        <w:t>TOEIC</w:t>
      </w:r>
      <w:r w:rsidR="009152AA">
        <w:rPr>
          <w:rFonts w:ascii="標楷體" w:eastAsia="標楷體" w:hAnsi="標楷體" w:hint="eastAsia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英文檢定</w:t>
      </w:r>
      <w:r w:rsidR="00885E89" w:rsidRPr="00DA3AD9">
        <w:rPr>
          <w:rFonts w:ascii="標楷體" w:eastAsia="標楷體" w:hAnsi="標楷體"/>
          <w:sz w:val="26"/>
          <w:szCs w:val="26"/>
        </w:rPr>
        <w:t xml:space="preserve"> 890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分</w:t>
      </w:r>
      <w:r w:rsidR="00885E89" w:rsidRPr="00DA3AD9">
        <w:rPr>
          <w:rFonts w:ascii="標楷體" w:eastAsia="標楷體" w:hAnsi="標楷體"/>
          <w:sz w:val="26"/>
          <w:szCs w:val="26"/>
        </w:rPr>
        <w:t>(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金色證書</w:t>
      </w:r>
      <w:r w:rsidR="00885E89" w:rsidRPr="00DA3AD9">
        <w:rPr>
          <w:rFonts w:ascii="標楷體" w:eastAsia="標楷體" w:hAnsi="標楷體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的佳績。在校期間，</w:t>
      </w:r>
      <w:r w:rsidR="00885E89" w:rsidRPr="009152AA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展現了她邁向醫學所需要的扎實學術基礎，並展現了她具有多</w:t>
      </w:r>
      <w:r w:rsidR="00C702D9">
        <w:rPr>
          <w:rFonts w:ascii="標楷體" w:eastAsia="標楷體" w:hAnsi="標楷體" w:hint="eastAsia"/>
          <w:sz w:val="26"/>
          <w:szCs w:val="26"/>
        </w:rPr>
        <w:t>面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向發展的</w:t>
      </w:r>
      <w:r w:rsidR="009152AA">
        <w:rPr>
          <w:rFonts w:ascii="標楷體" w:eastAsia="標楷體" w:hAnsi="標楷體" w:hint="eastAsia"/>
          <w:sz w:val="26"/>
          <w:szCs w:val="26"/>
        </w:rPr>
        <w:t>極大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潛</w:t>
      </w:r>
      <w:r w:rsidR="00C702D9">
        <w:rPr>
          <w:rFonts w:ascii="標楷體" w:eastAsia="標楷體" w:hAnsi="標楷體" w:hint="eastAsia"/>
          <w:sz w:val="26"/>
          <w:szCs w:val="26"/>
        </w:rPr>
        <w:t>力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。學術研究方面，</w:t>
      </w:r>
      <w:r w:rsidR="00885E89" w:rsidRPr="00C702D9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也</w:t>
      </w:r>
      <w:r w:rsidR="00C702D9">
        <w:rPr>
          <w:rFonts w:ascii="標楷體" w:eastAsia="標楷體" w:hAnsi="標楷體" w:hint="eastAsia"/>
          <w:sz w:val="26"/>
          <w:szCs w:val="26"/>
        </w:rPr>
        <w:t>是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充滿了</w:t>
      </w:r>
      <w:r w:rsidR="00C702D9">
        <w:rPr>
          <w:rFonts w:ascii="標楷體" w:eastAsia="標楷體" w:hAnsi="標楷體" w:hint="eastAsia"/>
          <w:sz w:val="26"/>
          <w:szCs w:val="26"/>
        </w:rPr>
        <w:t>高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度的熱忱。她總是積極參與相關研究項</w:t>
      </w:r>
      <w:r w:rsidR="00C702D9">
        <w:rPr>
          <w:rFonts w:ascii="標楷體" w:eastAsia="標楷體" w:hAnsi="標楷體" w:cs="新細明體" w:hint="eastAsia"/>
          <w:sz w:val="26"/>
          <w:szCs w:val="26"/>
        </w:rPr>
        <w:t>目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，並且</w:t>
      </w:r>
      <w:r w:rsidR="00D6471F">
        <w:rPr>
          <w:rFonts w:ascii="標楷體" w:eastAsia="標楷體" w:hAnsi="標楷體" w:cs="新細明體" w:hint="eastAsia"/>
          <w:sz w:val="26"/>
          <w:szCs w:val="26"/>
        </w:rPr>
        <w:t>十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分投</w:t>
      </w:r>
      <w:r w:rsidR="00885E89" w:rsidRPr="00DA3AD9">
        <w:rPr>
          <w:rFonts w:ascii="Noto Sans TC" w:eastAsia="Noto Sans TC" w:hAnsi="Noto Sans TC" w:cs="Noto Sans TC" w:hint="eastAsia"/>
          <w:sz w:val="26"/>
          <w:szCs w:val="26"/>
        </w:rPr>
        <w:t>⼈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其中。</w:t>
      </w:r>
    </w:p>
    <w:p w14:paraId="14AF09A4" w14:textId="3ABAC397" w:rsidR="00885E89" w:rsidRPr="00DA3AD9" w:rsidRDefault="00885E89" w:rsidP="000937EF">
      <w:pPr>
        <w:spacing w:line="480" w:lineRule="exact"/>
        <w:rPr>
          <w:rFonts w:ascii="標楷體" w:eastAsia="標楷體" w:hAnsi="標楷體" w:hint="eastAsia"/>
          <w:sz w:val="26"/>
          <w:szCs w:val="26"/>
        </w:rPr>
      </w:pPr>
      <w:r w:rsidRPr="00D6471F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自小在越南成長，卻始終保持高度的目標導向，即使面對海外僑校資源有限的挑戰，她善用線上學習資源，從未因環境而自限。她在校內、校外各類的科展比賽和自主學習成果發表競賽屢獲佳績，更曾獲得</w:t>
      </w:r>
      <w:r w:rsidR="009A0201">
        <w:rPr>
          <w:rFonts w:ascii="微軟正黑體" w:eastAsia="微軟正黑體" w:hAnsi="微軟正黑體" w:cs="新細明體" w:hint="eastAsia"/>
          <w:sz w:val="26"/>
          <w:szCs w:val="26"/>
        </w:rPr>
        <w:t>「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全國科學探究競賽全國第一名</w:t>
      </w:r>
      <w:r w:rsidR="009A0201">
        <w:rPr>
          <w:rFonts w:ascii="微軟正黑體" w:eastAsia="微軟正黑體" w:hAnsi="微軟正黑體" w:cs="新細明體" w:hint="eastAsia"/>
          <w:sz w:val="26"/>
          <w:szCs w:val="26"/>
        </w:rPr>
        <w:t>」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。她的研究主題從泛科學領域，一步步深化至醫學相關議題。高二時更以「蛋白質結構預測與阿茲海默症虛擬抑制劑開發」作為專題進行自主學習與研究。</w:t>
      </w:r>
      <w:r w:rsidRPr="00163FC4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的知識深度與廣度已遠超同儕。這份鍥而不捨的科研精神，正是未來醫學研究者不可或缺的特質。</w:t>
      </w:r>
    </w:p>
    <w:p w14:paraId="1A11938D" w14:textId="252BF447" w:rsidR="00885E89" w:rsidRPr="00DA3AD9" w:rsidRDefault="00885E89" w:rsidP="009863DB">
      <w:pPr>
        <w:spacing w:line="480" w:lineRule="exact"/>
        <w:jc w:val="both"/>
        <w:rPr>
          <w:rFonts w:ascii="標楷體" w:eastAsia="標楷體" w:hAnsi="標楷體" w:hint="eastAsia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除學術能力外，</w:t>
      </w:r>
      <w:r w:rsidRPr="00163FC4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hint="eastAsia"/>
          <w:sz w:val="26"/>
          <w:szCs w:val="26"/>
        </w:rPr>
        <w:t>在人際互動與服務學習方面同樣表現突出。</w:t>
      </w:r>
      <w:r w:rsidRPr="00163FC4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hint="eastAsia"/>
          <w:sz w:val="26"/>
          <w:szCs w:val="26"/>
        </w:rPr>
        <w:t>固定擔任本校升旗、畢業典禮，國慶、校慶和母親節慶祝大會等大型活動的司儀。她能夠根據現場狀況臨機應變，並且在合作中展現出卓越的協調和合作能</w:t>
      </w:r>
      <w:r w:rsidR="000700EF">
        <w:rPr>
          <w:rFonts w:ascii="標楷體" w:eastAsia="標楷體" w:hAnsi="標楷體" w:hint="eastAsia"/>
          <w:sz w:val="26"/>
          <w:szCs w:val="26"/>
        </w:rPr>
        <w:t>力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。另外，</w:t>
      </w:r>
      <w:r w:rsidRPr="000700EF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為本校社會服務社長</w:t>
      </w:r>
      <w:r w:rsidR="00945C07">
        <w:rPr>
          <w:rFonts w:ascii="標楷體" w:eastAsia="標楷體" w:hAnsi="標楷體" w:cs="新細明體" w:hint="eastAsia"/>
          <w:sz w:val="26"/>
          <w:szCs w:val="26"/>
        </w:rPr>
        <w:t>，</w:t>
      </w:r>
      <w:r w:rsidR="008A637F">
        <w:rPr>
          <w:rFonts w:ascii="標楷體" w:eastAsia="標楷體" w:hAnsi="標楷體" w:cs="新細明體" w:hint="eastAsia"/>
          <w:sz w:val="26"/>
          <w:szCs w:val="26"/>
        </w:rPr>
        <w:t>連續</w:t>
      </w:r>
      <w:r w:rsidR="00B210EF">
        <w:rPr>
          <w:rFonts w:ascii="標楷體" w:eastAsia="標楷體" w:hAnsi="標楷體" w:cs="新細明體" w:hint="eastAsia"/>
          <w:sz w:val="26"/>
          <w:szCs w:val="26"/>
        </w:rPr>
        <w:t>兩年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主動策劃及籌辦慈善募款活動；</w:t>
      </w:r>
      <w:r w:rsidR="008A637F" w:rsidRPr="000700EF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="00E65452">
        <w:rPr>
          <w:rFonts w:ascii="標楷體" w:eastAsia="標楷體" w:hAnsi="標楷體" w:cs="新細明體" w:hint="eastAsia"/>
          <w:sz w:val="26"/>
          <w:szCs w:val="26"/>
        </w:rPr>
        <w:t>也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利用</w:t>
      </w:r>
      <w:r w:rsidR="00E65452">
        <w:rPr>
          <w:rFonts w:ascii="標楷體" w:eastAsia="標楷體" w:hAnsi="標楷體" w:cs="新細明體" w:hint="eastAsia"/>
          <w:sz w:val="26"/>
          <w:szCs w:val="26"/>
        </w:rPr>
        <w:t>寒暑假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返台</w:t>
      </w:r>
      <w:r w:rsidR="00866576">
        <w:rPr>
          <w:rFonts w:ascii="標楷體" w:eastAsia="標楷體" w:hAnsi="標楷體" w:cs="新細明體" w:hint="eastAsia"/>
          <w:sz w:val="26"/>
          <w:szCs w:val="26"/>
        </w:rPr>
        <w:t>探親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期間，</w:t>
      </w:r>
      <w:r w:rsidR="00866576">
        <w:rPr>
          <w:rFonts w:ascii="標楷體" w:eastAsia="標楷體" w:hAnsi="標楷體" w:cs="新細明體" w:hint="eastAsia"/>
          <w:sz w:val="26"/>
          <w:szCs w:val="26"/>
        </w:rPr>
        <w:t>到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台大醫院擔任學生志工，累積了內科、神經外科與兒童加護病房共</w:t>
      </w:r>
      <w:r w:rsidRPr="00DA3AD9">
        <w:rPr>
          <w:rFonts w:ascii="標楷體" w:eastAsia="標楷體" w:hAnsi="標楷體"/>
          <w:sz w:val="26"/>
          <w:szCs w:val="26"/>
        </w:rPr>
        <w:t>68</w:t>
      </w:r>
      <w:r w:rsidRPr="00DA3AD9">
        <w:rPr>
          <w:rFonts w:ascii="標楷體" w:eastAsia="標楷體" w:hAnsi="標楷體" w:hint="eastAsia"/>
          <w:sz w:val="26"/>
          <w:szCs w:val="26"/>
        </w:rPr>
        <w:t>小時的服務</w:t>
      </w:r>
      <w:r w:rsidR="000D1A75">
        <w:rPr>
          <w:rFonts w:ascii="標楷體" w:eastAsia="標楷體" w:hAnsi="標楷體" w:hint="eastAsia"/>
          <w:sz w:val="26"/>
          <w:szCs w:val="26"/>
        </w:rPr>
        <w:t>經</w:t>
      </w:r>
      <w:r w:rsidR="000D1A75">
        <w:rPr>
          <w:rFonts w:ascii="標楷體" w:eastAsia="標楷體" w:hAnsi="標楷體" w:hint="eastAsia"/>
          <w:sz w:val="26"/>
          <w:szCs w:val="26"/>
        </w:rPr>
        <w:lastRenderedPageBreak/>
        <w:t>驗</w:t>
      </w:r>
      <w:r w:rsidRPr="00DA3AD9">
        <w:rPr>
          <w:rFonts w:ascii="標楷體" w:eastAsia="標楷體" w:hAnsi="標楷體" w:hint="eastAsia"/>
          <w:sz w:val="26"/>
          <w:szCs w:val="26"/>
        </w:rPr>
        <w:t>。另外，</w:t>
      </w:r>
      <w:r w:rsidRPr="000D1A75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hint="eastAsia"/>
          <w:sz w:val="26"/>
          <w:szCs w:val="26"/>
        </w:rPr>
        <w:t>的美術素養也</w:t>
      </w:r>
      <w:r w:rsidR="006C2E56">
        <w:rPr>
          <w:rFonts w:ascii="標楷體" w:eastAsia="標楷體" w:hAnsi="標楷體" w:hint="eastAsia"/>
          <w:sz w:val="26"/>
          <w:szCs w:val="26"/>
        </w:rPr>
        <w:t>頗</w:t>
      </w:r>
      <w:r w:rsidRPr="00DA3AD9">
        <w:rPr>
          <w:rFonts w:ascii="標楷體" w:eastAsia="標楷體" w:hAnsi="標楷體" w:hint="eastAsia"/>
          <w:sz w:val="26"/>
          <w:szCs w:val="26"/>
        </w:rPr>
        <w:t>讓人刮目相看，除了參加美術比賽獲得佳績，她還為台大醫院內科病房設計三語防跌海報。</w:t>
      </w:r>
      <w:r w:rsidRPr="006C2E56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hint="eastAsia"/>
          <w:sz w:val="26"/>
          <w:szCs w:val="26"/>
        </w:rPr>
        <w:t>總是以謙遜踏實的態度面對挑戰，並樂於協助同儕，是師長與同學一致肯定的學習典範。</w:t>
      </w:r>
    </w:p>
    <w:p w14:paraId="2F5639D4" w14:textId="60F0AD02" w:rsidR="00885E89" w:rsidRPr="00DA3AD9" w:rsidRDefault="00885E89" w:rsidP="009863DB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綜合</w:t>
      </w:r>
      <w:r w:rsidRPr="00D570EB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hint="eastAsia"/>
          <w:sz w:val="26"/>
          <w:szCs w:val="26"/>
        </w:rPr>
        <w:t>的學業成就、科研熱忱與服務精神，我認為</w:t>
      </w:r>
      <w:r w:rsidRPr="00D570EB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hint="eastAsia"/>
          <w:sz w:val="26"/>
          <w:szCs w:val="26"/>
        </w:rPr>
        <w:t>是位非常優秀的學生。她具備成為一名醫師所需的理性思維與人文關懷；在與</w:t>
      </w:r>
      <w:r w:rsidRPr="00D570EB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hint="eastAsia"/>
          <w:sz w:val="26"/>
          <w:szCs w:val="26"/>
        </w:rPr>
        <w:t>的晤談中，我也觀察到她對醫學志向的堅定與強烈的使命感。生長於越南的特殊背景，賦予</w:t>
      </w:r>
      <w:r w:rsidRPr="00280142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hint="eastAsia"/>
          <w:sz w:val="26"/>
          <w:szCs w:val="26"/>
        </w:rPr>
        <w:t>獨特的跨文化視野；而她面對挑戰從不退縮的毅力，更證明了她有足夠的抗壓力去應對未來醫學之路的重重考驗。我相信</w:t>
      </w:r>
      <w:r w:rsidRPr="00280142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Pr="00DA3AD9">
        <w:rPr>
          <w:rFonts w:ascii="標楷體" w:eastAsia="標楷體" w:hAnsi="標楷體" w:hint="eastAsia"/>
          <w:sz w:val="26"/>
          <w:szCs w:val="26"/>
        </w:rPr>
        <w:t>在未來的學術和職業</w:t>
      </w:r>
      <w:r w:rsidR="00280142">
        <w:rPr>
          <w:rFonts w:ascii="標楷體" w:eastAsia="標楷體" w:hAnsi="標楷體" w:hint="eastAsia"/>
          <w:sz w:val="26"/>
          <w:szCs w:val="26"/>
        </w:rPr>
        <w:t>生</w:t>
      </w:r>
      <w:r w:rsidRPr="00DA3AD9">
        <w:rPr>
          <w:rFonts w:ascii="標楷體" w:eastAsia="標楷體" w:hAnsi="標楷體" w:cs="新細明體" w:hint="eastAsia"/>
          <w:sz w:val="26"/>
          <w:szCs w:val="26"/>
        </w:rPr>
        <w:t>涯中將繼續展現這些能力與特質，並實踐她回饋社會、服務病患的志業。</w:t>
      </w:r>
    </w:p>
    <w:p w14:paraId="19F536EF" w14:textId="5737E2A5" w:rsidR="00885E89" w:rsidRPr="00DA3AD9" w:rsidRDefault="00885E89" w:rsidP="009863DB">
      <w:pPr>
        <w:spacing w:line="480" w:lineRule="exact"/>
        <w:jc w:val="both"/>
        <w:rPr>
          <w:rFonts w:ascii="標楷體" w:eastAsia="標楷體" w:hAnsi="標楷體" w:hint="eastAsia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謹以最誠摯之心，推薦</w:t>
      </w:r>
      <w:r w:rsidRPr="008B7F45">
        <w:rPr>
          <w:rFonts w:ascii="標楷體" w:eastAsia="標楷體" w:hAnsi="標楷體" w:hint="eastAsia"/>
          <w:sz w:val="26"/>
          <w:szCs w:val="26"/>
          <w:u w:val="single"/>
        </w:rPr>
        <w:t>王可靜</w:t>
      </w:r>
      <w:r w:rsidRPr="00DA3AD9">
        <w:rPr>
          <w:rFonts w:ascii="標楷體" w:eastAsia="標楷體" w:hAnsi="標楷體" w:hint="eastAsia"/>
          <w:sz w:val="26"/>
          <w:szCs w:val="26"/>
        </w:rPr>
        <w:t>同學申請貴校系，懇請各位教授給予</w:t>
      </w:r>
      <w:r w:rsidR="004D1DBB">
        <w:rPr>
          <w:rFonts w:ascii="標楷體" w:eastAsia="標楷體" w:hAnsi="標楷體" w:hint="eastAsia"/>
          <w:sz w:val="26"/>
          <w:szCs w:val="26"/>
        </w:rPr>
        <w:t>她能更</w:t>
      </w:r>
      <w:r w:rsidRPr="00DA3AD9">
        <w:rPr>
          <w:rFonts w:ascii="標楷體" w:eastAsia="標楷體" w:hAnsi="標楷體" w:hint="eastAsia"/>
          <w:sz w:val="26"/>
          <w:szCs w:val="26"/>
        </w:rPr>
        <w:t>進一步實現理想之機會</w:t>
      </w:r>
      <w:r w:rsidR="00725AD8">
        <w:rPr>
          <w:rFonts w:ascii="標楷體" w:eastAsia="標楷體" w:hAnsi="標楷體" w:hint="eastAsia"/>
          <w:sz w:val="26"/>
          <w:szCs w:val="26"/>
        </w:rPr>
        <w:t>，</w:t>
      </w:r>
      <w:r w:rsidR="00D41747">
        <w:rPr>
          <w:rFonts w:ascii="標楷體" w:eastAsia="標楷體" w:hAnsi="標楷體" w:hint="eastAsia"/>
          <w:sz w:val="26"/>
          <w:szCs w:val="26"/>
        </w:rPr>
        <w:t>實為至禱</w:t>
      </w:r>
      <w:r w:rsidR="00DD0E07">
        <w:rPr>
          <w:rFonts w:ascii="標楷體" w:eastAsia="標楷體" w:hAnsi="標楷體" w:hint="eastAsia"/>
          <w:sz w:val="26"/>
          <w:szCs w:val="26"/>
        </w:rPr>
        <w:t>。耑此</w:t>
      </w:r>
    </w:p>
    <w:p w14:paraId="6F493C26" w14:textId="1E7A8A81" w:rsidR="00885E89" w:rsidRPr="00DA3AD9" w:rsidRDefault="00725AD8" w:rsidP="009863DB">
      <w:pPr>
        <w:spacing w:after="0" w:line="480" w:lineRule="exact"/>
        <w:jc w:val="both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敬頌</w:t>
      </w:r>
    </w:p>
    <w:p w14:paraId="67956906" w14:textId="77777777" w:rsidR="00885E89" w:rsidRDefault="00885E89" w:rsidP="00A205A2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道祺</w:t>
      </w:r>
    </w:p>
    <w:p w14:paraId="10450AED" w14:textId="77777777" w:rsidR="00E83F40" w:rsidRDefault="00E83F40" w:rsidP="00A205A2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</w:p>
    <w:p w14:paraId="0CF63435" w14:textId="77777777" w:rsidR="00C14EB0" w:rsidRPr="00DA3AD9" w:rsidRDefault="00C14EB0" w:rsidP="00A205A2">
      <w:pPr>
        <w:spacing w:line="480" w:lineRule="exact"/>
        <w:jc w:val="both"/>
        <w:rPr>
          <w:rFonts w:ascii="標楷體" w:eastAsia="標楷體" w:hAnsi="標楷體" w:hint="eastAsia"/>
          <w:sz w:val="26"/>
          <w:szCs w:val="26"/>
        </w:rPr>
      </w:pPr>
    </w:p>
    <w:p w14:paraId="5FA5961F" w14:textId="77777777" w:rsidR="00707D5E" w:rsidRDefault="00885E89" w:rsidP="00A205A2">
      <w:pPr>
        <w:spacing w:line="240" w:lineRule="auto"/>
        <w:jc w:val="right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胡志明市臺灣學校</w:t>
      </w:r>
      <w:r w:rsidR="00DD0E07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DA3AD9">
        <w:rPr>
          <w:rFonts w:ascii="標楷體" w:eastAsia="標楷體" w:hAnsi="標楷體" w:hint="eastAsia"/>
          <w:sz w:val="26"/>
          <w:szCs w:val="26"/>
        </w:rPr>
        <w:t>校長</w:t>
      </w:r>
    </w:p>
    <w:p w14:paraId="78B904ED" w14:textId="4BA4E484" w:rsidR="00885E89" w:rsidRPr="00DA3AD9" w:rsidRDefault="00885E89" w:rsidP="00A205A2">
      <w:pPr>
        <w:spacing w:line="240" w:lineRule="auto"/>
        <w:jc w:val="right"/>
        <w:rPr>
          <w:rFonts w:ascii="標楷體" w:eastAsia="標楷體" w:hAnsi="標楷體" w:hint="eastAsia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莫恆中</w:t>
      </w:r>
      <w:r w:rsidR="00707D5E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DA3AD9">
        <w:rPr>
          <w:rFonts w:ascii="標楷體" w:eastAsia="標楷體" w:hAnsi="標楷體" w:hint="eastAsia"/>
          <w:sz w:val="26"/>
          <w:szCs w:val="26"/>
        </w:rPr>
        <w:t>敬上</w:t>
      </w:r>
    </w:p>
    <w:p w14:paraId="6CFEF2C1" w14:textId="77777777" w:rsidR="00885E89" w:rsidRPr="00DA3AD9" w:rsidRDefault="00885E89" w:rsidP="00A205A2">
      <w:pPr>
        <w:spacing w:line="240" w:lineRule="auto"/>
        <w:jc w:val="right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2025 年 08 月 08 日</w:t>
      </w:r>
    </w:p>
    <w:p w14:paraId="00CEFCDF" w14:textId="77777777" w:rsidR="00FF5021" w:rsidRPr="00B54BB9" w:rsidRDefault="00FF5021" w:rsidP="00A205A2">
      <w:pPr>
        <w:spacing w:after="0" w:line="276" w:lineRule="auto"/>
        <w:contextualSpacing/>
        <w:rPr>
          <w:rFonts w:ascii="標楷體" w:eastAsia="標楷體" w:hAnsi="標楷體" w:hint="eastAsia"/>
          <w:sz w:val="26"/>
          <w:szCs w:val="26"/>
        </w:rPr>
      </w:pPr>
    </w:p>
    <w:sectPr w:rsidR="00FF5021" w:rsidRPr="00B54BB9" w:rsidSect="000937EF">
      <w:pgSz w:w="11906" w:h="16838"/>
      <w:pgMar w:top="1418" w:right="1134" w:bottom="1418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6C"/>
    <w:rsid w:val="0001542F"/>
    <w:rsid w:val="00040642"/>
    <w:rsid w:val="00054A85"/>
    <w:rsid w:val="000700EF"/>
    <w:rsid w:val="000937EF"/>
    <w:rsid w:val="000D1A75"/>
    <w:rsid w:val="000D2FDC"/>
    <w:rsid w:val="0012001F"/>
    <w:rsid w:val="001444BA"/>
    <w:rsid w:val="00163FC4"/>
    <w:rsid w:val="001B39F5"/>
    <w:rsid w:val="001C510E"/>
    <w:rsid w:val="001D1965"/>
    <w:rsid w:val="00201BB8"/>
    <w:rsid w:val="00223FDE"/>
    <w:rsid w:val="00280142"/>
    <w:rsid w:val="002C56D8"/>
    <w:rsid w:val="00300DCC"/>
    <w:rsid w:val="00374E0B"/>
    <w:rsid w:val="0037761F"/>
    <w:rsid w:val="0039449E"/>
    <w:rsid w:val="0039707B"/>
    <w:rsid w:val="00455CFC"/>
    <w:rsid w:val="00474D5A"/>
    <w:rsid w:val="004D1DBB"/>
    <w:rsid w:val="004D257B"/>
    <w:rsid w:val="005829DF"/>
    <w:rsid w:val="005B7058"/>
    <w:rsid w:val="00696372"/>
    <w:rsid w:val="006B1D1E"/>
    <w:rsid w:val="006C2E56"/>
    <w:rsid w:val="00701620"/>
    <w:rsid w:val="00707D5E"/>
    <w:rsid w:val="00725AD8"/>
    <w:rsid w:val="00757DAD"/>
    <w:rsid w:val="007B6535"/>
    <w:rsid w:val="007F1984"/>
    <w:rsid w:val="00834EEF"/>
    <w:rsid w:val="0085207F"/>
    <w:rsid w:val="008605B6"/>
    <w:rsid w:val="00866576"/>
    <w:rsid w:val="00885E89"/>
    <w:rsid w:val="008A637F"/>
    <w:rsid w:val="008B7F45"/>
    <w:rsid w:val="008D1B2A"/>
    <w:rsid w:val="009152AA"/>
    <w:rsid w:val="009177FC"/>
    <w:rsid w:val="00945C07"/>
    <w:rsid w:val="0097226C"/>
    <w:rsid w:val="009863DB"/>
    <w:rsid w:val="009A0201"/>
    <w:rsid w:val="009B576B"/>
    <w:rsid w:val="009C3E3F"/>
    <w:rsid w:val="00A0780E"/>
    <w:rsid w:val="00A1013C"/>
    <w:rsid w:val="00A205A2"/>
    <w:rsid w:val="00A25973"/>
    <w:rsid w:val="00AA2F4A"/>
    <w:rsid w:val="00AD035E"/>
    <w:rsid w:val="00AE030F"/>
    <w:rsid w:val="00B210EF"/>
    <w:rsid w:val="00B261B4"/>
    <w:rsid w:val="00B54BB9"/>
    <w:rsid w:val="00B55B42"/>
    <w:rsid w:val="00BC76D9"/>
    <w:rsid w:val="00C05219"/>
    <w:rsid w:val="00C07A23"/>
    <w:rsid w:val="00C14EB0"/>
    <w:rsid w:val="00C40F31"/>
    <w:rsid w:val="00C53BD7"/>
    <w:rsid w:val="00C64407"/>
    <w:rsid w:val="00C702D9"/>
    <w:rsid w:val="00D02356"/>
    <w:rsid w:val="00D107D1"/>
    <w:rsid w:val="00D11A75"/>
    <w:rsid w:val="00D41747"/>
    <w:rsid w:val="00D4756A"/>
    <w:rsid w:val="00D570EB"/>
    <w:rsid w:val="00D60E67"/>
    <w:rsid w:val="00D6471F"/>
    <w:rsid w:val="00DB0169"/>
    <w:rsid w:val="00DC7E57"/>
    <w:rsid w:val="00DD0E07"/>
    <w:rsid w:val="00DF2A87"/>
    <w:rsid w:val="00E65452"/>
    <w:rsid w:val="00E83F40"/>
    <w:rsid w:val="00E94DC0"/>
    <w:rsid w:val="00F03F83"/>
    <w:rsid w:val="00FB52C1"/>
    <w:rsid w:val="00FC6E17"/>
    <w:rsid w:val="00FE4A31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68CA"/>
  <w15:chartTrackingRefBased/>
  <w15:docId w15:val="{F9065AA9-07BC-4F91-895B-121A74F4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22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2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2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2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26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26C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22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72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722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72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722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722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722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722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722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2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7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2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722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722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22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22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2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722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2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Wang</dc:creator>
  <cp:keywords/>
  <dc:description/>
  <cp:lastModifiedBy>Fred Wang</cp:lastModifiedBy>
  <cp:revision>2</cp:revision>
  <dcterms:created xsi:type="dcterms:W3CDTF">2025-07-09T14:30:00Z</dcterms:created>
  <dcterms:modified xsi:type="dcterms:W3CDTF">2025-07-09T14:30:00Z</dcterms:modified>
</cp:coreProperties>
</file>