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93"/>
        <w:gridCol w:w="1593"/>
        <w:gridCol w:w="1593"/>
        <w:gridCol w:w="1593"/>
        <w:gridCol w:w="1593"/>
        <w:gridCol w:w="1593"/>
        <w:gridCol w:w="1593"/>
        <w:gridCol w:w="1593"/>
        <w:gridCol w:w="1593"/>
        <w:gridCol w:w="1593"/>
      </w:tblGrid>
      <w:tr>
        <w:trPr>
          <w:tblHeader w:val="true"/>
        </w:trPr>
        <w:tc>
          <w:tcPr>
            <w:tcW w:type="dxa" w:w="1871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模型</w:t>
            </w:r>
          </w:p>
        </w:tc>
        <w:tc>
          <w:tcPr>
            <w:tcW w:type="dxa" w:w="1530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渠道</w:t>
            </w:r>
          </w:p>
        </w:tc>
        <w:tc>
          <w:tcPr>
            <w:tcW w:type="dxa" w:w="1020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1020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输出</w:t>
            </w:r>
          </w:p>
        </w:tc>
        <w:tc>
          <w:tcPr>
            <w:tcW w:type="dxa" w:w="1020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缓存读</w:t>
            </w:r>
          </w:p>
        </w:tc>
        <w:tc>
          <w:tcPr>
            <w:tcW w:type="dxa" w:w="1020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缓存写</w:t>
            </w:r>
          </w:p>
        </w:tc>
        <w:tc>
          <w:tcPr>
            <w:tcW w:type="dxa" w:w="1020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结算价</w:t>
            </w:r>
          </w:p>
        </w:tc>
        <w:tc>
          <w:tcPr>
            <w:tcW w:type="dxa" w:w="1020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用户价</w:t>
            </w:r>
          </w:p>
        </w:tc>
        <w:tc>
          <w:tcPr>
            <w:tcW w:type="dxa" w:w="1757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每 100 官方价</w:t>
            </w:r>
          </w:p>
        </w:tc>
        <w:tc>
          <w:tcPr>
            <w:tcW w:type="dxa" w:w="907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操作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Fable 5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12.5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Fable 5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10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50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12.5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Fable 5.1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12.5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Fable 5.1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10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50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12.5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Opus 4.6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6.25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Opus 4.6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6.25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Opus 4.7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6.25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Opus 4.7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6.25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Opus 4.8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6.25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Opus 4.8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6.25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Opus 5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6.25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Opus 5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6.25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Opus 5.5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Sonnet 4.6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0.3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3.75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Sonnet 4.6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3.75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Sonnet 5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10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Claude Sonnet 5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DeepSeek V3.2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0.28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0.42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0.028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0.28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DeepSeek V4 Flash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0.28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0.42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0.028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0.28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DeepSeek V4 Pro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1.6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3.2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0.16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1.6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Gemini 3.1 Flash-Lite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0.025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Gemini 3.1 Pro Preview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12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Gemini 3.5 Flash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0.15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Gemini 3.5 Flash Lite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0.3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0.03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0.3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Gemini 3.6 Flash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0.75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3.75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0.075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0.75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Gemini 3.7 Flash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0.75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3.75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0.075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0.75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Gemini 3.8 Flash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0.75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3.75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0.075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0.75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GPT-5.5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30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GPT-5.5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GPT-5.6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30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GPT-5.6 Luna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GPT-5.6 Luna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6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0.1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GPT-5.6 Sol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GPT-5.6 Sol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30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GPT-5.6 Terra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GPT-5.6 Terra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GPT-6 Astra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GPT-6 Luna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0.1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0.01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0.125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GPT-6 Sol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Grok 4.20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0.25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2.5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Kimi K2.7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0.74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3.5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0.185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0.74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Kimi K3</w:t>
            </w:r>
          </w:p>
        </w:tc>
        <w:tc>
          <w:tcPr>
            <w:tcW w:type="dxa" w:w="1530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0.75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MiniMax M3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1.2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0.03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0.3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2438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模型</w:t>
            </w:r>
          </w:p>
        </w:tc>
        <w:tc>
          <w:tcPr>
            <w:tcW w:type="dxa" w:w="1871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渠道</w:t>
            </w:r>
          </w:p>
        </w:tc>
        <w:tc>
          <w:tcPr>
            <w:tcW w:type="dxa" w:w="5216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官方参考价</w:t>
            </w:r>
          </w:p>
        </w:tc>
        <w:tc>
          <w:tcPr>
            <w:tcW w:type="dxa" w:w="1190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结算价</w:t>
            </w:r>
          </w:p>
        </w:tc>
        <w:tc>
          <w:tcPr>
            <w:tcW w:type="dxa" w:w="1190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用户价</w:t>
            </w:r>
          </w:p>
        </w:tc>
        <w:tc>
          <w:tcPr>
            <w:tcW w:type="dxa" w:w="2154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每 100 官方价</w:t>
            </w:r>
          </w:p>
        </w:tc>
        <w:tc>
          <w:tcPr>
            <w:tcW w:type="dxa" w:w="1020"/>
            <w:shd w:fill="0B3D4A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操作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 Image 2</w:t>
              <w:br/>
              <w:t>媒体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订阅号直供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按 Token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 Image 2</w:t>
              <w:br/>
              <w:t>媒体</w:t>
            </w:r>
          </w:p>
        </w:tc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5216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按 Token</w:t>
            </w:r>
          </w:p>
        </w:tc>
        <w:tc>
          <w:tcPr>
            <w:tcW w:type="dxa" w:w="119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19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2154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 Image 2.5 Flare</w:t>
              <w:br/>
              <w:t>媒体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按 Token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GPT Image 2.5 Sunburst</w:t>
              <w:br/>
              <w:t>媒体</w:t>
            </w:r>
          </w:p>
        </w:tc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5216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按 Token</w:t>
            </w:r>
          </w:p>
        </w:tc>
        <w:tc>
          <w:tcPr>
            <w:tcW w:type="dxa" w:w="119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19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2154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Kling V2.6</w:t>
              <w:br/>
              <w:t>媒体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16.4 /秒</w:t>
              <w:br/>
              <w:t>积分 / 次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Nano Banana 2</w:t>
              <w:br/>
              <w:t>媒体</w:t>
            </w:r>
          </w:p>
        </w:tc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5216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7 /张</w:t>
              <w:br/>
              <w:t>文生图 1K/2K/4K=7/10/15；图生图=7/11/16</w:t>
              <w:br/>
              <w:t>积分 / 次</w:t>
            </w:r>
          </w:p>
        </w:tc>
        <w:tc>
          <w:tcPr>
            <w:tcW w:type="dxa" w:w="119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19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2154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Nano Banana Pro</w:t>
              <w:br/>
              <w:t>媒体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14 /张</w:t>
              <w:br/>
              <w:t>文生图 2K/4K=14/24；图生图=16/26</w:t>
              <w:br/>
              <w:t>积分 / 次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Seedance 2.0</w:t>
              <w:br/>
              <w:t>媒体</w:t>
            </w:r>
          </w:p>
        </w:tc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5216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19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19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2154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Seedance 2.0 Fast</w:t>
              <w:br/>
              <w:t>媒体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Seedance 2.0 Mini</w:t>
              <w:br/>
              <w:t>媒体</w:t>
            </w:r>
          </w:p>
        </w:tc>
        <w:tc>
          <w:tcPr>
            <w:tcW w:type="dxa" w:w="1871"/>
            <w:vAlign w:val="center"/>
            <w:shd w:fill="EEF5F6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sz w:val="13"/>
              </w:rPr>
              <w:t>官方API中转</w:t>
            </w:r>
          </w:p>
        </w:tc>
        <w:tc>
          <w:tcPr>
            <w:tcW w:type="dxa" w:w="5216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19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19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2154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type="dxa" w:w="1020"/>
            <w:vAlign w:val="center"/>
            <w:shd w:fill="EEF5F6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3"/>
              </w:rPr>
              <w:t>保存</w:t>
            </w:r>
          </w:p>
        </w:tc>
      </w:tr>
    </w:tbl>
    <w:sectPr w:rsidR="00FC693F" w:rsidRPr="0006063C" w:rsidSect="00034616">
      <w:pgSz w:w="16838" w:h="11906" w:orient="landscape"/>
      <w:pgMar w:top="340" w:right="454" w:bottom="34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