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IT 资产管理系统 vs Snipe-IT 演示系统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对比分析与改进建议报告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参考系统：https://demo.snipeitapp.com/（admin / password）</w:t>
      </w:r>
    </w:p>
    <w:p>
      <w:pPr>
        <w:pStyle w:val="Heading1"/>
      </w:pPr>
      <w:r>
        <w:rPr>
          <w:rFonts w:ascii="Arial" w:cs="Arial" w:eastAsia="Arial" w:hAnsi="Arial"/>
        </w:rPr>
        <w:t xml:space="preserve">一、总体结论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通过登录 Snipe-IT 官方演示环境并遍历其主要模块，发现我司系统在“站点隔离”和基础资产管理流程上已经具备雏形，但在数据模型完整性、资产全生命周期管理、报表分析、权限粒度及用户体验方面与 Snipe-IT 存在明显差距。Snipe-IT 的核心优势在于：资产-模型-分类三级数据模型、状态标签驱动的全生命周期、以及围绕“Checkout/Checkin/Audit/Maintenance”形成的使用闭环。</w:t>
      </w:r>
    </w:p>
    <w:p>
      <w:pPr>
        <w:pStyle w:val="Heading1"/>
      </w:pPr>
      <w:r>
        <w:rPr>
          <w:rFonts w:ascii="Arial" w:cs="Arial" w:eastAsia="Arial" w:hAnsi="Arial"/>
        </w:rPr>
        <w:t xml:space="preserve">二、功能模块对比总览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我司系统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Snipe-IT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差距说明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资产模型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Asset Models（18种）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缺失模型层，资产直接挂分类，难以统一规格、EOL、折旧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资产分类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有，单一类型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Categories（多类型：Asset/Accessory/Consumable/Component/License）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分类未区分资产/耗材/组件/许可证，复用性弱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简单状态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 Labels（Deployable/Undeployable/Archived/Pending）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缺少可部署性语义，无法阻止非可用资产被领用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资产台账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基础字段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完整字段+自定义字段+图片+二维码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缺少当前价值、折旧、EOL、维护、审计、附件等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资产流转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资产使用记录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Checkout/Checkin（用户/资产/地点）+ 邮件确认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缺少预期归还日期、签收、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邮件通知、EULA 确认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配件/组件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Accessories +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完全缺失，键盘/鼠标/内存/硬盘等无法管理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许可证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基础信息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Seats 管理 + 到期提醒 + 制造商关联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缺少座位（Seat）数量、可用数、到期预警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耗材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总量/剩余/最低库存/成本/出入库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已具备基础，但缺少最低库存预警、进度条、成本统计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厂商/供应商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Manufacturers + Suppliers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无法追踪资产来源、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支持信息、供应商分布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公司/地点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存放地点 + 站点隔离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Companies + Locations（层级）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地点缺少父子层级；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未抽象“公司”维度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部门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有，已站点隔离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部门+经理+地点+人数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缺少部门经理、地点关联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用户/员工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基础用户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People + Groups + 管理范围 + 登录开关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缺少用户组、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管理范围（用户/地点）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登录启用控制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审计/盘点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盘点单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Audit（位置核实+下次审计日+图片）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盘点功能较弱，缺少位置核对、审计周期、拍照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维护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Maintenances（保修/成本/完成状态）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缺失，无法记录维修历史和成本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仪表盘6卡片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多维度报表+图表+导出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缺少活动日志、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折旧报表、审计/归还预警、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自定义报表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自定义字段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 Fields + Fieldsets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无法按模型扩展字段，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RAM/CPU/MAC 等需硬编码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导入导出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CSV 导入资产/耗材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全模块导入+导出+导入历史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已具备资产/耗材导入，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建议扩展至所有主数据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三、重点改进建议</w:t>
      </w:r>
    </w:p>
    <w:p>
      <w:pPr>
        <w:pStyle w:val="Heading2"/>
      </w:pPr>
      <w:r>
        <w:rPr>
          <w:rFonts w:ascii="Arial" w:cs="Arial" w:eastAsia="Arial" w:hAnsi="Arial"/>
        </w:rPr>
        <w:t xml:space="preserve">3.1 数据模型层：补齐“模型”与“状态标签”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新增资产模型（Asset Model）表：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字段：模型名称、型号、图片、分类、制造商、EOL（月）、字段集（Fieldset）、默认图片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资产表通过 model_id 关联模型，继承分类、制造商、EOL、字段集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重构状态管理：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Status Labels 增加“可部署/不可部署/已归档/待处理”类型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只有 Deployable 状态的资产才允许 Checkout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状态标签支持颜色、默认标签、侧边栏展示</w:t>
      </w:r>
    </w:p>
    <w:p>
      <w:pPr>
        <w:pStyle w:val="Heading2"/>
      </w:pPr>
      <w:r>
        <w:rPr>
          <w:rFonts w:ascii="Arial" w:cs="Arial" w:eastAsia="Arial" w:hAnsi="Arial"/>
        </w:rPr>
        <w:t xml:space="preserve">3.2 资产全生命周期：Checkout / Checkin / Audit / Maintenance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领用归还闭环：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Checkout 时可选择“用户/资产/地点”，并指定预期归还日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Checkin 时记录归还日期、状态、备注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增加邮件通知与 EULA/签收确认（可选）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审计（Audit）：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按资产记录实际位置、审计日期、下次审计日、审计照片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与现有盘点单结合，形成“计划盘点 → 现场审计 → 差异处理”流程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维护（Maintenance）：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记录维修/保养类型、开始日期、预计完成、实际成本、保修状态</w:t>
      </w:r>
    </w:p>
    <w:p>
      <w:pPr>
        <w:pStyle w:val="Heading2"/>
      </w:pPr>
      <w:r>
        <w:rPr>
          <w:rFonts w:ascii="Arial" w:cs="Arial" w:eastAsia="Arial" w:hAnsi="Arial"/>
        </w:rPr>
        <w:t xml:space="preserve">3.3 扩展资产类型：配件与组件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Snipe-IT 将非固定资产拆分为 Accessories（配件，可重复领用，如键盘鼠标）和 Components（组件，可拆换，如内存硬盘）。建议：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新增 Accessories 模块：总量、已领用、剩余、最低库存、成本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新增 Components 模块：可安装到具体资产上，支持出入库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统一分类表增加 type 字段区分 Asset/Accessory/Component/Consumable/License</w:t>
      </w:r>
    </w:p>
    <w:p>
      <w:pPr>
        <w:pStyle w:val="Heading2"/>
      </w:pPr>
      <w:r>
        <w:rPr>
          <w:rFonts w:ascii="Arial" w:cs="Arial" w:eastAsia="Arial" w:hAnsi="Arial"/>
        </w:rPr>
        <w:t xml:space="preserve">3.4 厂商、供应商、公司与地点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新增 Manufacturers 与 Suppliers：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Manufacturer：名称、官网、支持电话/邮箱，关联模型与许可证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Supplier：名称、地址、联系人，关联采购订单与资产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地点层级化：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存放地点支持 parent_id，形成“国家 → 城市 → 楼栋 → 机房”层级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每个地点统计下辖人员、资产、耗材数量</w:t>
      </w:r>
    </w:p>
    <w:p>
      <w:pPr>
        <w:pStyle w:val="Heading2"/>
      </w:pPr>
      <w:r>
        <w:rPr>
          <w:rFonts w:ascii="Arial" w:cs="Arial" w:eastAsia="Arial" w:hAnsi="Arial"/>
        </w:rPr>
        <w:t xml:space="preserve">3.5 折旧与当前价值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Snipe-IT 资产详情页展示 Current Value、折旧进度条、完全折旧日期。建议：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为资产/模型增加折旧策略（直线法、年限），按月计算当前价值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仪表盘增加“资产总值”与“累计折旧”两个核心指标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资产详情页显示设备 EOL 与折旧进度</w:t>
      </w:r>
    </w:p>
    <w:p>
      <w:pPr>
        <w:pStyle w:val="Heading2"/>
      </w:pPr>
      <w:r>
        <w:rPr>
          <w:rFonts w:ascii="Arial" w:cs="Arial" w:eastAsia="Arial" w:hAnsi="Arial"/>
        </w:rPr>
        <w:t xml:space="preserve">3.6 自定义字段（Custom Fields）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Snipe-IT 通过 Fieldsets + Custom Fields 实现按模型扩展字段，无需改表即可增加 RAM/CPU/MAC/购买日期等。建议：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新增 fieldsets 与 custom_fields 表，支持文本、数字、日期、下拉、复选、单选、加密等类型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模型绑定字段集，资产继承并按需填写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自定义字段参与搜索、导出、报表</w:t>
      </w:r>
    </w:p>
    <w:p>
      <w:pPr>
        <w:pStyle w:val="Heading2"/>
      </w:pPr>
      <w:r>
        <w:rPr>
          <w:rFonts w:ascii="Arial" w:cs="Arial" w:eastAsia="Arial" w:hAnsi="Arial"/>
        </w:rPr>
        <w:t xml:space="preserve">3.7 报表与预警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参考 Snipe-IT Reports 页面，建议分阶段补充：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活动报表（Activity Report）：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记录资产的创建、领用、归还、审计、维护等全生命周期事件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自定义资产报表：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按分类、状态、地点、部门、站点筛选并导出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预警看板：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到期审计、到期归还、许可证到期、耗材低库存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图表化：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资产按状态分布饼图、各模块数量趋势图、地点分布图</w:t>
      </w:r>
    </w:p>
    <w:p>
      <w:pPr>
        <w:pStyle w:val="Heading2"/>
      </w:pPr>
      <w:r>
        <w:rPr>
          <w:rFonts w:ascii="Arial" w:cs="Arial" w:eastAsia="Arial" w:hAnsi="Arial"/>
        </w:rPr>
        <w:t xml:space="preserve">3.8 权限与用户管理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引入用户组（Groups）与基于组的 ACL，替代当前简单的 role=1/2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支持“管理范围”：指定用户可管理的部门、地点、站点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普通用户已按站点隔离，后续可限制其仅能查看/操作本人名下资产</w:t>
      </w:r>
    </w:p>
    <w:p>
      <w:pPr>
        <w:pStyle w:val="Heading2"/>
      </w:pPr>
      <w:r>
        <w:rPr>
          <w:rFonts w:ascii="Arial" w:cs="Arial" w:eastAsia="Arial" w:hAnsi="Arial"/>
        </w:rPr>
        <w:t xml:space="preserve">3.9 UI/UX 改进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列表页统一增加：列选择器、刷新、导出、打印、全屏、批量操作、高级搜索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资产列表增加图片缩略图、状态色标、Current Value、Checkout 按钮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资产详情页采用标签页：Details / Licenses / Components / Accessories / Maintenances / Audits / Notes /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耗材/许可证/配件列表增加剩余数量进度条与最低库存预警色</w:t>
      </w:r>
    </w:p>
    <w:p>
      <w:pPr>
        <w:pStyle w:val="Heading1"/>
      </w:pPr>
      <w:r>
        <w:rPr>
          <w:rFonts w:ascii="Arial" w:cs="Arial" w:eastAsia="Arial" w:hAnsi="Arial"/>
        </w:rPr>
        <w:t xml:space="preserve">四、推荐实施优先级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改进项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预期收益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（立即）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资产模型（Model）与制造商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状态标签（Status Labels）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资产折旧/当前价值/EOL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夯实数据模型，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为后续全生命周期管理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奠定基础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（短期）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Checkout/Checkin 闭环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Audit 审计流程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耗材最低库存预警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报表与活动日志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形成资产使用闭环，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提升盘点与成本管控能力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（中期）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Accessories /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Maintenance 维护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自定义字段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地点层级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覆盖非固定资产与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维修场景，提升系统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完整度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（长期）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用户组与 ACL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高级报表/BI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邮件/EULA 签收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API 与移动端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提升权限粒度与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企业级扩展能力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五、总结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Snipe-IT 作为成熟开源资产管理系统，其最大借鉴价值不在于一次性复制全部功能，而在于建立“模型-资产-状态-流转-审计-维护-报表”的完整闭环。建议优先补齐数据模型层（模型、状态标签、折旧），再围绕 Checkout/Checkin/Audit 打造资产使用闭环，最后逐步扩展 Accessories、Components、Maintenance、自定义字段等企业级能力。这样既能快速提升系统专业度，又能避免一次性改动过大带来的稳定性风险。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IT 资产管理系统改进建议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2026-07-24T08:19:58.968Z</dcterms:created>
  <dcterms:modified xsi:type="dcterms:W3CDTF">2026-07-24T08:19:58.970Z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