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D633" w14:textId="77777777" w:rsidR="000921D8" w:rsidRDefault="00B1250F">
      <w:pPr>
        <w:pStyle w:val="aa"/>
        <w:spacing w:before="560" w:after="400"/>
      </w:pPr>
      <w:r>
        <w:t>尾盘量化自动交易系统</w:t>
      </w:r>
      <w:r>
        <w:br/>
      </w:r>
      <w:r>
        <w:t>总体与详细设计方案</w:t>
      </w:r>
    </w:p>
    <w:p w14:paraId="1B092A16" w14:textId="77777777" w:rsidR="000921D8" w:rsidRDefault="00B1250F">
      <w:pPr>
        <w:pStyle w:val="ac"/>
      </w:pPr>
      <w:r>
        <w:t>V3.0  2026</w:t>
      </w:r>
      <w:r>
        <w:t>年</w:t>
      </w:r>
      <w:r>
        <w:t>9</w:t>
      </w:r>
      <w:r>
        <w:t>月</w:t>
      </w:r>
      <w:r>
        <w:t>6</w:t>
      </w:r>
      <w:r>
        <w:t>日</w:t>
      </w:r>
    </w:p>
    <w:p w14:paraId="49A05360" w14:textId="77777777" w:rsidR="000921D8" w:rsidRDefault="00B1250F">
      <w:r>
        <w:t>面向项目负责人、量化研究、交易系统开发、测试与运维人员</w:t>
      </w:r>
    </w:p>
    <w:p w14:paraId="26AB6B5C" w14:textId="77777777" w:rsidR="000921D8" w:rsidRDefault="00B1250F">
      <w:pPr>
        <w:spacing w:before="600"/>
      </w:pPr>
      <w:r>
        <w:t>系统采用量化研究服务、独立交易管理中心与</w:t>
      </w:r>
      <w:r>
        <w:t>Windows</w:t>
      </w:r>
      <w:r>
        <w:t>执行节点三层架构。</w:t>
      </w:r>
      <w:r>
        <w:t>Windows</w:t>
      </w:r>
      <w:r>
        <w:t>将交易核心、同步与操作台、</w:t>
      </w:r>
      <w:r>
        <w:t>Tick</w:t>
      </w:r>
      <w:r>
        <w:t>归档和进程监护分别部署，使用本地事务记录约束每笔委托的提交和恢复。</w:t>
      </w:r>
    </w:p>
    <w:p w14:paraId="194267F7" w14:textId="77777777" w:rsidR="000921D8" w:rsidRDefault="00B1250F">
      <w:r>
        <w:t>本方案明确技术选型、交互契约、订单与策略状态、故障处置、页面功能、账单核实、发布验收及开发顺序，作为重新设计后的完整工程方案。</w:t>
      </w:r>
    </w:p>
    <w:p w14:paraId="239B2368" w14:textId="77777777" w:rsidR="000921D8" w:rsidRDefault="00B1250F">
      <w:r>
        <w:t>业务范围为单个专用普通</w:t>
      </w:r>
      <w:r>
        <w:t>A</w:t>
      </w:r>
      <w:r>
        <w:t>股账户、尾盘买入与下一交易日退出，同时交易股票上限</w:t>
      </w:r>
      <w:r>
        <w:t>15</w:t>
      </w:r>
      <w:r>
        <w:t>只，资金规模目标约</w:t>
      </w:r>
      <w:r>
        <w:t>10</w:t>
      </w:r>
      <w:r>
        <w:t>万元至</w:t>
      </w:r>
      <w:r>
        <w:t>500</w:t>
      </w:r>
      <w:r>
        <w:t>万元。</w:t>
      </w:r>
    </w:p>
    <w:p w14:paraId="11AA1ADC" w14:textId="77777777" w:rsidR="000921D8" w:rsidRDefault="00B1250F">
      <w:pPr>
        <w:spacing w:before="240"/>
      </w:pPr>
      <w:r>
        <w:t>设计指标为目标值，实际版本、接口能力与运行性能通过发布验收确认。</w:t>
      </w:r>
    </w:p>
    <w:p w14:paraId="45D527BD" w14:textId="77777777" w:rsidR="000921D8" w:rsidRDefault="00B1250F">
      <w:r>
        <w:br w:type="page"/>
      </w:r>
    </w:p>
    <w:p w14:paraId="1D6251E2" w14:textId="77777777" w:rsidR="000921D8" w:rsidRDefault="00B1250F">
      <w:r>
        <w:rPr>
          <w:rFonts w:eastAsia="微软雅黑"/>
          <w:b/>
          <w:sz w:val="34"/>
        </w:rPr>
        <w:lastRenderedPageBreak/>
        <w:t>目录</w:t>
      </w:r>
    </w:p>
    <w:p w14:paraId="7B4747B5" w14:textId="1F92445D" w:rsidR="00B94E36" w:rsidRDefault="00B1250F">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r>
        <w:fldChar w:fldCharType="begin"/>
      </w:r>
      <w:r>
        <w:instrText xml:space="preserve"> TOC \o "1-1" \h \z \u </w:instrText>
      </w:r>
      <w:r>
        <w:fldChar w:fldCharType="separate"/>
      </w:r>
      <w:hyperlink w:anchor="_Toc239625778" w:history="1">
        <w:r w:rsidR="00B94E36" w:rsidRPr="00C45A68">
          <w:rPr>
            <w:rStyle w:val="aff9"/>
            <w:noProof/>
          </w:rPr>
          <w:t xml:space="preserve">1 </w:t>
        </w:r>
        <w:r w:rsidR="00B94E36" w:rsidRPr="00C45A68">
          <w:rPr>
            <w:rStyle w:val="aff9"/>
            <w:noProof/>
          </w:rPr>
          <w:t>设计结论与业务目标</w:t>
        </w:r>
        <w:r w:rsidR="00B94E36">
          <w:rPr>
            <w:rFonts w:hint="eastAsia"/>
            <w:noProof/>
            <w:webHidden/>
          </w:rPr>
          <w:tab/>
        </w:r>
        <w:r w:rsidR="00B94E36">
          <w:rPr>
            <w:rFonts w:hint="eastAsia"/>
            <w:noProof/>
            <w:webHidden/>
          </w:rPr>
          <w:fldChar w:fldCharType="begin"/>
        </w:r>
        <w:r w:rsidR="00B94E36">
          <w:rPr>
            <w:rFonts w:hint="eastAsia"/>
            <w:noProof/>
            <w:webHidden/>
          </w:rPr>
          <w:instrText xml:space="preserve"> </w:instrText>
        </w:r>
        <w:r w:rsidR="00B94E36">
          <w:rPr>
            <w:noProof/>
            <w:webHidden/>
          </w:rPr>
          <w:instrText>PAGEREF _Toc239625778 \h</w:instrText>
        </w:r>
        <w:r w:rsidR="00B94E36">
          <w:rPr>
            <w:rFonts w:hint="eastAsia"/>
            <w:noProof/>
            <w:webHidden/>
          </w:rPr>
          <w:instrText xml:space="preserve"> </w:instrText>
        </w:r>
        <w:r w:rsidR="00B94E36">
          <w:rPr>
            <w:rFonts w:hint="eastAsia"/>
            <w:noProof/>
            <w:webHidden/>
          </w:rPr>
        </w:r>
        <w:r w:rsidR="00B94E36">
          <w:rPr>
            <w:rFonts w:hint="eastAsia"/>
            <w:noProof/>
            <w:webHidden/>
          </w:rPr>
          <w:fldChar w:fldCharType="separate"/>
        </w:r>
        <w:r w:rsidR="00B94E36">
          <w:rPr>
            <w:noProof/>
            <w:webHidden/>
          </w:rPr>
          <w:t>3</w:t>
        </w:r>
        <w:r w:rsidR="00B94E36">
          <w:rPr>
            <w:rFonts w:hint="eastAsia"/>
            <w:noProof/>
            <w:webHidden/>
          </w:rPr>
          <w:fldChar w:fldCharType="end"/>
        </w:r>
      </w:hyperlink>
    </w:p>
    <w:p w14:paraId="7896D7FF" w14:textId="6DECA9E0"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79" w:history="1">
        <w:r w:rsidRPr="00C45A68">
          <w:rPr>
            <w:rStyle w:val="aff9"/>
            <w:noProof/>
          </w:rPr>
          <w:t xml:space="preserve">2 </w:t>
        </w:r>
        <w:r w:rsidRPr="00C45A68">
          <w:rPr>
            <w:rStyle w:val="aff9"/>
            <w:noProof/>
          </w:rPr>
          <w:t>需求基线与重新设计重点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E94B8B" w14:textId="00469ED4"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0" w:history="1">
        <w:r w:rsidRPr="00C45A68">
          <w:rPr>
            <w:rStyle w:val="aff9"/>
            <w:noProof/>
          </w:rPr>
          <w:t xml:space="preserve">3 </w:t>
        </w:r>
        <w:r w:rsidRPr="00C45A68">
          <w:rPr>
            <w:rStyle w:val="aff9"/>
            <w:noProof/>
          </w:rPr>
          <w:t>系统边界与部署架构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A0401B8" w14:textId="4FF2FC29"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1" w:history="1">
        <w:r w:rsidRPr="00C45A68">
          <w:rPr>
            <w:rStyle w:val="aff9"/>
            <w:noProof/>
          </w:rPr>
          <w:t xml:space="preserve">4 </w:t>
        </w:r>
        <w:r w:rsidRPr="00C45A68">
          <w:rPr>
            <w:rStyle w:val="aff9"/>
            <w:noProof/>
          </w:rPr>
          <w:t>技术路线与工程边界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C2AABC" w14:textId="742656F8"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2" w:history="1">
        <w:r w:rsidRPr="00C45A68">
          <w:rPr>
            <w:rStyle w:val="aff9"/>
            <w:noProof/>
          </w:rPr>
          <w:t>5 Windows</w:t>
        </w:r>
        <w:r w:rsidRPr="00C45A68">
          <w:rPr>
            <w:rStyle w:val="aff9"/>
            <w:noProof/>
          </w:rPr>
          <w:t>进程与并发详细设计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1CE5A9" w14:textId="17C621B4"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3" w:history="1">
        <w:r w:rsidRPr="00C45A68">
          <w:rPr>
            <w:rStyle w:val="aff9"/>
            <w:noProof/>
          </w:rPr>
          <w:t xml:space="preserve">6 </w:t>
        </w:r>
        <w:r w:rsidRPr="00C45A68">
          <w:rPr>
            <w:rStyle w:val="aff9"/>
            <w:noProof/>
          </w:rPr>
          <w:t>调度与每日业务流程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A3456F" w14:textId="6B77020B"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4" w:history="1">
        <w:r w:rsidRPr="00C45A68">
          <w:rPr>
            <w:rStyle w:val="aff9"/>
            <w:noProof/>
          </w:rPr>
          <w:t xml:space="preserve">7 </w:t>
        </w:r>
        <w:r w:rsidRPr="00C45A68">
          <w:rPr>
            <w:rStyle w:val="aff9"/>
            <w:noProof/>
          </w:rPr>
          <w:t>量化服务与交易管理中心交互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AB8046" w14:textId="5482B277"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5" w:history="1">
        <w:r w:rsidRPr="00C45A68">
          <w:rPr>
            <w:rStyle w:val="aff9"/>
            <w:noProof/>
          </w:rPr>
          <w:t xml:space="preserve">8 </w:t>
        </w:r>
        <w:r w:rsidRPr="00C45A68">
          <w:rPr>
            <w:rStyle w:val="aff9"/>
            <w:noProof/>
          </w:rPr>
          <w:t>交易计划与版本协议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64EC2D" w14:textId="2C981249"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6" w:history="1">
        <w:r w:rsidRPr="00C45A68">
          <w:rPr>
            <w:rStyle w:val="aff9"/>
            <w:noProof/>
          </w:rPr>
          <w:t xml:space="preserve">9 </w:t>
        </w:r>
        <w:r w:rsidRPr="00C45A68">
          <w:rPr>
            <w:rStyle w:val="aff9"/>
            <w:noProof/>
          </w:rPr>
          <w:t>节点与中心</w:t>
        </w:r>
        <w:r w:rsidRPr="00C45A68">
          <w:rPr>
            <w:rStyle w:val="aff9"/>
            <w:noProof/>
          </w:rPr>
          <w:t>API</w:t>
        </w:r>
        <w:r w:rsidRPr="00C45A68">
          <w:rPr>
            <w:rStyle w:val="aff9"/>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C53FA7" w14:textId="2F6E55FC"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7" w:history="1">
        <w:r w:rsidRPr="00C45A68">
          <w:rPr>
            <w:rStyle w:val="aff9"/>
            <w:noProof/>
          </w:rPr>
          <w:t xml:space="preserve">10 </w:t>
        </w:r>
        <w:r w:rsidRPr="00C45A68">
          <w:rPr>
            <w:rStyle w:val="aff9"/>
            <w:noProof/>
          </w:rPr>
          <w:t>本地事务存储与稳定性设计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27EA8C" w14:textId="1D314D83"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8" w:history="1">
        <w:r w:rsidRPr="00C45A68">
          <w:rPr>
            <w:rStyle w:val="aff9"/>
            <w:noProof/>
          </w:rPr>
          <w:t xml:space="preserve">11 </w:t>
        </w:r>
        <w:r w:rsidRPr="00C45A68">
          <w:rPr>
            <w:rStyle w:val="aff9"/>
            <w:noProof/>
          </w:rPr>
          <w:t>订单生命周期与提交正确性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A5DC085" w14:textId="064B5BBE"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89" w:history="1">
        <w:r w:rsidRPr="00C45A68">
          <w:rPr>
            <w:rStyle w:val="aff9"/>
            <w:noProof/>
          </w:rPr>
          <w:t xml:space="preserve">12 </w:t>
        </w:r>
        <w:r w:rsidRPr="00C45A68">
          <w:rPr>
            <w:rStyle w:val="aff9"/>
            <w:noProof/>
          </w:rPr>
          <w:t>账户预算与预占模型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AF88FA" w14:textId="0B52ED91"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0" w:history="1">
        <w:r w:rsidRPr="00C45A68">
          <w:rPr>
            <w:rStyle w:val="aff9"/>
            <w:noProof/>
          </w:rPr>
          <w:t xml:space="preserve">13 </w:t>
        </w:r>
        <w:r w:rsidRPr="00C45A68">
          <w:rPr>
            <w:rStyle w:val="aff9"/>
            <w:noProof/>
          </w:rPr>
          <w:t>尾盘买入执行设计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E26D6C8" w14:textId="0453C574"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1" w:history="1">
        <w:r w:rsidRPr="00C45A68">
          <w:rPr>
            <w:rStyle w:val="aff9"/>
            <w:noProof/>
          </w:rPr>
          <w:t xml:space="preserve">14 </w:t>
        </w:r>
        <w:r w:rsidRPr="00C45A68">
          <w:rPr>
            <w:rStyle w:val="aff9"/>
            <w:noProof/>
          </w:rPr>
          <w:t>次日退出策略详细设计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30A8913" w14:textId="26949F7E"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2" w:history="1">
        <w:r w:rsidRPr="00C45A68">
          <w:rPr>
            <w:rStyle w:val="aff9"/>
            <w:noProof/>
          </w:rPr>
          <w:t xml:space="preserve">15 </w:t>
        </w:r>
        <w:r w:rsidRPr="00C45A68">
          <w:rPr>
            <w:rStyle w:val="aff9"/>
            <w:noProof/>
          </w:rPr>
          <w:t>行情接入与</w:t>
        </w:r>
        <w:r w:rsidRPr="00C45A68">
          <w:rPr>
            <w:rStyle w:val="aff9"/>
            <w:noProof/>
          </w:rPr>
          <w:t>Tick</w:t>
        </w:r>
        <w:r w:rsidRPr="00C45A68">
          <w:rPr>
            <w:rStyle w:val="aff9"/>
            <w:noProof/>
          </w:rPr>
          <w:t>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39969C" w14:textId="4ED4D1FA"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3" w:history="1">
        <w:r w:rsidRPr="00C45A68">
          <w:rPr>
            <w:rStyle w:val="aff9"/>
            <w:noProof/>
          </w:rPr>
          <w:t xml:space="preserve">16 </w:t>
        </w:r>
        <w:r w:rsidRPr="00C45A68">
          <w:rPr>
            <w:rStyle w:val="aff9"/>
            <w:noProof/>
          </w:rPr>
          <w:t>风控与交易控制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53D07E" w14:textId="66A9AE74"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4" w:history="1">
        <w:r w:rsidRPr="00C45A68">
          <w:rPr>
            <w:rStyle w:val="aff9"/>
            <w:noProof/>
          </w:rPr>
          <w:t>17 QMT</w:t>
        </w:r>
        <w:r w:rsidRPr="00C45A68">
          <w:rPr>
            <w:rStyle w:val="aff9"/>
            <w:noProof/>
          </w:rPr>
          <w:t>接入与现场验证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C7221F4" w14:textId="2668874B"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5" w:history="1">
        <w:r w:rsidRPr="00C45A68">
          <w:rPr>
            <w:rStyle w:val="aff9"/>
            <w:noProof/>
          </w:rPr>
          <w:t xml:space="preserve">18 </w:t>
        </w:r>
        <w:r w:rsidRPr="00C45A68">
          <w:rPr>
            <w:rStyle w:val="aff9"/>
            <w:noProof/>
          </w:rPr>
          <w:t>对账与交易账单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18D5F9C" w14:textId="12705DBF"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6" w:history="1">
        <w:r w:rsidRPr="00C45A68">
          <w:rPr>
            <w:rStyle w:val="aff9"/>
            <w:noProof/>
          </w:rPr>
          <w:t xml:space="preserve">19 </w:t>
        </w:r>
        <w:r w:rsidRPr="00C45A68">
          <w:rPr>
            <w:rStyle w:val="aff9"/>
            <w:noProof/>
          </w:rPr>
          <w:t>中央数据模型与数据治理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799D8F0" w14:textId="6D755C7F"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7" w:history="1">
        <w:r w:rsidRPr="00C45A68">
          <w:rPr>
            <w:rStyle w:val="aff9"/>
            <w:noProof/>
          </w:rPr>
          <w:t xml:space="preserve">20 </w:t>
        </w:r>
        <w:r w:rsidRPr="00C45A68">
          <w:rPr>
            <w:rStyle w:val="aff9"/>
            <w:noProof/>
          </w:rPr>
          <w:t>本地操作台与中央页面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4242CEE" w14:textId="70B342B6"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8" w:history="1">
        <w:r w:rsidRPr="00C45A68">
          <w:rPr>
            <w:rStyle w:val="aff9"/>
            <w:noProof/>
          </w:rPr>
          <w:t xml:space="preserve">21 </w:t>
        </w:r>
        <w:r w:rsidRPr="00C45A68">
          <w:rPr>
            <w:rStyle w:val="aff9"/>
            <w:noProof/>
          </w:rPr>
          <w:t>部署发布与现场运行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ADC73B6" w14:textId="0560BDEC"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799" w:history="1">
        <w:r w:rsidRPr="00C45A68">
          <w:rPr>
            <w:rStyle w:val="aff9"/>
            <w:noProof/>
          </w:rPr>
          <w:t xml:space="preserve">22 </w:t>
        </w:r>
        <w:r w:rsidRPr="00C45A68">
          <w:rPr>
            <w:rStyle w:val="aff9"/>
            <w:noProof/>
          </w:rPr>
          <w:t>监控故障与恢复标准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64FF160" w14:textId="45B99959"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800" w:history="1">
        <w:r w:rsidRPr="00C45A68">
          <w:rPr>
            <w:rStyle w:val="aff9"/>
            <w:noProof/>
          </w:rPr>
          <w:t xml:space="preserve">23 </w:t>
        </w:r>
        <w:r w:rsidRPr="00C45A68">
          <w:rPr>
            <w:rStyle w:val="aff9"/>
            <w:noProof/>
          </w:rPr>
          <w:t>测试与验收方案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EBA4D9" w14:textId="4492A191"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801" w:history="1">
        <w:r w:rsidRPr="00C45A68">
          <w:rPr>
            <w:rStyle w:val="aff9"/>
            <w:noProof/>
          </w:rPr>
          <w:t xml:space="preserve">24 </w:t>
        </w:r>
        <w:r w:rsidRPr="00C45A68">
          <w:rPr>
            <w:rStyle w:val="aff9"/>
            <w:noProof/>
          </w:rPr>
          <w:t>开发工作包与实施顺序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22002C7" w14:textId="50803CCC"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802" w:history="1">
        <w:r w:rsidRPr="00C45A68">
          <w:rPr>
            <w:rStyle w:val="aff9"/>
            <w:noProof/>
          </w:rPr>
          <w:t xml:space="preserve">25 </w:t>
        </w:r>
        <w:r w:rsidRPr="00C45A68">
          <w:rPr>
            <w:rStyle w:val="aff9"/>
            <w:noProof/>
          </w:rPr>
          <w:t>设计决策与实施差异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117865B" w14:textId="0FD18297"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803" w:history="1">
        <w:r w:rsidRPr="00C45A68">
          <w:rPr>
            <w:rStyle w:val="aff9"/>
            <w:noProof/>
          </w:rPr>
          <w:t>附录</w:t>
        </w:r>
        <w:r w:rsidRPr="00C45A68">
          <w:rPr>
            <w:rStyle w:val="aff9"/>
            <w:noProof/>
          </w:rPr>
          <w:t xml:space="preserve">A </w:t>
        </w:r>
        <w:r w:rsidRPr="00C45A68">
          <w:rPr>
            <w:rStyle w:val="aff9"/>
            <w:noProof/>
          </w:rPr>
          <w:t>核心数据样例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E8A0069" w14:textId="4FA5F919" w:rsidR="00B94E36" w:rsidRDefault="00B94E36">
      <w:pPr>
        <w:pStyle w:val="TOC1"/>
        <w:tabs>
          <w:tab w:val="right" w:leader="dot" w:pos="9628"/>
        </w:tabs>
        <w:rPr>
          <w:rFonts w:asciiTheme="minorHAnsi" w:eastAsiaTheme="minorEastAsia" w:hAnsiTheme="minorHAnsi" w:hint="eastAsia"/>
          <w:noProof/>
          <w:color w:val="auto"/>
          <w:kern w:val="2"/>
          <w:szCs w:val="24"/>
          <w:lang w:eastAsia="zh-CN"/>
          <w14:ligatures w14:val="standardContextual"/>
        </w:rPr>
      </w:pPr>
      <w:hyperlink w:anchor="_Toc239625804" w:history="1">
        <w:r w:rsidRPr="00C45A68">
          <w:rPr>
            <w:rStyle w:val="aff9"/>
            <w:noProof/>
          </w:rPr>
          <w:t>附录</w:t>
        </w:r>
        <w:r w:rsidRPr="00C45A68">
          <w:rPr>
            <w:rStyle w:val="aff9"/>
            <w:noProof/>
          </w:rPr>
          <w:t xml:space="preserve">B </w:t>
        </w:r>
        <w:r w:rsidRPr="00C45A68">
          <w:rPr>
            <w:rStyle w:val="aff9"/>
            <w:noProof/>
          </w:rPr>
          <w:t>设计依据与官方资料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_Toc239625804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FF23929" w14:textId="0F3EB48F" w:rsidR="000921D8" w:rsidRDefault="00B1250F">
      <w:r>
        <w:fldChar w:fldCharType="end"/>
      </w:r>
    </w:p>
    <w:p w14:paraId="5A87934A" w14:textId="77777777" w:rsidR="000921D8" w:rsidRDefault="00B1250F">
      <w:r>
        <w:br w:type="page"/>
      </w:r>
    </w:p>
    <w:p w14:paraId="1E2A5CF8" w14:textId="77777777" w:rsidR="000921D8" w:rsidRDefault="00B1250F">
      <w:pPr>
        <w:pStyle w:val="1"/>
      </w:pPr>
      <w:bookmarkStart w:id="0" w:name="_Toc239625778"/>
      <w:r>
        <w:lastRenderedPageBreak/>
        <w:t xml:space="preserve">1 </w:t>
      </w:r>
      <w:r>
        <w:t>设计结论与业务目标</w:t>
      </w:r>
      <w:bookmarkEnd w:id="0"/>
    </w:p>
    <w:p w14:paraId="5A3D5CD3" w14:textId="77777777" w:rsidR="000921D8" w:rsidRDefault="00B1250F">
      <w:r>
        <w:t>系统采用</w:t>
      </w:r>
      <w:r>
        <w:t>“</w:t>
      </w:r>
      <w:r>
        <w:t>量化研究服务、独立交易管理中心、</w:t>
      </w:r>
      <w:r>
        <w:t>Windows</w:t>
      </w:r>
      <w:r>
        <w:t>交易执行节点</w:t>
      </w:r>
      <w:r>
        <w:t>”</w:t>
      </w:r>
      <w:r>
        <w:t>三层架构。量化研究服务发布正式选股结果；交易管理中心生成计划、保存中央交易账本、提供监控与治理；</w:t>
      </w:r>
      <w:r>
        <w:t>Windows</w:t>
      </w:r>
      <w:r>
        <w:t>节点持有唯一</w:t>
      </w:r>
      <w:r>
        <w:t>QMT</w:t>
      </w:r>
      <w:r>
        <w:t>交易会话，完成行情驱动决策、订单管理、账户风控和故障恢复。管理中心与</w:t>
      </w:r>
      <w:r>
        <w:t>Windows</w:t>
      </w:r>
      <w:r>
        <w:t>节点属于自动交易产品，分别构建和发布。</w:t>
      </w:r>
    </w:p>
    <w:p w14:paraId="7F1EF678" w14:textId="77777777" w:rsidR="000921D8" w:rsidRDefault="00B1250F">
      <w:r>
        <w:t>首期服务一个专用普通</w:t>
      </w:r>
      <w:r>
        <w:t>A</w:t>
      </w:r>
      <w:r>
        <w:t>股账户，运行尾盘买入与下一交易日退出策略，同时交易股票上限</w:t>
      </w:r>
      <w:r>
        <w:t>15</w:t>
      </w:r>
      <w:r>
        <w:t>只。资金规模目标覆盖约</w:t>
      </w:r>
      <w:r>
        <w:t>10</w:t>
      </w:r>
      <w:r>
        <w:t>万元至</w:t>
      </w:r>
      <w:r>
        <w:t>500</w:t>
      </w:r>
      <w:r>
        <w:t>万元。扩容依据为市场容量、实际成交质量和运维能力；账户金额本身不要求把交易内核改成分布式系统。</w:t>
      </w:r>
    </w:p>
    <w:p w14:paraId="61E26868" w14:textId="77777777" w:rsidR="000921D8" w:rsidRDefault="00B1250F">
      <w:r>
        <w:t>本方案的质量目标是每笔委托可追踪、每次状态不确定有处理路径、每项控制有生效回执、每次恢复有证据。策略盈利能力使用独立的研究和实盘评估流程；系统验收证明执行正确性和故障处置能力。</w:t>
      </w:r>
    </w:p>
    <w:p w14:paraId="45CC3FB6" w14:textId="77777777" w:rsidR="000921D8" w:rsidRDefault="00B1250F">
      <w:pPr>
        <w:pStyle w:val="21"/>
      </w:pPr>
      <w:r>
        <w:t>核心架构决定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3DA98C5C" w14:textId="77777777">
        <w:trPr>
          <w:cantSplit/>
          <w:tblHeader/>
          <w:jc w:val="center"/>
        </w:trPr>
        <w:tc>
          <w:tcPr>
            <w:tcW w:w="1984" w:type="dxa"/>
            <w:shd w:val="clear" w:color="auto" w:fill="294A66"/>
            <w:vAlign w:val="center"/>
          </w:tcPr>
          <w:p w14:paraId="47B51277" w14:textId="77777777" w:rsidR="000921D8" w:rsidRDefault="00B1250F">
            <w:pPr>
              <w:keepNext/>
              <w:spacing w:before="20" w:after="20" w:line="264" w:lineRule="auto"/>
            </w:pPr>
            <w:r>
              <w:rPr>
                <w:rFonts w:eastAsia="等线"/>
                <w:b/>
                <w:color w:val="FFFFFF"/>
                <w:sz w:val="20"/>
              </w:rPr>
              <w:t>设计事项</w:t>
            </w:r>
          </w:p>
        </w:tc>
        <w:tc>
          <w:tcPr>
            <w:tcW w:w="3572" w:type="dxa"/>
            <w:shd w:val="clear" w:color="auto" w:fill="294A66"/>
            <w:vAlign w:val="center"/>
          </w:tcPr>
          <w:p w14:paraId="089247E9" w14:textId="77777777" w:rsidR="000921D8" w:rsidRDefault="00B1250F">
            <w:pPr>
              <w:keepNext/>
              <w:spacing w:before="20" w:after="20" w:line="264" w:lineRule="auto"/>
            </w:pPr>
            <w:r>
              <w:rPr>
                <w:rFonts w:eastAsia="等线"/>
                <w:b/>
                <w:color w:val="FFFFFF"/>
                <w:sz w:val="20"/>
              </w:rPr>
              <w:t>本方案采用</w:t>
            </w:r>
          </w:p>
        </w:tc>
        <w:tc>
          <w:tcPr>
            <w:tcW w:w="4082" w:type="dxa"/>
            <w:shd w:val="clear" w:color="auto" w:fill="294A66"/>
            <w:vAlign w:val="center"/>
          </w:tcPr>
          <w:p w14:paraId="6EDD5F9A" w14:textId="77777777" w:rsidR="000921D8" w:rsidRDefault="00B1250F">
            <w:pPr>
              <w:keepNext/>
              <w:spacing w:before="20" w:after="20" w:line="264" w:lineRule="auto"/>
            </w:pPr>
            <w:r>
              <w:rPr>
                <w:rFonts w:eastAsia="等线"/>
                <w:b/>
                <w:color w:val="FFFFFF"/>
                <w:sz w:val="20"/>
              </w:rPr>
              <w:t>选择理由</w:t>
            </w:r>
          </w:p>
        </w:tc>
      </w:tr>
      <w:tr w:rsidR="000921D8" w14:paraId="042C29DE" w14:textId="77777777">
        <w:trPr>
          <w:cantSplit/>
          <w:jc w:val="center"/>
        </w:trPr>
        <w:tc>
          <w:tcPr>
            <w:tcW w:w="1984" w:type="dxa"/>
            <w:shd w:val="clear" w:color="auto" w:fill="FFFFFF"/>
            <w:vAlign w:val="center"/>
          </w:tcPr>
          <w:p w14:paraId="2C7A712D" w14:textId="77777777" w:rsidR="000921D8" w:rsidRDefault="00B1250F">
            <w:pPr>
              <w:spacing w:before="20" w:after="20" w:line="264" w:lineRule="auto"/>
            </w:pPr>
            <w:r>
              <w:rPr>
                <w:rFonts w:eastAsia="等线"/>
                <w:sz w:val="20"/>
              </w:rPr>
              <w:t>项目与部署</w:t>
            </w:r>
          </w:p>
        </w:tc>
        <w:tc>
          <w:tcPr>
            <w:tcW w:w="3572" w:type="dxa"/>
            <w:shd w:val="clear" w:color="auto" w:fill="FFFFFF"/>
            <w:vAlign w:val="center"/>
          </w:tcPr>
          <w:p w14:paraId="70549753" w14:textId="77777777" w:rsidR="000921D8" w:rsidRDefault="00B1250F">
            <w:pPr>
              <w:spacing w:before="20" w:after="20" w:line="264" w:lineRule="auto"/>
            </w:pPr>
            <w:r>
              <w:rPr>
                <w:rFonts w:eastAsia="等线"/>
                <w:sz w:val="20"/>
              </w:rPr>
              <w:t>独立自动交易项目，中央服务与</w:t>
            </w:r>
            <w:r>
              <w:rPr>
                <w:rFonts w:eastAsia="等线"/>
                <w:sz w:val="20"/>
              </w:rPr>
              <w:t>Windows</w:t>
            </w:r>
            <w:r>
              <w:rPr>
                <w:rFonts w:eastAsia="等线"/>
                <w:sz w:val="20"/>
              </w:rPr>
              <w:t>节点分别发布</w:t>
            </w:r>
          </w:p>
        </w:tc>
        <w:tc>
          <w:tcPr>
            <w:tcW w:w="4082" w:type="dxa"/>
            <w:shd w:val="clear" w:color="auto" w:fill="FFFFFF"/>
            <w:vAlign w:val="center"/>
          </w:tcPr>
          <w:p w14:paraId="783E2C08" w14:textId="77777777" w:rsidR="000921D8" w:rsidRDefault="00B1250F">
            <w:pPr>
              <w:spacing w:before="20" w:after="20" w:line="264" w:lineRule="auto"/>
            </w:pPr>
            <w:r>
              <w:rPr>
                <w:rFonts w:eastAsia="等线"/>
                <w:sz w:val="20"/>
              </w:rPr>
              <w:t>把选股系统与真实交易的依赖、发布及故障影响分开</w:t>
            </w:r>
          </w:p>
        </w:tc>
      </w:tr>
      <w:tr w:rsidR="000921D8" w14:paraId="142C74EF" w14:textId="77777777">
        <w:trPr>
          <w:cantSplit/>
          <w:jc w:val="center"/>
        </w:trPr>
        <w:tc>
          <w:tcPr>
            <w:tcW w:w="1984" w:type="dxa"/>
            <w:shd w:val="clear" w:color="auto" w:fill="F1F5F8"/>
            <w:vAlign w:val="center"/>
          </w:tcPr>
          <w:p w14:paraId="2D4EDFF9" w14:textId="77777777" w:rsidR="000921D8" w:rsidRDefault="00B1250F">
            <w:pPr>
              <w:spacing w:before="20" w:after="20" w:line="264" w:lineRule="auto"/>
            </w:pPr>
            <w:r>
              <w:rPr>
                <w:rFonts w:eastAsia="等线"/>
                <w:sz w:val="20"/>
              </w:rPr>
              <w:t>Windows</w:t>
            </w:r>
            <w:r>
              <w:rPr>
                <w:rFonts w:eastAsia="等线"/>
                <w:sz w:val="20"/>
              </w:rPr>
              <w:t>结构</w:t>
            </w:r>
          </w:p>
        </w:tc>
        <w:tc>
          <w:tcPr>
            <w:tcW w:w="3572" w:type="dxa"/>
            <w:shd w:val="clear" w:color="auto" w:fill="F1F5F8"/>
            <w:vAlign w:val="center"/>
          </w:tcPr>
          <w:p w14:paraId="45F32162" w14:textId="77777777" w:rsidR="000921D8" w:rsidRDefault="00B1250F">
            <w:pPr>
              <w:spacing w:before="20" w:after="20" w:line="264" w:lineRule="auto"/>
            </w:pPr>
            <w:r>
              <w:rPr>
                <w:rFonts w:eastAsia="等线"/>
                <w:sz w:val="20"/>
              </w:rPr>
              <w:t>交易核心、节点代理、</w:t>
            </w:r>
            <w:r>
              <w:rPr>
                <w:rFonts w:eastAsia="等线"/>
                <w:sz w:val="20"/>
              </w:rPr>
              <w:t>Tick</w:t>
            </w:r>
            <w:r>
              <w:rPr>
                <w:rFonts w:eastAsia="等线"/>
                <w:sz w:val="20"/>
              </w:rPr>
              <w:t>归档、监护四个进程</w:t>
            </w:r>
          </w:p>
        </w:tc>
        <w:tc>
          <w:tcPr>
            <w:tcW w:w="4082" w:type="dxa"/>
            <w:shd w:val="clear" w:color="auto" w:fill="F1F5F8"/>
            <w:vAlign w:val="center"/>
          </w:tcPr>
          <w:p w14:paraId="1B5482D9" w14:textId="77777777" w:rsidR="000921D8" w:rsidRDefault="00B1250F">
            <w:pPr>
              <w:spacing w:before="20" w:after="20" w:line="264" w:lineRule="auto"/>
            </w:pPr>
            <w:r>
              <w:rPr>
                <w:rFonts w:eastAsia="等线"/>
                <w:sz w:val="20"/>
              </w:rPr>
              <w:t>网络重试、页面查询和压缩归档具有独立资源与重启边界</w:t>
            </w:r>
          </w:p>
        </w:tc>
      </w:tr>
      <w:tr w:rsidR="000921D8" w14:paraId="3BF8DC1C" w14:textId="77777777">
        <w:trPr>
          <w:cantSplit/>
          <w:jc w:val="center"/>
        </w:trPr>
        <w:tc>
          <w:tcPr>
            <w:tcW w:w="1984" w:type="dxa"/>
            <w:shd w:val="clear" w:color="auto" w:fill="FFFFFF"/>
            <w:vAlign w:val="center"/>
          </w:tcPr>
          <w:p w14:paraId="088EADD9" w14:textId="77777777" w:rsidR="000921D8" w:rsidRDefault="00B1250F">
            <w:pPr>
              <w:spacing w:before="20" w:after="20" w:line="264" w:lineRule="auto"/>
            </w:pPr>
            <w:r>
              <w:rPr>
                <w:rFonts w:eastAsia="等线"/>
                <w:sz w:val="20"/>
              </w:rPr>
              <w:t>交易核心</w:t>
            </w:r>
          </w:p>
        </w:tc>
        <w:tc>
          <w:tcPr>
            <w:tcW w:w="3572" w:type="dxa"/>
            <w:shd w:val="clear" w:color="auto" w:fill="FFFFFF"/>
            <w:vAlign w:val="center"/>
          </w:tcPr>
          <w:p w14:paraId="64B01A13" w14:textId="77777777" w:rsidR="000921D8" w:rsidRDefault="00B1250F">
            <w:pPr>
              <w:spacing w:before="20" w:after="20" w:line="264" w:lineRule="auto"/>
            </w:pPr>
            <w:r>
              <w:rPr>
                <w:rFonts w:eastAsia="等线"/>
                <w:sz w:val="20"/>
              </w:rPr>
              <w:t>Python 3.12 x64</w:t>
            </w:r>
            <w:r>
              <w:rPr>
                <w:rFonts w:eastAsia="等线"/>
                <w:sz w:val="20"/>
              </w:rPr>
              <w:t>，单一决策循环，</w:t>
            </w:r>
            <w:r>
              <w:rPr>
                <w:rFonts w:eastAsia="等线"/>
                <w:sz w:val="20"/>
              </w:rPr>
              <w:t>QMT</w:t>
            </w:r>
            <w:r>
              <w:rPr>
                <w:rFonts w:eastAsia="等线"/>
                <w:sz w:val="20"/>
              </w:rPr>
              <w:t>请求线程与存储线程</w:t>
            </w:r>
          </w:p>
        </w:tc>
        <w:tc>
          <w:tcPr>
            <w:tcW w:w="4082" w:type="dxa"/>
            <w:shd w:val="clear" w:color="auto" w:fill="FFFFFF"/>
            <w:vAlign w:val="center"/>
          </w:tcPr>
          <w:p w14:paraId="52E5263D" w14:textId="77777777" w:rsidR="000921D8" w:rsidRDefault="00B1250F">
            <w:pPr>
              <w:spacing w:before="20" w:after="20" w:line="264" w:lineRule="auto"/>
            </w:pPr>
            <w:r>
              <w:rPr>
                <w:rFonts w:eastAsia="等线"/>
                <w:sz w:val="20"/>
              </w:rPr>
              <w:t>状态所有权清晰，</w:t>
            </w:r>
            <w:r>
              <w:rPr>
                <w:rFonts w:eastAsia="等线"/>
                <w:sz w:val="20"/>
              </w:rPr>
              <w:t>SDK</w:t>
            </w:r>
            <w:r>
              <w:rPr>
                <w:rFonts w:eastAsia="等线"/>
                <w:sz w:val="20"/>
              </w:rPr>
              <w:t>和磁盘等待从决策循环移出</w:t>
            </w:r>
          </w:p>
        </w:tc>
      </w:tr>
      <w:tr w:rsidR="000921D8" w14:paraId="419BBB1B" w14:textId="77777777">
        <w:trPr>
          <w:cantSplit/>
          <w:jc w:val="center"/>
        </w:trPr>
        <w:tc>
          <w:tcPr>
            <w:tcW w:w="1984" w:type="dxa"/>
            <w:shd w:val="clear" w:color="auto" w:fill="F1F5F8"/>
            <w:vAlign w:val="center"/>
          </w:tcPr>
          <w:p w14:paraId="5520F1DE" w14:textId="77777777" w:rsidR="000921D8" w:rsidRDefault="00B1250F">
            <w:pPr>
              <w:spacing w:before="20" w:after="20" w:line="264" w:lineRule="auto"/>
            </w:pPr>
            <w:r>
              <w:rPr>
                <w:rFonts w:eastAsia="等线"/>
                <w:sz w:val="20"/>
              </w:rPr>
              <w:t>本地恢复存储</w:t>
            </w:r>
          </w:p>
        </w:tc>
        <w:tc>
          <w:tcPr>
            <w:tcW w:w="3572" w:type="dxa"/>
            <w:shd w:val="clear" w:color="auto" w:fill="F1F5F8"/>
            <w:vAlign w:val="center"/>
          </w:tcPr>
          <w:p w14:paraId="6BEBA75D" w14:textId="77777777" w:rsidR="000921D8" w:rsidRDefault="00B1250F">
            <w:pPr>
              <w:spacing w:before="20" w:after="20" w:line="264" w:lineRule="auto"/>
            </w:pPr>
            <w:r>
              <w:rPr>
                <w:rFonts w:eastAsia="等线"/>
                <w:sz w:val="20"/>
              </w:rPr>
              <w:t>APSW</w:t>
            </w:r>
            <w:r>
              <w:rPr>
                <w:rFonts w:eastAsia="等线"/>
                <w:sz w:val="20"/>
              </w:rPr>
              <w:t>绑定的</w:t>
            </w:r>
            <w:r>
              <w:rPr>
                <w:rFonts w:eastAsia="等线"/>
                <w:sz w:val="20"/>
              </w:rPr>
              <w:t>SQLite/WAL</w:t>
            </w:r>
            <w:r>
              <w:rPr>
                <w:rFonts w:eastAsia="等线"/>
                <w:sz w:val="20"/>
              </w:rPr>
              <w:t>，唯一数据库连接所有者</w:t>
            </w:r>
          </w:p>
        </w:tc>
        <w:tc>
          <w:tcPr>
            <w:tcW w:w="4082" w:type="dxa"/>
            <w:shd w:val="clear" w:color="auto" w:fill="F1F5F8"/>
            <w:vAlign w:val="center"/>
          </w:tcPr>
          <w:p w14:paraId="4A809332" w14:textId="77777777" w:rsidR="000921D8" w:rsidRDefault="00B1250F">
            <w:pPr>
              <w:spacing w:before="20" w:after="20" w:line="264" w:lineRule="auto"/>
            </w:pPr>
            <w:r>
              <w:rPr>
                <w:rFonts w:eastAsia="等线"/>
                <w:sz w:val="20"/>
              </w:rPr>
              <w:t>小规模账户使用本地事务和唯一约束直接实现恢复与去重</w:t>
            </w:r>
          </w:p>
        </w:tc>
      </w:tr>
      <w:tr w:rsidR="000921D8" w14:paraId="7A48E653" w14:textId="77777777">
        <w:trPr>
          <w:cantSplit/>
          <w:jc w:val="center"/>
        </w:trPr>
        <w:tc>
          <w:tcPr>
            <w:tcW w:w="1984" w:type="dxa"/>
            <w:shd w:val="clear" w:color="auto" w:fill="FFFFFF"/>
            <w:vAlign w:val="center"/>
          </w:tcPr>
          <w:p w14:paraId="0E65E1C3" w14:textId="77777777" w:rsidR="000921D8" w:rsidRDefault="00B1250F">
            <w:pPr>
              <w:spacing w:before="20" w:after="20" w:line="264" w:lineRule="auto"/>
            </w:pPr>
            <w:r>
              <w:rPr>
                <w:rFonts w:eastAsia="等线"/>
                <w:sz w:val="20"/>
              </w:rPr>
              <w:t>Tick</w:t>
            </w:r>
            <w:r>
              <w:rPr>
                <w:rFonts w:eastAsia="等线"/>
                <w:sz w:val="20"/>
              </w:rPr>
              <w:t>保存</w:t>
            </w:r>
          </w:p>
        </w:tc>
        <w:tc>
          <w:tcPr>
            <w:tcW w:w="3572" w:type="dxa"/>
            <w:shd w:val="clear" w:color="auto" w:fill="FFFFFF"/>
            <w:vAlign w:val="center"/>
          </w:tcPr>
          <w:p w14:paraId="7592BF57" w14:textId="77777777" w:rsidR="000921D8" w:rsidRDefault="00B1250F">
            <w:pPr>
              <w:spacing w:before="20" w:after="20" w:line="264" w:lineRule="auto"/>
            </w:pPr>
            <w:r>
              <w:rPr>
                <w:rFonts w:eastAsia="等线"/>
                <w:sz w:val="20"/>
              </w:rPr>
              <w:t>独立归档进程写</w:t>
            </w:r>
            <w:r>
              <w:rPr>
                <w:rFonts w:eastAsia="等线"/>
                <w:sz w:val="20"/>
              </w:rPr>
              <w:t>Parquet/ZSTD</w:t>
            </w:r>
          </w:p>
        </w:tc>
        <w:tc>
          <w:tcPr>
            <w:tcW w:w="4082" w:type="dxa"/>
            <w:shd w:val="clear" w:color="auto" w:fill="FFFFFF"/>
            <w:vAlign w:val="center"/>
          </w:tcPr>
          <w:p w14:paraId="19C37414" w14:textId="77777777" w:rsidR="000921D8" w:rsidRDefault="00B1250F">
            <w:pPr>
              <w:spacing w:before="20" w:after="20" w:line="264" w:lineRule="auto"/>
            </w:pPr>
            <w:r>
              <w:rPr>
                <w:rFonts w:eastAsia="等线"/>
                <w:sz w:val="20"/>
              </w:rPr>
              <w:t>保存收到的原始行情及质量信息，盘中决策消费内存数据</w:t>
            </w:r>
          </w:p>
        </w:tc>
      </w:tr>
      <w:tr w:rsidR="000921D8" w14:paraId="0A2DE25A" w14:textId="77777777">
        <w:trPr>
          <w:cantSplit/>
          <w:jc w:val="center"/>
        </w:trPr>
        <w:tc>
          <w:tcPr>
            <w:tcW w:w="1984" w:type="dxa"/>
            <w:shd w:val="clear" w:color="auto" w:fill="F1F5F8"/>
            <w:vAlign w:val="center"/>
          </w:tcPr>
          <w:p w14:paraId="59B8EDCB" w14:textId="77777777" w:rsidR="000921D8" w:rsidRDefault="00B1250F">
            <w:pPr>
              <w:spacing w:before="20" w:after="20" w:line="264" w:lineRule="auto"/>
            </w:pPr>
            <w:r>
              <w:rPr>
                <w:rFonts w:eastAsia="等线"/>
                <w:sz w:val="20"/>
              </w:rPr>
              <w:t>中央存储</w:t>
            </w:r>
          </w:p>
        </w:tc>
        <w:tc>
          <w:tcPr>
            <w:tcW w:w="3572" w:type="dxa"/>
            <w:shd w:val="clear" w:color="auto" w:fill="F1F5F8"/>
            <w:vAlign w:val="center"/>
          </w:tcPr>
          <w:p w14:paraId="26877777" w14:textId="77777777" w:rsidR="000921D8" w:rsidRDefault="00B1250F">
            <w:pPr>
              <w:spacing w:before="20" w:after="20" w:line="264" w:lineRule="auto"/>
            </w:pPr>
            <w:r>
              <w:rPr>
                <w:rFonts w:eastAsia="等线"/>
                <w:sz w:val="20"/>
              </w:rPr>
              <w:t>独立</w:t>
            </w:r>
            <w:r>
              <w:rPr>
                <w:rFonts w:eastAsia="等线"/>
                <w:sz w:val="20"/>
              </w:rPr>
              <w:t>MySQL 8.4</w:t>
            </w:r>
            <w:r>
              <w:rPr>
                <w:rFonts w:eastAsia="等线"/>
                <w:sz w:val="20"/>
              </w:rPr>
              <w:t>实例和独立数据库账户</w:t>
            </w:r>
          </w:p>
        </w:tc>
        <w:tc>
          <w:tcPr>
            <w:tcW w:w="4082" w:type="dxa"/>
            <w:shd w:val="clear" w:color="auto" w:fill="F1F5F8"/>
            <w:vAlign w:val="center"/>
          </w:tcPr>
          <w:p w14:paraId="35FEC73B" w14:textId="77777777" w:rsidR="000921D8" w:rsidRDefault="00B1250F">
            <w:pPr>
              <w:spacing w:before="20" w:after="20" w:line="264" w:lineRule="auto"/>
            </w:pPr>
            <w:r>
              <w:rPr>
                <w:rFonts w:eastAsia="等线"/>
                <w:sz w:val="20"/>
              </w:rPr>
              <w:t>交易事件、投影和报表的负载具备独立资源边界</w:t>
            </w:r>
          </w:p>
        </w:tc>
      </w:tr>
      <w:tr w:rsidR="000921D8" w14:paraId="36BC582D" w14:textId="77777777">
        <w:trPr>
          <w:cantSplit/>
          <w:jc w:val="center"/>
        </w:trPr>
        <w:tc>
          <w:tcPr>
            <w:tcW w:w="1984" w:type="dxa"/>
            <w:shd w:val="clear" w:color="auto" w:fill="FFFFFF"/>
            <w:vAlign w:val="center"/>
          </w:tcPr>
          <w:p w14:paraId="1D5147DA" w14:textId="77777777" w:rsidR="000921D8" w:rsidRDefault="00B1250F">
            <w:pPr>
              <w:spacing w:before="20" w:after="20" w:line="264" w:lineRule="auto"/>
            </w:pPr>
            <w:r>
              <w:rPr>
                <w:rFonts w:eastAsia="等线"/>
                <w:sz w:val="20"/>
              </w:rPr>
              <w:t>跨机交互</w:t>
            </w:r>
          </w:p>
        </w:tc>
        <w:tc>
          <w:tcPr>
            <w:tcW w:w="3572" w:type="dxa"/>
            <w:shd w:val="clear" w:color="auto" w:fill="FFFFFF"/>
            <w:vAlign w:val="center"/>
          </w:tcPr>
          <w:p w14:paraId="523E2FAA" w14:textId="77777777" w:rsidR="000921D8" w:rsidRDefault="00B1250F">
            <w:pPr>
              <w:spacing w:before="20" w:after="20" w:line="264" w:lineRule="auto"/>
            </w:pPr>
            <w:r>
              <w:rPr>
                <w:rFonts w:eastAsia="等线"/>
                <w:sz w:val="20"/>
              </w:rPr>
              <w:t>Windows</w:t>
            </w:r>
            <w:r>
              <w:rPr>
                <w:rFonts w:eastAsia="等线"/>
                <w:sz w:val="20"/>
              </w:rPr>
              <w:t>主动</w:t>
            </w:r>
            <w:r>
              <w:rPr>
                <w:rFonts w:eastAsia="等线"/>
                <w:sz w:val="20"/>
              </w:rPr>
              <w:t>HTTPS</w:t>
            </w:r>
            <w:r>
              <w:rPr>
                <w:rFonts w:eastAsia="等线"/>
                <w:sz w:val="20"/>
              </w:rPr>
              <w:t>拉取与回传，持久化后逐条确认</w:t>
            </w:r>
          </w:p>
        </w:tc>
        <w:tc>
          <w:tcPr>
            <w:tcW w:w="4082" w:type="dxa"/>
            <w:shd w:val="clear" w:color="auto" w:fill="FFFFFF"/>
            <w:vAlign w:val="center"/>
          </w:tcPr>
          <w:p w14:paraId="36B772D0" w14:textId="77777777" w:rsidR="000921D8" w:rsidRDefault="00B1250F">
            <w:pPr>
              <w:spacing w:before="20" w:after="20" w:line="264" w:lineRule="auto"/>
            </w:pPr>
            <w:r>
              <w:rPr>
                <w:rFonts w:eastAsia="等线"/>
                <w:sz w:val="20"/>
              </w:rPr>
              <w:t>支持断网补传和可解释的控制延迟</w:t>
            </w:r>
          </w:p>
        </w:tc>
      </w:tr>
      <w:tr w:rsidR="000921D8" w14:paraId="629BC645" w14:textId="77777777">
        <w:trPr>
          <w:cantSplit/>
          <w:jc w:val="center"/>
        </w:trPr>
        <w:tc>
          <w:tcPr>
            <w:tcW w:w="1984" w:type="dxa"/>
            <w:shd w:val="clear" w:color="auto" w:fill="F1F5F8"/>
            <w:vAlign w:val="center"/>
          </w:tcPr>
          <w:p w14:paraId="728F7C2E" w14:textId="77777777" w:rsidR="000921D8" w:rsidRDefault="00B1250F">
            <w:pPr>
              <w:spacing w:before="20" w:after="20" w:line="264" w:lineRule="auto"/>
            </w:pPr>
            <w:r>
              <w:rPr>
                <w:rFonts w:eastAsia="等线"/>
                <w:sz w:val="20"/>
              </w:rPr>
              <w:t>计划可信性</w:t>
            </w:r>
          </w:p>
        </w:tc>
        <w:tc>
          <w:tcPr>
            <w:tcW w:w="3572" w:type="dxa"/>
            <w:shd w:val="clear" w:color="auto" w:fill="F1F5F8"/>
            <w:vAlign w:val="center"/>
          </w:tcPr>
          <w:p w14:paraId="059BD5A5" w14:textId="77777777" w:rsidR="000921D8" w:rsidRDefault="00B1250F">
            <w:pPr>
              <w:spacing w:before="20" w:after="20" w:line="264" w:lineRule="auto"/>
            </w:pPr>
            <w:r>
              <w:rPr>
                <w:rFonts w:eastAsia="等线"/>
                <w:sz w:val="20"/>
              </w:rPr>
              <w:t>正式选股快照、不可变计划、</w:t>
            </w:r>
            <w:r>
              <w:rPr>
                <w:rFonts w:eastAsia="等线"/>
                <w:sz w:val="20"/>
              </w:rPr>
              <w:t>Ed25519</w:t>
            </w:r>
            <w:r>
              <w:rPr>
                <w:rFonts w:eastAsia="等线"/>
                <w:sz w:val="20"/>
              </w:rPr>
              <w:t>签名、节点最终准入</w:t>
            </w:r>
          </w:p>
        </w:tc>
        <w:tc>
          <w:tcPr>
            <w:tcW w:w="4082" w:type="dxa"/>
            <w:shd w:val="clear" w:color="auto" w:fill="F1F5F8"/>
            <w:vAlign w:val="center"/>
          </w:tcPr>
          <w:p w14:paraId="465FC1D4" w14:textId="77777777" w:rsidR="000921D8" w:rsidRDefault="00B1250F">
            <w:pPr>
              <w:spacing w:before="20" w:after="20" w:line="264" w:lineRule="auto"/>
            </w:pPr>
            <w:r>
              <w:rPr>
                <w:rFonts w:eastAsia="等线"/>
                <w:sz w:val="20"/>
              </w:rPr>
              <w:t>计划来源、参数版本和实际执行权限分别核验</w:t>
            </w:r>
          </w:p>
        </w:tc>
      </w:tr>
      <w:tr w:rsidR="000921D8" w14:paraId="5442B9C8" w14:textId="77777777">
        <w:trPr>
          <w:cantSplit/>
          <w:jc w:val="center"/>
        </w:trPr>
        <w:tc>
          <w:tcPr>
            <w:tcW w:w="1984" w:type="dxa"/>
            <w:shd w:val="clear" w:color="auto" w:fill="FFFFFF"/>
            <w:vAlign w:val="center"/>
          </w:tcPr>
          <w:p w14:paraId="0D122042" w14:textId="77777777" w:rsidR="000921D8" w:rsidRDefault="00B1250F">
            <w:pPr>
              <w:spacing w:before="20" w:after="20" w:line="264" w:lineRule="auto"/>
            </w:pPr>
            <w:r>
              <w:rPr>
                <w:rFonts w:eastAsia="等线"/>
                <w:sz w:val="20"/>
              </w:rPr>
              <w:t>发布顺序</w:t>
            </w:r>
          </w:p>
        </w:tc>
        <w:tc>
          <w:tcPr>
            <w:tcW w:w="3572" w:type="dxa"/>
            <w:shd w:val="clear" w:color="auto" w:fill="FFFFFF"/>
            <w:vAlign w:val="center"/>
          </w:tcPr>
          <w:p w14:paraId="0B6C39A1" w14:textId="77777777" w:rsidR="000921D8" w:rsidRDefault="00B1250F">
            <w:pPr>
              <w:spacing w:before="20" w:after="20" w:line="264" w:lineRule="auto"/>
            </w:pPr>
            <w:r>
              <w:rPr>
                <w:rFonts w:eastAsia="等线"/>
                <w:sz w:val="20"/>
              </w:rPr>
              <w:t>可运行模拟闭环、真实只读、</w:t>
            </w:r>
            <w:r>
              <w:rPr>
                <w:rFonts w:eastAsia="等线"/>
                <w:sz w:val="20"/>
              </w:rPr>
              <w:t>Shadow</w:t>
            </w:r>
            <w:r>
              <w:rPr>
                <w:rFonts w:eastAsia="等线"/>
                <w:sz w:val="20"/>
              </w:rPr>
              <w:t>、辅助实盘、受限自动实盘</w:t>
            </w:r>
          </w:p>
        </w:tc>
        <w:tc>
          <w:tcPr>
            <w:tcW w:w="4082" w:type="dxa"/>
            <w:shd w:val="clear" w:color="auto" w:fill="FFFFFF"/>
            <w:vAlign w:val="center"/>
          </w:tcPr>
          <w:p w14:paraId="51EB8B10" w14:textId="77777777" w:rsidR="000921D8" w:rsidRDefault="00B1250F">
            <w:pPr>
              <w:spacing w:before="20" w:after="20" w:line="264" w:lineRule="auto"/>
            </w:pPr>
            <w:r>
              <w:rPr>
                <w:rFonts w:eastAsia="等线"/>
                <w:sz w:val="20"/>
              </w:rPr>
              <w:t>每阶段交付可运行成果和可重复验收证据</w:t>
            </w:r>
          </w:p>
        </w:tc>
      </w:tr>
    </w:tbl>
    <w:p w14:paraId="1EDE06C0" w14:textId="77777777" w:rsidR="000921D8" w:rsidRDefault="000921D8">
      <w:pPr>
        <w:spacing w:after="40" w:line="72" w:lineRule="auto"/>
      </w:pPr>
    </w:p>
    <w:p w14:paraId="46B5A61A" w14:textId="77777777" w:rsidR="000921D8" w:rsidRDefault="00B1250F">
      <w:pPr>
        <w:pStyle w:val="21"/>
      </w:pPr>
      <w:r>
        <w:lastRenderedPageBreak/>
        <w:t>业务成功标准</w:t>
      </w:r>
    </w:p>
    <w:p w14:paraId="41B20FAF" w14:textId="77777777" w:rsidR="000921D8" w:rsidRDefault="00B1250F">
      <w:r>
        <w:t>D0</w:t>
      </w:r>
      <w:r>
        <w:t>正式结果发布后，节点在允许时间窗内按已冻结预算买入。</w:t>
      </w:r>
      <w:r>
        <w:t>D1</w:t>
      </w:r>
      <w:r>
        <w:t>为交易日历中的下一交易日，节点按持仓绑定的退出策略管理可卖数量。停牌、跌停无对手盘及券商故障会产生延期退出任务，由系统持续跟踪到真实持仓归零或人工接管完成。</w:t>
      </w:r>
    </w:p>
    <w:p w14:paraId="6710770D" w14:textId="77777777" w:rsidR="000921D8" w:rsidRDefault="00B1250F">
      <w:r>
        <w:t>一笔业务链必须贯通</w:t>
      </w:r>
      <w:r>
        <w:t xml:space="preserve"> source_run_id</w:t>
      </w:r>
      <w:r>
        <w:t>、</w:t>
      </w:r>
      <w:r>
        <w:t>plan_id</w:t>
      </w:r>
      <w:r>
        <w:t>、</w:t>
      </w:r>
      <w:r>
        <w:t>allocation_id</w:t>
      </w:r>
      <w:r>
        <w:t>、</w:t>
      </w:r>
      <w:r>
        <w:t>intent_id</w:t>
      </w:r>
      <w:r>
        <w:t>、</w:t>
      </w:r>
      <w:r>
        <w:t>client_order_id</w:t>
      </w:r>
      <w:r>
        <w:t>、券商委托和成交。每天能回答实际买了什么、用了哪个规则、为什么没有买满、为何卖出、未处理风险在哪里、成交费用与账单是否已核实。</w:t>
      </w:r>
    </w:p>
    <w:p w14:paraId="7DB41CB0" w14:textId="77777777" w:rsidR="000921D8" w:rsidRDefault="00B1250F">
      <w:pPr>
        <w:pStyle w:val="21"/>
      </w:pPr>
      <w:r>
        <w:t>指标口径</w:t>
      </w:r>
    </w:p>
    <w:p w14:paraId="01BD8C85" w14:textId="77777777" w:rsidR="000921D8" w:rsidRDefault="00B1250F">
      <w:r>
        <w:t>本文所有延迟、容量、资源和工期数值均为设计目标或工程初值。它们需要在目标机器与实际券商环境测量后形成发布基线。已有单元测试数量和微基准结果不代表新版进程结构、实盘链路或收益已通过验收。</w:t>
      </w:r>
    </w:p>
    <w:p w14:paraId="5FC4721A" w14:textId="77777777" w:rsidR="000921D8" w:rsidRDefault="00B1250F">
      <w:pPr>
        <w:pStyle w:val="1"/>
      </w:pPr>
      <w:bookmarkStart w:id="1" w:name="_Toc239625779"/>
      <w:r>
        <w:t xml:space="preserve">2 </w:t>
      </w:r>
      <w:r>
        <w:t>需求基线与重新设计重点</w:t>
      </w:r>
      <w:bookmarkEnd w:id="1"/>
    </w:p>
    <w:p w14:paraId="0E5A3A99" w14:textId="77777777" w:rsidR="000921D8" w:rsidRDefault="00B1250F">
      <w:pPr>
        <w:pStyle w:val="21"/>
      </w:pPr>
      <w:r>
        <w:t>业务范围</w:t>
      </w:r>
    </w:p>
    <w:p w14:paraId="3686C052" w14:textId="77777777" w:rsidR="000921D8" w:rsidRDefault="00B1250F">
      <w:r>
        <w:t>首期包含沪深主板、创业板及已开通权限的科创板普通股票；标的进入计划前验证账户交易资格。三个市场分组的选股配额属于</w:t>
      </w:r>
      <w:r>
        <w:t>Selection Policy</w:t>
      </w:r>
      <w:r>
        <w:t>，执行节点只消费正式分组与排名。其他品种通过独立交易规则包扩展。</w:t>
      </w:r>
    </w:p>
    <w:p w14:paraId="6A8CE13A" w14:textId="77777777" w:rsidR="000921D8" w:rsidRDefault="00B1250F">
      <w:r>
        <w:t>策略由五个明确接口组成：</w:t>
      </w:r>
      <w:r>
        <w:t>Selection</w:t>
      </w:r>
      <w:r>
        <w:t>决定标的；</w:t>
      </w:r>
      <w:r>
        <w:t>Allocation</w:t>
      </w:r>
      <w:r>
        <w:t>决定组合预算；</w:t>
      </w:r>
      <w:r>
        <w:t>Entry</w:t>
      </w:r>
      <w:r>
        <w:t>决定入场条件；</w:t>
      </w:r>
      <w:r>
        <w:t>Exit</w:t>
      </w:r>
      <w:r>
        <w:t>决定持仓减仓目标；</w:t>
      </w:r>
      <w:r>
        <w:t>Execution</w:t>
      </w:r>
      <w:r>
        <w:t>决定拆单与报价。账户风控对所有策略统一生效。首期账户内同一股票由一个活动策略持仓批次管理；后续多策略共持通过显式的虚拟持仓分配扩展。</w:t>
      </w:r>
    </w:p>
    <w:p w14:paraId="39A96D4D" w14:textId="77777777" w:rsidR="000921D8" w:rsidRDefault="00B1250F">
      <w:pPr>
        <w:pStyle w:val="21"/>
      </w:pPr>
      <w:r>
        <w:t>时间定义</w:t>
      </w:r>
    </w:p>
    <w:p w14:paraId="33D2E6C9" w14:textId="77777777" w:rsidR="000921D8" w:rsidRDefault="00B1250F">
      <w:r>
        <w:t>14:31</w:t>
      </w:r>
      <w:r>
        <w:t>、</w:t>
      </w:r>
      <w:r>
        <w:t>14:34</w:t>
      </w:r>
      <w:r>
        <w:t>或</w:t>
      </w:r>
      <w:r>
        <w:t>14:40</w:t>
      </w:r>
      <w:r>
        <w:t>只能表示某个选股流程的调度或预期完成时间。系统以正式结果中的</w:t>
      </w:r>
      <w:r>
        <w:t xml:space="preserve"> completed_at</w:t>
      </w:r>
      <w:r>
        <w:t>、</w:t>
      </w:r>
      <w:r>
        <w:t xml:space="preserve">published_at </w:t>
      </w:r>
      <w:r>
        <w:t>和数据截止时间决定可用性。计划接收后计算实际入场时刻为</w:t>
      </w:r>
      <w:r>
        <w:t xml:space="preserve"> entry_not_before </w:t>
      </w:r>
      <w:r>
        <w:t>与节点准备完成时间中的较晚者，并验证剩余执行时间。</w:t>
      </w:r>
    </w:p>
    <w:p w14:paraId="3CEC6F42" w14:textId="77777777" w:rsidR="000921D8" w:rsidRDefault="00B1250F">
      <w:r>
        <w:t>本版默认入场允许窗口为</w:t>
      </w:r>
      <w:r>
        <w:t>14:35:00</w:t>
      </w:r>
      <w:r>
        <w:t>至</w:t>
      </w:r>
      <w:r>
        <w:t>14:55:30</w:t>
      </w:r>
      <w:r>
        <w:t>；正常阶段结束于</w:t>
      </w:r>
      <w:r>
        <w:t>14:52:00</w:t>
      </w:r>
      <w:r>
        <w:t>，最后</w:t>
      </w:r>
      <w:r>
        <w:t>90</w:t>
      </w:r>
      <w:r>
        <w:t>秒留给撤单与确认。剩余窗口不足</w:t>
      </w:r>
      <w:r>
        <w:t>120</w:t>
      </w:r>
      <w:r>
        <w:t>秒时生成当日放弃入场的结果。</w:t>
      </w:r>
      <w:r>
        <w:t>14:56:30</w:t>
      </w:r>
      <w:r>
        <w:t>仍有未确认活动单时，节点进入撤单异常处置，</w:t>
      </w:r>
      <w:r>
        <w:t>14:57</w:t>
      </w:r>
      <w:r>
        <w:t>后的状态以交易规则与券商事实处理。此处时间均为</w:t>
      </w:r>
      <w:r>
        <w:t>Asia/Shanghai</w:t>
      </w:r>
      <w:r>
        <w:t>。交易所时段依据见</w:t>
      </w:r>
      <w:r>
        <w:t>[S05][S06]</w:t>
      </w:r>
      <w:r>
        <w:t>。</w:t>
      </w:r>
    </w:p>
    <w:p w14:paraId="55750055" w14:textId="77777777" w:rsidR="000921D8" w:rsidRDefault="00B1250F">
      <w:pPr>
        <w:pStyle w:val="21"/>
      </w:pPr>
      <w:r>
        <w:t>本版解决的问题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67120B25" w14:textId="77777777">
        <w:trPr>
          <w:cantSplit/>
          <w:tblHeader/>
          <w:jc w:val="center"/>
        </w:trPr>
        <w:tc>
          <w:tcPr>
            <w:tcW w:w="1984" w:type="dxa"/>
            <w:shd w:val="clear" w:color="auto" w:fill="294A66"/>
            <w:vAlign w:val="center"/>
          </w:tcPr>
          <w:p w14:paraId="049A900E" w14:textId="77777777" w:rsidR="000921D8" w:rsidRDefault="00B1250F">
            <w:pPr>
              <w:keepNext/>
              <w:spacing w:before="20" w:after="20" w:line="264" w:lineRule="auto"/>
            </w:pPr>
            <w:r>
              <w:rPr>
                <w:rFonts w:eastAsia="等线"/>
                <w:b/>
                <w:color w:val="FFFFFF"/>
                <w:sz w:val="20"/>
              </w:rPr>
              <w:t>问题</w:t>
            </w:r>
          </w:p>
        </w:tc>
        <w:tc>
          <w:tcPr>
            <w:tcW w:w="3572" w:type="dxa"/>
            <w:shd w:val="clear" w:color="auto" w:fill="294A66"/>
            <w:vAlign w:val="center"/>
          </w:tcPr>
          <w:p w14:paraId="38950E07" w14:textId="77777777" w:rsidR="000921D8" w:rsidRDefault="00B1250F">
            <w:pPr>
              <w:keepNext/>
              <w:spacing w:before="20" w:after="20" w:line="264" w:lineRule="auto"/>
            </w:pPr>
            <w:r>
              <w:rPr>
                <w:rFonts w:eastAsia="等线"/>
                <w:b/>
                <w:color w:val="FFFFFF"/>
                <w:sz w:val="20"/>
              </w:rPr>
              <w:t>重新设计的处理</w:t>
            </w:r>
          </w:p>
        </w:tc>
        <w:tc>
          <w:tcPr>
            <w:tcW w:w="4082" w:type="dxa"/>
            <w:shd w:val="clear" w:color="auto" w:fill="294A66"/>
            <w:vAlign w:val="center"/>
          </w:tcPr>
          <w:p w14:paraId="4947EB13" w14:textId="77777777" w:rsidR="000921D8" w:rsidRDefault="00B1250F">
            <w:pPr>
              <w:keepNext/>
              <w:spacing w:before="20" w:after="20" w:line="264" w:lineRule="auto"/>
            </w:pPr>
            <w:r>
              <w:rPr>
                <w:rFonts w:eastAsia="等线"/>
                <w:b/>
                <w:color w:val="FFFFFF"/>
                <w:sz w:val="20"/>
              </w:rPr>
              <w:t>可验收结果</w:t>
            </w:r>
          </w:p>
        </w:tc>
      </w:tr>
      <w:tr w:rsidR="000921D8" w14:paraId="2AAE3458" w14:textId="77777777">
        <w:trPr>
          <w:cantSplit/>
          <w:jc w:val="center"/>
        </w:trPr>
        <w:tc>
          <w:tcPr>
            <w:tcW w:w="1984" w:type="dxa"/>
            <w:shd w:val="clear" w:color="auto" w:fill="FFFFFF"/>
            <w:vAlign w:val="center"/>
          </w:tcPr>
          <w:p w14:paraId="3A428314" w14:textId="77777777" w:rsidR="000921D8" w:rsidRDefault="00B1250F">
            <w:pPr>
              <w:spacing w:before="20" w:after="20" w:line="264" w:lineRule="auto"/>
            </w:pPr>
            <w:r>
              <w:rPr>
                <w:rFonts w:eastAsia="等线"/>
                <w:sz w:val="20"/>
              </w:rPr>
              <w:t>页面、同步、归档与交易共进程</w:t>
            </w:r>
          </w:p>
        </w:tc>
        <w:tc>
          <w:tcPr>
            <w:tcW w:w="3572" w:type="dxa"/>
            <w:shd w:val="clear" w:color="auto" w:fill="FFFFFF"/>
            <w:vAlign w:val="center"/>
          </w:tcPr>
          <w:p w14:paraId="24AB5AAD" w14:textId="77777777" w:rsidR="000921D8" w:rsidRDefault="00B1250F">
            <w:pPr>
              <w:spacing w:before="20" w:after="20" w:line="264" w:lineRule="auto"/>
            </w:pPr>
            <w:r>
              <w:rPr>
                <w:rFonts w:eastAsia="等线"/>
                <w:sz w:val="20"/>
              </w:rPr>
              <w:t>按故障来源拆为独立进程，资源预算与</w:t>
            </w:r>
            <w:r>
              <w:rPr>
                <w:rFonts w:eastAsia="等线"/>
                <w:sz w:val="20"/>
              </w:rPr>
              <w:t>IPC</w:t>
            </w:r>
            <w:r>
              <w:rPr>
                <w:rFonts w:eastAsia="等线"/>
                <w:sz w:val="20"/>
              </w:rPr>
              <w:t>限额固定</w:t>
            </w:r>
          </w:p>
        </w:tc>
        <w:tc>
          <w:tcPr>
            <w:tcW w:w="4082" w:type="dxa"/>
            <w:shd w:val="clear" w:color="auto" w:fill="FFFFFF"/>
            <w:vAlign w:val="center"/>
          </w:tcPr>
          <w:p w14:paraId="5CC27277" w14:textId="77777777" w:rsidR="000921D8" w:rsidRDefault="00B1250F">
            <w:pPr>
              <w:spacing w:before="20" w:after="20" w:line="264" w:lineRule="auto"/>
            </w:pPr>
            <w:r>
              <w:rPr>
                <w:rFonts w:eastAsia="等线"/>
                <w:sz w:val="20"/>
              </w:rPr>
              <w:t>杀掉代理或归档进程，核心仍能管理已有订单</w:t>
            </w:r>
          </w:p>
        </w:tc>
      </w:tr>
      <w:tr w:rsidR="000921D8" w14:paraId="4C821E94" w14:textId="77777777">
        <w:trPr>
          <w:cantSplit/>
          <w:jc w:val="center"/>
        </w:trPr>
        <w:tc>
          <w:tcPr>
            <w:tcW w:w="1984" w:type="dxa"/>
            <w:shd w:val="clear" w:color="auto" w:fill="F1F5F8"/>
            <w:vAlign w:val="center"/>
          </w:tcPr>
          <w:p w14:paraId="781AEA22" w14:textId="77777777" w:rsidR="000921D8" w:rsidRDefault="00B1250F">
            <w:pPr>
              <w:spacing w:before="20" w:after="20" w:line="264" w:lineRule="auto"/>
            </w:pPr>
            <w:r>
              <w:rPr>
                <w:rFonts w:eastAsia="等线"/>
                <w:sz w:val="20"/>
              </w:rPr>
              <w:lastRenderedPageBreak/>
              <w:t>交易后台增量影响量化服务</w:t>
            </w:r>
          </w:p>
        </w:tc>
        <w:tc>
          <w:tcPr>
            <w:tcW w:w="3572" w:type="dxa"/>
            <w:shd w:val="clear" w:color="auto" w:fill="F1F5F8"/>
            <w:vAlign w:val="center"/>
          </w:tcPr>
          <w:p w14:paraId="3B951635" w14:textId="77777777" w:rsidR="000921D8" w:rsidRDefault="00B1250F">
            <w:pPr>
              <w:spacing w:before="20" w:after="20" w:line="264" w:lineRule="auto"/>
            </w:pPr>
            <w:r>
              <w:rPr>
                <w:rFonts w:eastAsia="等线"/>
                <w:sz w:val="20"/>
              </w:rPr>
              <w:t>中央交易管理独立部署，量化服务提供正式结果读取契约</w:t>
            </w:r>
          </w:p>
        </w:tc>
        <w:tc>
          <w:tcPr>
            <w:tcW w:w="4082" w:type="dxa"/>
            <w:shd w:val="clear" w:color="auto" w:fill="F1F5F8"/>
            <w:vAlign w:val="center"/>
          </w:tcPr>
          <w:p w14:paraId="6181D2D5" w14:textId="77777777" w:rsidR="000921D8" w:rsidRDefault="00B1250F">
            <w:pPr>
              <w:spacing w:before="20" w:after="20" w:line="264" w:lineRule="auto"/>
            </w:pPr>
            <w:r>
              <w:rPr>
                <w:rFonts w:eastAsia="等线"/>
                <w:sz w:val="20"/>
              </w:rPr>
              <w:t>交易中心故障不占用选股数据库写事务</w:t>
            </w:r>
          </w:p>
        </w:tc>
      </w:tr>
      <w:tr w:rsidR="000921D8" w14:paraId="7C6EBA0F" w14:textId="77777777">
        <w:trPr>
          <w:cantSplit/>
          <w:jc w:val="center"/>
        </w:trPr>
        <w:tc>
          <w:tcPr>
            <w:tcW w:w="1984" w:type="dxa"/>
            <w:shd w:val="clear" w:color="auto" w:fill="FFFFFF"/>
            <w:vAlign w:val="center"/>
          </w:tcPr>
          <w:p w14:paraId="36DBEE81" w14:textId="77777777" w:rsidR="000921D8" w:rsidRDefault="00B1250F">
            <w:pPr>
              <w:spacing w:before="20" w:after="20" w:line="264" w:lineRule="auto"/>
            </w:pPr>
            <w:r>
              <w:rPr>
                <w:rFonts w:eastAsia="等线"/>
                <w:sz w:val="20"/>
              </w:rPr>
              <w:t>数据库被描述为普通日志</w:t>
            </w:r>
          </w:p>
        </w:tc>
        <w:tc>
          <w:tcPr>
            <w:tcW w:w="3572" w:type="dxa"/>
            <w:shd w:val="clear" w:color="auto" w:fill="FFFFFF"/>
            <w:vAlign w:val="center"/>
          </w:tcPr>
          <w:p w14:paraId="2E59A36E" w14:textId="77777777" w:rsidR="000921D8" w:rsidRDefault="00B1250F">
            <w:pPr>
              <w:spacing w:before="20" w:after="20" w:line="264" w:lineRule="auto"/>
            </w:pPr>
            <w:r>
              <w:rPr>
                <w:rFonts w:eastAsia="等线"/>
                <w:sz w:val="20"/>
              </w:rPr>
              <w:t>明确为订单提交与恢复事务存储</w:t>
            </w:r>
          </w:p>
        </w:tc>
        <w:tc>
          <w:tcPr>
            <w:tcW w:w="4082" w:type="dxa"/>
            <w:shd w:val="clear" w:color="auto" w:fill="FFFFFF"/>
            <w:vAlign w:val="center"/>
          </w:tcPr>
          <w:p w14:paraId="3FDF8143" w14:textId="77777777" w:rsidR="000921D8" w:rsidRDefault="00B1250F">
            <w:pPr>
              <w:spacing w:before="20" w:after="20" w:line="264" w:lineRule="auto"/>
            </w:pPr>
            <w:r>
              <w:rPr>
                <w:rFonts w:eastAsia="等线"/>
                <w:sz w:val="20"/>
              </w:rPr>
              <w:t>没有持久化成功证据的意图无法进入报单调用</w:t>
            </w:r>
          </w:p>
        </w:tc>
      </w:tr>
      <w:tr w:rsidR="000921D8" w14:paraId="4BD00517" w14:textId="77777777">
        <w:trPr>
          <w:cantSplit/>
          <w:jc w:val="center"/>
        </w:trPr>
        <w:tc>
          <w:tcPr>
            <w:tcW w:w="1984" w:type="dxa"/>
            <w:shd w:val="clear" w:color="auto" w:fill="F1F5F8"/>
            <w:vAlign w:val="center"/>
          </w:tcPr>
          <w:p w14:paraId="3EE4BFAB" w14:textId="77777777" w:rsidR="000921D8" w:rsidRDefault="00B1250F">
            <w:pPr>
              <w:spacing w:before="20" w:after="20" w:line="264" w:lineRule="auto"/>
            </w:pPr>
            <w:r>
              <w:rPr>
                <w:rFonts w:eastAsia="等线"/>
                <w:sz w:val="20"/>
              </w:rPr>
              <w:t>计划时间与真实产出漂移</w:t>
            </w:r>
          </w:p>
        </w:tc>
        <w:tc>
          <w:tcPr>
            <w:tcW w:w="3572" w:type="dxa"/>
            <w:shd w:val="clear" w:color="auto" w:fill="F1F5F8"/>
            <w:vAlign w:val="center"/>
          </w:tcPr>
          <w:p w14:paraId="6899E473" w14:textId="77777777" w:rsidR="000921D8" w:rsidRDefault="00B1250F">
            <w:pPr>
              <w:spacing w:before="20" w:after="20" w:line="264" w:lineRule="auto"/>
            </w:pPr>
            <w:r>
              <w:rPr>
                <w:rFonts w:eastAsia="等线"/>
                <w:sz w:val="20"/>
              </w:rPr>
              <w:t>按发布时间准入，截止时间与最小执行时长同时检查</w:t>
            </w:r>
          </w:p>
        </w:tc>
        <w:tc>
          <w:tcPr>
            <w:tcW w:w="4082" w:type="dxa"/>
            <w:shd w:val="clear" w:color="auto" w:fill="F1F5F8"/>
            <w:vAlign w:val="center"/>
          </w:tcPr>
          <w:p w14:paraId="72DE0E1B" w14:textId="77777777" w:rsidR="000921D8" w:rsidRDefault="00B1250F">
            <w:pPr>
              <w:spacing w:before="20" w:after="20" w:line="264" w:lineRule="auto"/>
            </w:pPr>
            <w:r>
              <w:rPr>
                <w:rFonts w:eastAsia="等线"/>
                <w:sz w:val="20"/>
              </w:rPr>
              <w:t>迟到结果得到确定的执行或放弃结论</w:t>
            </w:r>
          </w:p>
        </w:tc>
      </w:tr>
      <w:tr w:rsidR="000921D8" w14:paraId="5196DBEB" w14:textId="77777777">
        <w:trPr>
          <w:cantSplit/>
          <w:jc w:val="center"/>
        </w:trPr>
        <w:tc>
          <w:tcPr>
            <w:tcW w:w="1984" w:type="dxa"/>
            <w:shd w:val="clear" w:color="auto" w:fill="FFFFFF"/>
            <w:vAlign w:val="center"/>
          </w:tcPr>
          <w:p w14:paraId="066010C3" w14:textId="77777777" w:rsidR="000921D8" w:rsidRDefault="00B1250F">
            <w:pPr>
              <w:spacing w:before="20" w:after="20" w:line="264" w:lineRule="auto"/>
            </w:pPr>
            <w:r>
              <w:rPr>
                <w:rFonts w:eastAsia="等线"/>
                <w:sz w:val="20"/>
              </w:rPr>
              <w:t>订单状态按简单顺序覆盖</w:t>
            </w:r>
          </w:p>
        </w:tc>
        <w:tc>
          <w:tcPr>
            <w:tcW w:w="3572" w:type="dxa"/>
            <w:shd w:val="clear" w:color="auto" w:fill="FFFFFF"/>
            <w:vAlign w:val="center"/>
          </w:tcPr>
          <w:p w14:paraId="2E6FAE4E" w14:textId="77777777" w:rsidR="000921D8" w:rsidRDefault="00B1250F">
            <w:pPr>
              <w:spacing w:before="20" w:after="20" w:line="264" w:lineRule="auto"/>
            </w:pPr>
            <w:r>
              <w:rPr>
                <w:rFonts w:eastAsia="等线"/>
                <w:sz w:val="20"/>
              </w:rPr>
              <w:t>累计成交、券商状态、撤单请求和未知标记分别保存</w:t>
            </w:r>
          </w:p>
        </w:tc>
        <w:tc>
          <w:tcPr>
            <w:tcW w:w="4082" w:type="dxa"/>
            <w:shd w:val="clear" w:color="auto" w:fill="FFFFFF"/>
            <w:vAlign w:val="center"/>
          </w:tcPr>
          <w:p w14:paraId="0D7EB949" w14:textId="77777777" w:rsidR="000921D8" w:rsidRDefault="00B1250F">
            <w:pPr>
              <w:spacing w:before="20" w:after="20" w:line="264" w:lineRule="auto"/>
            </w:pPr>
            <w:r>
              <w:rPr>
                <w:rFonts w:eastAsia="等线"/>
                <w:sz w:val="20"/>
              </w:rPr>
              <w:t>撤单与晚到成交交错仍能算出正确剩余量</w:t>
            </w:r>
          </w:p>
        </w:tc>
      </w:tr>
      <w:tr w:rsidR="000921D8" w14:paraId="77AADF58" w14:textId="77777777">
        <w:trPr>
          <w:cantSplit/>
          <w:jc w:val="center"/>
        </w:trPr>
        <w:tc>
          <w:tcPr>
            <w:tcW w:w="1984" w:type="dxa"/>
            <w:shd w:val="clear" w:color="auto" w:fill="F1F5F8"/>
            <w:vAlign w:val="center"/>
          </w:tcPr>
          <w:p w14:paraId="237F9B44" w14:textId="77777777" w:rsidR="000921D8" w:rsidRDefault="00B1250F">
            <w:pPr>
              <w:spacing w:before="20" w:after="20" w:line="264" w:lineRule="auto"/>
            </w:pPr>
            <w:r>
              <w:rPr>
                <w:rFonts w:eastAsia="等线"/>
                <w:sz w:val="20"/>
              </w:rPr>
              <w:t>次日收益与当日涨幅混用</w:t>
            </w:r>
          </w:p>
        </w:tc>
        <w:tc>
          <w:tcPr>
            <w:tcW w:w="3572" w:type="dxa"/>
            <w:shd w:val="clear" w:color="auto" w:fill="F1F5F8"/>
            <w:vAlign w:val="center"/>
          </w:tcPr>
          <w:p w14:paraId="717451D2" w14:textId="77777777" w:rsidR="000921D8" w:rsidRDefault="00B1250F">
            <w:pPr>
              <w:spacing w:before="20" w:after="20" w:line="264" w:lineRule="auto"/>
            </w:pPr>
            <w:r>
              <w:rPr>
                <w:rFonts w:eastAsia="等线"/>
                <w:sz w:val="20"/>
              </w:rPr>
              <w:t>gap</w:t>
            </w:r>
            <w:r>
              <w:rPr>
                <w:rFonts w:eastAsia="等线"/>
                <w:sz w:val="20"/>
              </w:rPr>
              <w:t>、市场涨幅、持仓收益分别命名</w:t>
            </w:r>
          </w:p>
        </w:tc>
        <w:tc>
          <w:tcPr>
            <w:tcW w:w="4082" w:type="dxa"/>
            <w:shd w:val="clear" w:color="auto" w:fill="F1F5F8"/>
            <w:vAlign w:val="center"/>
          </w:tcPr>
          <w:p w14:paraId="1673E87E" w14:textId="77777777" w:rsidR="000921D8" w:rsidRDefault="00B1250F">
            <w:pPr>
              <w:spacing w:before="20" w:after="20" w:line="264" w:lineRule="auto"/>
            </w:pPr>
            <w:r>
              <w:rPr>
                <w:rFonts w:eastAsia="等线"/>
                <w:sz w:val="20"/>
              </w:rPr>
              <w:t>同一输入能够重放得到一致卖出原因</w:t>
            </w:r>
          </w:p>
        </w:tc>
      </w:tr>
      <w:tr w:rsidR="000921D8" w14:paraId="6FFEF1EE" w14:textId="77777777">
        <w:trPr>
          <w:cantSplit/>
          <w:jc w:val="center"/>
        </w:trPr>
        <w:tc>
          <w:tcPr>
            <w:tcW w:w="1984" w:type="dxa"/>
            <w:shd w:val="clear" w:color="auto" w:fill="FFFFFF"/>
            <w:vAlign w:val="center"/>
          </w:tcPr>
          <w:p w14:paraId="71472E4C" w14:textId="77777777" w:rsidR="000921D8" w:rsidRDefault="00B1250F">
            <w:pPr>
              <w:spacing w:before="20" w:after="20" w:line="264" w:lineRule="auto"/>
            </w:pPr>
            <w:r>
              <w:rPr>
                <w:rFonts w:eastAsia="等线"/>
                <w:sz w:val="20"/>
              </w:rPr>
              <w:t>阶段完成依赖模块数量</w:t>
            </w:r>
          </w:p>
        </w:tc>
        <w:tc>
          <w:tcPr>
            <w:tcW w:w="3572" w:type="dxa"/>
            <w:shd w:val="clear" w:color="auto" w:fill="FFFFFF"/>
            <w:vAlign w:val="center"/>
          </w:tcPr>
          <w:p w14:paraId="52C81936" w14:textId="77777777" w:rsidR="000921D8" w:rsidRDefault="00B1250F">
            <w:pPr>
              <w:spacing w:before="20" w:after="20" w:line="264" w:lineRule="auto"/>
            </w:pPr>
            <w:r>
              <w:rPr>
                <w:rFonts w:eastAsia="等线"/>
                <w:sz w:val="20"/>
              </w:rPr>
              <w:t>使用纵向业务链验收与独立的交付状态</w:t>
            </w:r>
          </w:p>
        </w:tc>
        <w:tc>
          <w:tcPr>
            <w:tcW w:w="4082" w:type="dxa"/>
            <w:shd w:val="clear" w:color="auto" w:fill="FFFFFF"/>
            <w:vAlign w:val="center"/>
          </w:tcPr>
          <w:p w14:paraId="617C1358" w14:textId="77777777" w:rsidR="000921D8" w:rsidRDefault="00B1250F">
            <w:pPr>
              <w:spacing w:before="20" w:after="20" w:line="264" w:lineRule="auto"/>
            </w:pPr>
            <w:r>
              <w:rPr>
                <w:rFonts w:eastAsia="等线"/>
                <w:sz w:val="20"/>
              </w:rPr>
              <w:t>“</w:t>
            </w:r>
            <w:r>
              <w:rPr>
                <w:rFonts w:eastAsia="等线"/>
                <w:sz w:val="20"/>
              </w:rPr>
              <w:t>已编码</w:t>
            </w:r>
            <w:r>
              <w:rPr>
                <w:rFonts w:eastAsia="等线"/>
                <w:sz w:val="20"/>
              </w:rPr>
              <w:t>”“</w:t>
            </w:r>
            <w:r>
              <w:rPr>
                <w:rFonts w:eastAsia="等线"/>
                <w:sz w:val="20"/>
              </w:rPr>
              <w:t>模拟通过</w:t>
            </w:r>
            <w:r>
              <w:rPr>
                <w:rFonts w:eastAsia="等线"/>
                <w:sz w:val="20"/>
              </w:rPr>
              <w:t>”“</w:t>
            </w:r>
            <w:r>
              <w:rPr>
                <w:rFonts w:eastAsia="等线"/>
                <w:sz w:val="20"/>
              </w:rPr>
              <w:t>现场通过</w:t>
            </w:r>
            <w:r>
              <w:rPr>
                <w:rFonts w:eastAsia="等线"/>
                <w:sz w:val="20"/>
              </w:rPr>
              <w:t>”“</w:t>
            </w:r>
            <w:r>
              <w:rPr>
                <w:rFonts w:eastAsia="等线"/>
                <w:sz w:val="20"/>
              </w:rPr>
              <w:t>可发布</w:t>
            </w:r>
            <w:r>
              <w:rPr>
                <w:rFonts w:eastAsia="等线"/>
                <w:sz w:val="20"/>
              </w:rPr>
              <w:t>”</w:t>
            </w:r>
            <w:r>
              <w:rPr>
                <w:rFonts w:eastAsia="等线"/>
                <w:sz w:val="20"/>
              </w:rPr>
              <w:t>分别可查</w:t>
            </w:r>
          </w:p>
        </w:tc>
      </w:tr>
    </w:tbl>
    <w:p w14:paraId="229424EF" w14:textId="77777777" w:rsidR="000921D8" w:rsidRDefault="000921D8">
      <w:pPr>
        <w:spacing w:after="40" w:line="72" w:lineRule="auto"/>
      </w:pPr>
    </w:p>
    <w:p w14:paraId="2859A6D6" w14:textId="77777777" w:rsidR="000921D8" w:rsidRDefault="00B1250F">
      <w:pPr>
        <w:pStyle w:val="1"/>
      </w:pPr>
      <w:bookmarkStart w:id="2" w:name="_Toc239625780"/>
      <w:r>
        <w:t xml:space="preserve">3 </w:t>
      </w:r>
      <w:r>
        <w:t>系统边界与部署架构</w:t>
      </w:r>
      <w:bookmarkEnd w:id="2"/>
    </w:p>
    <w:p w14:paraId="12623A8F" w14:textId="77777777" w:rsidR="000921D8" w:rsidRDefault="00B1250F">
      <w:pPr>
        <w:pStyle w:val="21"/>
      </w:pPr>
      <w:r>
        <w:t>三层职责</w:t>
      </w:r>
    </w:p>
    <w:p w14:paraId="5D6D391E" w14:textId="77777777" w:rsidR="000921D8" w:rsidRDefault="00B1250F">
      <w:r>
        <w:t>量化研究服务保留选股、评分、行情研究和正式运行记录。它提供按运行</w:t>
      </w:r>
      <w:r>
        <w:t>ID</w:t>
      </w:r>
      <w:r>
        <w:t>读取的不可变结果快照，并授予交易管理中心只读服务身份。交易管理中心把快照转成账户计划，管理策略包、授权、计划签名、事件接收、投影、对账、报表和告警。</w:t>
      </w:r>
      <w:r>
        <w:t>Windows</w:t>
      </w:r>
      <w:r>
        <w:t>节点向管理中心主动获取数据并回传事实。</w:t>
      </w:r>
    </w:p>
    <w:p w14:paraId="42352471" w14:textId="77777777" w:rsidR="000921D8" w:rsidRDefault="00B1250F">
      <w:r>
        <w:t>在用户访问上，量化门户可以提供自动交易入口，跳转到独立交易管理页面。反向代理可把同域名下的</w:t>
      </w:r>
      <w:r>
        <w:t xml:space="preserve"> /trading/ </w:t>
      </w:r>
      <w:r>
        <w:t>分配给新服务。页面入口统一不意味着后端进程、权限或数据库共用。</w:t>
      </w:r>
    </w:p>
    <w:p w14:paraId="0BC3D626" w14:textId="77777777" w:rsidR="000921D8" w:rsidRDefault="00B1250F">
      <w:pPr>
        <w:keepNext/>
        <w:jc w:val="center"/>
      </w:pPr>
      <w:r>
        <w:rPr>
          <w:noProof/>
        </w:rPr>
        <w:lastRenderedPageBreak/>
        <w:drawing>
          <wp:inline distT="0" distB="0" distL="0" distR="0" wp14:anchorId="5C18AAA0" wp14:editId="39569C8F">
            <wp:extent cx="5976000" cy="4986869"/>
            <wp:effectExtent l="0" t="0" r="0" b="0"/>
            <wp:docPr id="1" name="Picture 1" descr="图1 总体部署与Windows进程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76000" cy="4986869"/>
                    </a:xfrm>
                    <a:prstGeom prst="rect">
                      <a:avLst/>
                    </a:prstGeom>
                  </pic:spPr>
                </pic:pic>
              </a:graphicData>
            </a:graphic>
          </wp:inline>
        </w:drawing>
      </w:r>
    </w:p>
    <w:p w14:paraId="72FB3423" w14:textId="77777777" w:rsidR="000921D8" w:rsidRDefault="00B1250F">
      <w:pPr>
        <w:spacing w:after="180"/>
        <w:jc w:val="center"/>
      </w:pPr>
      <w:r>
        <w:rPr>
          <w:rFonts w:eastAsia="等线"/>
          <w:sz w:val="18"/>
        </w:rPr>
        <w:t>图</w:t>
      </w:r>
      <w:r>
        <w:rPr>
          <w:rFonts w:eastAsia="等线"/>
          <w:sz w:val="18"/>
        </w:rPr>
        <w:t xml:space="preserve">1 </w:t>
      </w:r>
      <w:r>
        <w:rPr>
          <w:rFonts w:eastAsia="等线"/>
          <w:sz w:val="18"/>
        </w:rPr>
        <w:t>总体部署与</w:t>
      </w:r>
      <w:r>
        <w:rPr>
          <w:rFonts w:eastAsia="等线"/>
          <w:sz w:val="18"/>
        </w:rPr>
        <w:t>Windows</w:t>
      </w:r>
      <w:r>
        <w:rPr>
          <w:rFonts w:eastAsia="等线"/>
          <w:sz w:val="18"/>
        </w:rPr>
        <w:t>进程边界</w:t>
      </w:r>
    </w:p>
    <w:p w14:paraId="2A0C15BB" w14:textId="77777777" w:rsidR="000921D8" w:rsidRDefault="00B1250F">
      <w:pPr>
        <w:pStyle w:val="21"/>
      </w:pPr>
      <w:r>
        <w:t>部署单元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474"/>
        <w:gridCol w:w="2835"/>
        <w:gridCol w:w="2324"/>
        <w:gridCol w:w="3005"/>
      </w:tblGrid>
      <w:tr w:rsidR="000921D8" w14:paraId="5B49B466" w14:textId="77777777">
        <w:trPr>
          <w:cantSplit/>
          <w:tblHeader/>
          <w:jc w:val="center"/>
        </w:trPr>
        <w:tc>
          <w:tcPr>
            <w:tcW w:w="1474" w:type="dxa"/>
            <w:shd w:val="clear" w:color="auto" w:fill="294A66"/>
            <w:vAlign w:val="center"/>
          </w:tcPr>
          <w:p w14:paraId="2CAA79E1" w14:textId="77777777" w:rsidR="000921D8" w:rsidRDefault="00B1250F">
            <w:pPr>
              <w:keepNext/>
              <w:spacing w:before="20" w:after="20" w:line="264" w:lineRule="auto"/>
            </w:pPr>
            <w:r>
              <w:rPr>
                <w:rFonts w:eastAsia="等线"/>
                <w:b/>
                <w:color w:val="FFFFFF"/>
                <w:sz w:val="20"/>
              </w:rPr>
              <w:t>单元</w:t>
            </w:r>
          </w:p>
        </w:tc>
        <w:tc>
          <w:tcPr>
            <w:tcW w:w="2835" w:type="dxa"/>
            <w:shd w:val="clear" w:color="auto" w:fill="294A66"/>
            <w:vAlign w:val="center"/>
          </w:tcPr>
          <w:p w14:paraId="23128980" w14:textId="77777777" w:rsidR="000921D8" w:rsidRDefault="00B1250F">
            <w:pPr>
              <w:keepNext/>
              <w:spacing w:before="20" w:after="20" w:line="264" w:lineRule="auto"/>
            </w:pPr>
            <w:r>
              <w:rPr>
                <w:rFonts w:eastAsia="等线"/>
                <w:b/>
                <w:color w:val="FFFFFF"/>
                <w:sz w:val="20"/>
              </w:rPr>
              <w:t>进程与数据</w:t>
            </w:r>
          </w:p>
        </w:tc>
        <w:tc>
          <w:tcPr>
            <w:tcW w:w="2324" w:type="dxa"/>
            <w:shd w:val="clear" w:color="auto" w:fill="294A66"/>
            <w:vAlign w:val="center"/>
          </w:tcPr>
          <w:p w14:paraId="1931C865" w14:textId="77777777" w:rsidR="000921D8" w:rsidRDefault="00B1250F">
            <w:pPr>
              <w:keepNext/>
              <w:spacing w:before="20" w:after="20" w:line="264" w:lineRule="auto"/>
            </w:pPr>
            <w:r>
              <w:rPr>
                <w:rFonts w:eastAsia="等线"/>
                <w:b/>
                <w:color w:val="FFFFFF"/>
                <w:sz w:val="20"/>
              </w:rPr>
              <w:t>首期资源预算</w:t>
            </w:r>
          </w:p>
        </w:tc>
        <w:tc>
          <w:tcPr>
            <w:tcW w:w="3005" w:type="dxa"/>
            <w:shd w:val="clear" w:color="auto" w:fill="294A66"/>
            <w:vAlign w:val="center"/>
          </w:tcPr>
          <w:p w14:paraId="25E19CD1" w14:textId="77777777" w:rsidR="000921D8" w:rsidRDefault="00B1250F">
            <w:pPr>
              <w:keepNext/>
              <w:spacing w:before="20" w:after="20" w:line="264" w:lineRule="auto"/>
            </w:pPr>
            <w:r>
              <w:rPr>
                <w:rFonts w:eastAsia="等线"/>
                <w:b/>
                <w:color w:val="FFFFFF"/>
                <w:sz w:val="20"/>
              </w:rPr>
              <w:t>失效影响</w:t>
            </w:r>
          </w:p>
        </w:tc>
      </w:tr>
      <w:tr w:rsidR="000921D8" w14:paraId="09D9499F" w14:textId="77777777">
        <w:trPr>
          <w:cantSplit/>
          <w:jc w:val="center"/>
        </w:trPr>
        <w:tc>
          <w:tcPr>
            <w:tcW w:w="1474" w:type="dxa"/>
            <w:shd w:val="clear" w:color="auto" w:fill="FFFFFF"/>
            <w:vAlign w:val="center"/>
          </w:tcPr>
          <w:p w14:paraId="359A88EB" w14:textId="77777777" w:rsidR="000921D8" w:rsidRDefault="00B1250F">
            <w:pPr>
              <w:spacing w:before="20" w:after="20" w:line="264" w:lineRule="auto"/>
            </w:pPr>
            <w:r>
              <w:rPr>
                <w:rFonts w:eastAsia="等线"/>
                <w:sz w:val="20"/>
              </w:rPr>
              <w:t>量化研究服务</w:t>
            </w:r>
          </w:p>
        </w:tc>
        <w:tc>
          <w:tcPr>
            <w:tcW w:w="2835" w:type="dxa"/>
            <w:shd w:val="clear" w:color="auto" w:fill="FFFFFF"/>
            <w:vAlign w:val="center"/>
          </w:tcPr>
          <w:p w14:paraId="04836D60" w14:textId="77777777" w:rsidR="000921D8" w:rsidRDefault="00B1250F">
            <w:pPr>
              <w:spacing w:before="20" w:after="20" w:line="264" w:lineRule="auto"/>
            </w:pPr>
            <w:r>
              <w:rPr>
                <w:rFonts w:eastAsia="等线"/>
                <w:sz w:val="20"/>
              </w:rPr>
              <w:t>原服务与选股数据库</w:t>
            </w:r>
          </w:p>
        </w:tc>
        <w:tc>
          <w:tcPr>
            <w:tcW w:w="2324" w:type="dxa"/>
            <w:shd w:val="clear" w:color="auto" w:fill="FFFFFF"/>
            <w:vAlign w:val="center"/>
          </w:tcPr>
          <w:p w14:paraId="4107B2B9" w14:textId="77777777" w:rsidR="000921D8" w:rsidRDefault="00B1250F">
            <w:pPr>
              <w:spacing w:before="20" w:after="20" w:line="264" w:lineRule="auto"/>
            </w:pPr>
            <w:r>
              <w:rPr>
                <w:rFonts w:eastAsia="等线"/>
                <w:sz w:val="20"/>
              </w:rPr>
              <w:t>按现有容量规划</w:t>
            </w:r>
          </w:p>
        </w:tc>
        <w:tc>
          <w:tcPr>
            <w:tcW w:w="3005" w:type="dxa"/>
            <w:shd w:val="clear" w:color="auto" w:fill="FFFFFF"/>
            <w:vAlign w:val="center"/>
          </w:tcPr>
          <w:p w14:paraId="5F603B8C" w14:textId="77777777" w:rsidR="000921D8" w:rsidRDefault="00B1250F">
            <w:pPr>
              <w:spacing w:before="20" w:after="20" w:line="264" w:lineRule="auto"/>
            </w:pPr>
            <w:r>
              <w:rPr>
                <w:rFonts w:eastAsia="等线"/>
                <w:sz w:val="20"/>
              </w:rPr>
              <w:t>当日新计划来源暂不可用</w:t>
            </w:r>
          </w:p>
        </w:tc>
      </w:tr>
      <w:tr w:rsidR="000921D8" w14:paraId="576FD268" w14:textId="77777777">
        <w:trPr>
          <w:cantSplit/>
          <w:jc w:val="center"/>
        </w:trPr>
        <w:tc>
          <w:tcPr>
            <w:tcW w:w="1474" w:type="dxa"/>
            <w:shd w:val="clear" w:color="auto" w:fill="F1F5F8"/>
            <w:vAlign w:val="center"/>
          </w:tcPr>
          <w:p w14:paraId="6FEA117B" w14:textId="77777777" w:rsidR="000921D8" w:rsidRDefault="00B1250F">
            <w:pPr>
              <w:spacing w:before="20" w:after="20" w:line="264" w:lineRule="auto"/>
            </w:pPr>
            <w:r>
              <w:rPr>
                <w:rFonts w:eastAsia="等线"/>
                <w:sz w:val="20"/>
              </w:rPr>
              <w:t>交易管理中心</w:t>
            </w:r>
          </w:p>
        </w:tc>
        <w:tc>
          <w:tcPr>
            <w:tcW w:w="2835" w:type="dxa"/>
            <w:shd w:val="clear" w:color="auto" w:fill="F1F5F8"/>
            <w:vAlign w:val="center"/>
          </w:tcPr>
          <w:p w14:paraId="01AD88C9" w14:textId="77777777" w:rsidR="000921D8" w:rsidRDefault="00B1250F">
            <w:pPr>
              <w:spacing w:before="20" w:after="20" w:line="264" w:lineRule="auto"/>
            </w:pPr>
            <w:r>
              <w:rPr>
                <w:rFonts w:eastAsia="等线"/>
                <w:sz w:val="20"/>
              </w:rPr>
              <w:t>API</w:t>
            </w:r>
            <w:r>
              <w:rPr>
                <w:rFonts w:eastAsia="等线"/>
                <w:sz w:val="20"/>
              </w:rPr>
              <w:t>、单</w:t>
            </w:r>
            <w:r>
              <w:rPr>
                <w:rFonts w:eastAsia="等线"/>
                <w:sz w:val="20"/>
              </w:rPr>
              <w:t>Worker</w:t>
            </w:r>
            <w:r>
              <w:rPr>
                <w:rFonts w:eastAsia="等线"/>
                <w:sz w:val="20"/>
              </w:rPr>
              <w:t>、独立</w:t>
            </w:r>
            <w:r>
              <w:rPr>
                <w:rFonts w:eastAsia="等线"/>
                <w:sz w:val="20"/>
              </w:rPr>
              <w:t>MySQL</w:t>
            </w:r>
            <w:r>
              <w:rPr>
                <w:rFonts w:eastAsia="等线"/>
                <w:sz w:val="20"/>
              </w:rPr>
              <w:t>实例、管理页面</w:t>
            </w:r>
          </w:p>
        </w:tc>
        <w:tc>
          <w:tcPr>
            <w:tcW w:w="2324" w:type="dxa"/>
            <w:shd w:val="clear" w:color="auto" w:fill="F1F5F8"/>
            <w:vAlign w:val="center"/>
          </w:tcPr>
          <w:p w14:paraId="7965261D" w14:textId="77777777" w:rsidR="000921D8" w:rsidRDefault="00B1250F">
            <w:pPr>
              <w:spacing w:before="20" w:after="20" w:line="264" w:lineRule="auto"/>
            </w:pPr>
            <w:r>
              <w:rPr>
                <w:rFonts w:eastAsia="等线"/>
                <w:sz w:val="20"/>
              </w:rPr>
              <w:t>独立</w:t>
            </w:r>
            <w:r>
              <w:rPr>
                <w:rFonts w:eastAsia="等线"/>
                <w:sz w:val="20"/>
              </w:rPr>
              <w:t>Linux</w:t>
            </w:r>
            <w:r>
              <w:rPr>
                <w:rFonts w:eastAsia="等线"/>
                <w:sz w:val="20"/>
              </w:rPr>
              <w:t>虚拟机</w:t>
            </w:r>
            <w:r>
              <w:rPr>
                <w:rFonts w:eastAsia="等线"/>
                <w:sz w:val="20"/>
              </w:rPr>
              <w:t>4</w:t>
            </w:r>
            <w:r>
              <w:rPr>
                <w:rFonts w:eastAsia="等线"/>
                <w:sz w:val="20"/>
              </w:rPr>
              <w:t>核</w:t>
            </w:r>
            <w:r>
              <w:rPr>
                <w:rFonts w:eastAsia="等线"/>
                <w:sz w:val="20"/>
              </w:rPr>
              <w:t>8GB</w:t>
            </w:r>
            <w:r>
              <w:rPr>
                <w:rFonts w:eastAsia="等线"/>
                <w:sz w:val="20"/>
              </w:rPr>
              <w:t>，</w:t>
            </w:r>
            <w:r>
              <w:rPr>
                <w:rFonts w:eastAsia="等线"/>
                <w:sz w:val="20"/>
              </w:rPr>
              <w:t>SSD100GB</w:t>
            </w:r>
            <w:r>
              <w:rPr>
                <w:rFonts w:eastAsia="等线"/>
                <w:sz w:val="20"/>
              </w:rPr>
              <w:t>起</w:t>
            </w:r>
          </w:p>
        </w:tc>
        <w:tc>
          <w:tcPr>
            <w:tcW w:w="3005" w:type="dxa"/>
            <w:shd w:val="clear" w:color="auto" w:fill="F1F5F8"/>
            <w:vAlign w:val="center"/>
          </w:tcPr>
          <w:p w14:paraId="38740EFD" w14:textId="77777777" w:rsidR="000921D8" w:rsidRDefault="00B1250F">
            <w:pPr>
              <w:spacing w:before="20" w:after="20" w:line="264" w:lineRule="auto"/>
            </w:pPr>
            <w:r>
              <w:rPr>
                <w:rFonts w:eastAsia="等线"/>
                <w:sz w:val="20"/>
              </w:rPr>
              <w:t>计划发布、远程控制、中央查询与同步暂不可用</w:t>
            </w:r>
          </w:p>
        </w:tc>
      </w:tr>
      <w:tr w:rsidR="000921D8" w14:paraId="6B7258D0" w14:textId="77777777">
        <w:trPr>
          <w:cantSplit/>
          <w:jc w:val="center"/>
        </w:trPr>
        <w:tc>
          <w:tcPr>
            <w:tcW w:w="1474" w:type="dxa"/>
            <w:shd w:val="clear" w:color="auto" w:fill="FFFFFF"/>
            <w:vAlign w:val="center"/>
          </w:tcPr>
          <w:p w14:paraId="77E7B918" w14:textId="77777777" w:rsidR="000921D8" w:rsidRDefault="00B1250F">
            <w:pPr>
              <w:spacing w:before="20" w:after="20" w:line="264" w:lineRule="auto"/>
            </w:pPr>
            <w:r>
              <w:rPr>
                <w:rFonts w:eastAsia="等线"/>
                <w:sz w:val="20"/>
              </w:rPr>
              <w:t>Windows</w:t>
            </w:r>
            <w:r>
              <w:rPr>
                <w:rFonts w:eastAsia="等线"/>
                <w:sz w:val="20"/>
              </w:rPr>
              <w:t>执行节点</w:t>
            </w:r>
          </w:p>
        </w:tc>
        <w:tc>
          <w:tcPr>
            <w:tcW w:w="2835" w:type="dxa"/>
            <w:shd w:val="clear" w:color="auto" w:fill="FFFFFF"/>
            <w:vAlign w:val="center"/>
          </w:tcPr>
          <w:p w14:paraId="0FB4BB58" w14:textId="77777777" w:rsidR="000921D8" w:rsidRDefault="00B1250F">
            <w:pPr>
              <w:spacing w:before="20" w:after="20" w:line="264" w:lineRule="auto"/>
            </w:pPr>
            <w:r>
              <w:rPr>
                <w:rFonts w:eastAsia="等线"/>
                <w:sz w:val="20"/>
              </w:rPr>
              <w:t>QMT</w:t>
            </w:r>
            <w:r>
              <w:rPr>
                <w:rFonts w:eastAsia="等线"/>
                <w:sz w:val="20"/>
              </w:rPr>
              <w:t>、四个产品进程、本地事务库与</w:t>
            </w:r>
            <w:r>
              <w:rPr>
                <w:rFonts w:eastAsia="等线"/>
                <w:sz w:val="20"/>
              </w:rPr>
              <w:t>Tick</w:t>
            </w:r>
            <w:r>
              <w:rPr>
                <w:rFonts w:eastAsia="等线"/>
                <w:sz w:val="20"/>
              </w:rPr>
              <w:t>盘</w:t>
            </w:r>
          </w:p>
        </w:tc>
        <w:tc>
          <w:tcPr>
            <w:tcW w:w="2324" w:type="dxa"/>
            <w:shd w:val="clear" w:color="auto" w:fill="FFFFFF"/>
            <w:vAlign w:val="center"/>
          </w:tcPr>
          <w:p w14:paraId="2383C88E" w14:textId="77777777" w:rsidR="000921D8" w:rsidRDefault="00B1250F">
            <w:pPr>
              <w:spacing w:before="20" w:after="20" w:line="264" w:lineRule="auto"/>
            </w:pPr>
            <w:r>
              <w:rPr>
                <w:rFonts w:eastAsia="等线"/>
                <w:sz w:val="20"/>
              </w:rPr>
              <w:t>8</w:t>
            </w:r>
            <w:r>
              <w:rPr>
                <w:rFonts w:eastAsia="等线"/>
                <w:sz w:val="20"/>
              </w:rPr>
              <w:t>核</w:t>
            </w:r>
            <w:r>
              <w:rPr>
                <w:rFonts w:eastAsia="等线"/>
                <w:sz w:val="20"/>
              </w:rPr>
              <w:t>16GB</w:t>
            </w:r>
            <w:r>
              <w:rPr>
                <w:rFonts w:eastAsia="等线"/>
                <w:sz w:val="20"/>
              </w:rPr>
              <w:t>，系统与交易数据</w:t>
            </w:r>
            <w:r>
              <w:rPr>
                <w:rFonts w:eastAsia="等线"/>
                <w:sz w:val="20"/>
              </w:rPr>
              <w:t>SSD</w:t>
            </w:r>
            <w:r>
              <w:rPr>
                <w:rFonts w:eastAsia="等线"/>
                <w:sz w:val="20"/>
              </w:rPr>
              <w:t>，建议独立归档物理盘</w:t>
            </w:r>
          </w:p>
        </w:tc>
        <w:tc>
          <w:tcPr>
            <w:tcW w:w="3005" w:type="dxa"/>
            <w:shd w:val="clear" w:color="auto" w:fill="FFFFFF"/>
            <w:vAlign w:val="center"/>
          </w:tcPr>
          <w:p w14:paraId="11B1C229" w14:textId="77777777" w:rsidR="000921D8" w:rsidRDefault="00B1250F">
            <w:pPr>
              <w:spacing w:before="20" w:after="20" w:line="264" w:lineRule="auto"/>
            </w:pPr>
            <w:r>
              <w:rPr>
                <w:rFonts w:eastAsia="等线"/>
                <w:sz w:val="20"/>
              </w:rPr>
              <w:t>现场执行与行情采集受影响</w:t>
            </w:r>
          </w:p>
        </w:tc>
      </w:tr>
      <w:tr w:rsidR="000921D8" w14:paraId="38A234A6" w14:textId="77777777">
        <w:trPr>
          <w:cantSplit/>
          <w:jc w:val="center"/>
        </w:trPr>
        <w:tc>
          <w:tcPr>
            <w:tcW w:w="1474" w:type="dxa"/>
            <w:shd w:val="clear" w:color="auto" w:fill="F1F5F8"/>
            <w:vAlign w:val="center"/>
          </w:tcPr>
          <w:p w14:paraId="1CC60D10" w14:textId="77777777" w:rsidR="000921D8" w:rsidRDefault="00B1250F">
            <w:pPr>
              <w:spacing w:before="20" w:after="20" w:line="264" w:lineRule="auto"/>
            </w:pPr>
            <w:r>
              <w:rPr>
                <w:rFonts w:eastAsia="等线"/>
                <w:sz w:val="20"/>
              </w:rPr>
              <w:t>备份目的地</w:t>
            </w:r>
          </w:p>
        </w:tc>
        <w:tc>
          <w:tcPr>
            <w:tcW w:w="2835" w:type="dxa"/>
            <w:shd w:val="clear" w:color="auto" w:fill="F1F5F8"/>
            <w:vAlign w:val="center"/>
          </w:tcPr>
          <w:p w14:paraId="74EFEF0F" w14:textId="77777777" w:rsidR="000921D8" w:rsidRDefault="00B1250F">
            <w:pPr>
              <w:spacing w:before="20" w:after="20" w:line="264" w:lineRule="auto"/>
            </w:pPr>
            <w:r>
              <w:rPr>
                <w:rFonts w:eastAsia="等线"/>
                <w:sz w:val="20"/>
              </w:rPr>
              <w:t>加密事务库备份、中央备份、证据归档</w:t>
            </w:r>
          </w:p>
        </w:tc>
        <w:tc>
          <w:tcPr>
            <w:tcW w:w="2324" w:type="dxa"/>
            <w:shd w:val="clear" w:color="auto" w:fill="F1F5F8"/>
            <w:vAlign w:val="center"/>
          </w:tcPr>
          <w:p w14:paraId="33B300E5" w14:textId="77777777" w:rsidR="000921D8" w:rsidRDefault="00B1250F">
            <w:pPr>
              <w:spacing w:before="20" w:after="20" w:line="264" w:lineRule="auto"/>
            </w:pPr>
            <w:r>
              <w:rPr>
                <w:rFonts w:eastAsia="等线"/>
                <w:sz w:val="20"/>
              </w:rPr>
              <w:t>独立故障域，容量按留存计算</w:t>
            </w:r>
          </w:p>
        </w:tc>
        <w:tc>
          <w:tcPr>
            <w:tcW w:w="3005" w:type="dxa"/>
            <w:shd w:val="clear" w:color="auto" w:fill="F1F5F8"/>
            <w:vAlign w:val="center"/>
          </w:tcPr>
          <w:p w14:paraId="75362123" w14:textId="77777777" w:rsidR="000921D8" w:rsidRDefault="00B1250F">
            <w:pPr>
              <w:spacing w:before="20" w:after="20" w:line="264" w:lineRule="auto"/>
            </w:pPr>
            <w:r>
              <w:rPr>
                <w:rFonts w:eastAsia="等线"/>
                <w:sz w:val="20"/>
              </w:rPr>
              <w:t>备份延迟触发告警，恢复能力下降</w:t>
            </w:r>
          </w:p>
        </w:tc>
      </w:tr>
    </w:tbl>
    <w:p w14:paraId="41CAA4BD" w14:textId="77777777" w:rsidR="000921D8" w:rsidRDefault="000921D8">
      <w:pPr>
        <w:spacing w:after="40" w:line="72" w:lineRule="auto"/>
      </w:pPr>
    </w:p>
    <w:p w14:paraId="161EB7BC" w14:textId="77777777" w:rsidR="000921D8" w:rsidRDefault="00B1250F">
      <w:r>
        <w:t>资源数值是初始预算，包含持续监控和故障恢复余量。归档与</w:t>
      </w:r>
      <w:r>
        <w:t>Journal</w:t>
      </w:r>
      <w:r>
        <w:t>处于不同物理盘时可进一步减小磁盘竞争；仅划分目录或分区不会产生物理</w:t>
      </w:r>
      <w:r>
        <w:t>I/O</w:t>
      </w:r>
      <w:r>
        <w:t>隔离。中央服务增加一台虚拟机和一套数据库实例，是取得量化服务独立资源边界的明确运维成本。</w:t>
      </w:r>
    </w:p>
    <w:p w14:paraId="337B6F4E" w14:textId="77777777" w:rsidR="000921D8" w:rsidRDefault="00B1250F">
      <w:pPr>
        <w:pStyle w:val="21"/>
      </w:pPr>
      <w:r>
        <w:lastRenderedPageBreak/>
        <w:t>事实归属</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2D75979A" w14:textId="77777777">
        <w:trPr>
          <w:cantSplit/>
          <w:tblHeader/>
          <w:jc w:val="center"/>
        </w:trPr>
        <w:tc>
          <w:tcPr>
            <w:tcW w:w="1984" w:type="dxa"/>
            <w:shd w:val="clear" w:color="auto" w:fill="294A66"/>
            <w:vAlign w:val="center"/>
          </w:tcPr>
          <w:p w14:paraId="2169CC2B" w14:textId="77777777" w:rsidR="000921D8" w:rsidRDefault="00B1250F">
            <w:pPr>
              <w:keepNext/>
              <w:spacing w:before="20" w:after="20" w:line="264" w:lineRule="auto"/>
            </w:pPr>
            <w:r>
              <w:rPr>
                <w:rFonts w:eastAsia="等线"/>
                <w:b/>
                <w:color w:val="FFFFFF"/>
                <w:sz w:val="20"/>
              </w:rPr>
              <w:t>数据</w:t>
            </w:r>
          </w:p>
        </w:tc>
        <w:tc>
          <w:tcPr>
            <w:tcW w:w="3572" w:type="dxa"/>
            <w:shd w:val="clear" w:color="auto" w:fill="294A66"/>
            <w:vAlign w:val="center"/>
          </w:tcPr>
          <w:p w14:paraId="72CA5660" w14:textId="77777777" w:rsidR="000921D8" w:rsidRDefault="00B1250F">
            <w:pPr>
              <w:keepNext/>
              <w:spacing w:before="20" w:after="20" w:line="264" w:lineRule="auto"/>
            </w:pPr>
            <w:r>
              <w:rPr>
                <w:rFonts w:eastAsia="等线"/>
                <w:b/>
                <w:color w:val="FFFFFF"/>
                <w:sz w:val="20"/>
              </w:rPr>
              <w:t>权威来源</w:t>
            </w:r>
          </w:p>
        </w:tc>
        <w:tc>
          <w:tcPr>
            <w:tcW w:w="4082" w:type="dxa"/>
            <w:shd w:val="clear" w:color="auto" w:fill="294A66"/>
            <w:vAlign w:val="center"/>
          </w:tcPr>
          <w:p w14:paraId="57608906" w14:textId="77777777" w:rsidR="000921D8" w:rsidRDefault="00B1250F">
            <w:pPr>
              <w:keepNext/>
              <w:spacing w:before="20" w:after="20" w:line="264" w:lineRule="auto"/>
            </w:pPr>
            <w:r>
              <w:rPr>
                <w:rFonts w:eastAsia="等线"/>
                <w:b/>
                <w:color w:val="FFFFFF"/>
                <w:sz w:val="20"/>
              </w:rPr>
              <w:t>派生状态</w:t>
            </w:r>
          </w:p>
        </w:tc>
      </w:tr>
      <w:tr w:rsidR="000921D8" w14:paraId="0CBB8E4B" w14:textId="77777777">
        <w:trPr>
          <w:cantSplit/>
          <w:jc w:val="center"/>
        </w:trPr>
        <w:tc>
          <w:tcPr>
            <w:tcW w:w="1984" w:type="dxa"/>
            <w:shd w:val="clear" w:color="auto" w:fill="FFFFFF"/>
            <w:vAlign w:val="center"/>
          </w:tcPr>
          <w:p w14:paraId="1345C26B" w14:textId="77777777" w:rsidR="000921D8" w:rsidRDefault="00B1250F">
            <w:pPr>
              <w:spacing w:before="20" w:after="20" w:line="264" w:lineRule="auto"/>
            </w:pPr>
            <w:r>
              <w:rPr>
                <w:rFonts w:eastAsia="等线"/>
                <w:sz w:val="20"/>
              </w:rPr>
              <w:t>正式选股与数据完整性</w:t>
            </w:r>
          </w:p>
        </w:tc>
        <w:tc>
          <w:tcPr>
            <w:tcW w:w="3572" w:type="dxa"/>
            <w:shd w:val="clear" w:color="auto" w:fill="FFFFFF"/>
            <w:vAlign w:val="center"/>
          </w:tcPr>
          <w:p w14:paraId="764043AE" w14:textId="77777777" w:rsidR="000921D8" w:rsidRDefault="00B1250F">
            <w:pPr>
              <w:spacing w:before="20" w:after="20" w:line="264" w:lineRule="auto"/>
            </w:pPr>
            <w:r>
              <w:rPr>
                <w:rFonts w:eastAsia="等线"/>
                <w:sz w:val="20"/>
              </w:rPr>
              <w:t>量化服务不可变运行快照</w:t>
            </w:r>
          </w:p>
        </w:tc>
        <w:tc>
          <w:tcPr>
            <w:tcW w:w="4082" w:type="dxa"/>
            <w:shd w:val="clear" w:color="auto" w:fill="FFFFFF"/>
            <w:vAlign w:val="center"/>
          </w:tcPr>
          <w:p w14:paraId="1A716EFD" w14:textId="77777777" w:rsidR="000921D8" w:rsidRDefault="00B1250F">
            <w:pPr>
              <w:spacing w:before="20" w:after="20" w:line="264" w:lineRule="auto"/>
            </w:pPr>
            <w:r>
              <w:rPr>
                <w:rFonts w:eastAsia="等线"/>
                <w:sz w:val="20"/>
              </w:rPr>
              <w:t>计划生成资格</w:t>
            </w:r>
          </w:p>
        </w:tc>
      </w:tr>
      <w:tr w:rsidR="000921D8" w14:paraId="20EB426F" w14:textId="77777777">
        <w:trPr>
          <w:cantSplit/>
          <w:jc w:val="center"/>
        </w:trPr>
        <w:tc>
          <w:tcPr>
            <w:tcW w:w="1984" w:type="dxa"/>
            <w:shd w:val="clear" w:color="auto" w:fill="F1F5F8"/>
            <w:vAlign w:val="center"/>
          </w:tcPr>
          <w:p w14:paraId="124E976F" w14:textId="77777777" w:rsidR="000921D8" w:rsidRDefault="00B1250F">
            <w:pPr>
              <w:spacing w:before="20" w:after="20" w:line="264" w:lineRule="auto"/>
            </w:pPr>
            <w:r>
              <w:rPr>
                <w:rFonts w:eastAsia="等线"/>
                <w:sz w:val="20"/>
              </w:rPr>
              <w:t>计划、策略包与风险配置版本</w:t>
            </w:r>
          </w:p>
        </w:tc>
        <w:tc>
          <w:tcPr>
            <w:tcW w:w="3572" w:type="dxa"/>
            <w:shd w:val="clear" w:color="auto" w:fill="F1F5F8"/>
            <w:vAlign w:val="center"/>
          </w:tcPr>
          <w:p w14:paraId="6C143C09" w14:textId="77777777" w:rsidR="000921D8" w:rsidRDefault="00B1250F">
            <w:pPr>
              <w:spacing w:before="20" w:after="20" w:line="264" w:lineRule="auto"/>
            </w:pPr>
            <w:r>
              <w:rPr>
                <w:rFonts w:eastAsia="等线"/>
                <w:sz w:val="20"/>
              </w:rPr>
              <w:t>交易管理中心签名发布物</w:t>
            </w:r>
          </w:p>
        </w:tc>
        <w:tc>
          <w:tcPr>
            <w:tcW w:w="4082" w:type="dxa"/>
            <w:shd w:val="clear" w:color="auto" w:fill="F1F5F8"/>
            <w:vAlign w:val="center"/>
          </w:tcPr>
          <w:p w14:paraId="5F5026BE" w14:textId="77777777" w:rsidR="000921D8" w:rsidRDefault="00B1250F">
            <w:pPr>
              <w:spacing w:before="20" w:after="20" w:line="264" w:lineRule="auto"/>
            </w:pPr>
            <w:r>
              <w:rPr>
                <w:rFonts w:eastAsia="等线"/>
                <w:sz w:val="20"/>
              </w:rPr>
              <w:t>Windows</w:t>
            </w:r>
            <w:r>
              <w:rPr>
                <w:rFonts w:eastAsia="等线"/>
                <w:sz w:val="20"/>
              </w:rPr>
              <w:t>已验签副本</w:t>
            </w:r>
          </w:p>
        </w:tc>
      </w:tr>
      <w:tr w:rsidR="000921D8" w14:paraId="761ED34D" w14:textId="77777777">
        <w:trPr>
          <w:cantSplit/>
          <w:jc w:val="center"/>
        </w:trPr>
        <w:tc>
          <w:tcPr>
            <w:tcW w:w="1984" w:type="dxa"/>
            <w:shd w:val="clear" w:color="auto" w:fill="FFFFFF"/>
            <w:vAlign w:val="center"/>
          </w:tcPr>
          <w:p w14:paraId="7C605604" w14:textId="77777777" w:rsidR="000921D8" w:rsidRDefault="00B1250F">
            <w:pPr>
              <w:spacing w:before="20" w:after="20" w:line="264" w:lineRule="auto"/>
            </w:pPr>
            <w:r>
              <w:rPr>
                <w:rFonts w:eastAsia="等线"/>
                <w:sz w:val="20"/>
              </w:rPr>
              <w:t>委托、成交、现金和真实持仓</w:t>
            </w:r>
          </w:p>
        </w:tc>
        <w:tc>
          <w:tcPr>
            <w:tcW w:w="3572" w:type="dxa"/>
            <w:shd w:val="clear" w:color="auto" w:fill="FFFFFF"/>
            <w:vAlign w:val="center"/>
          </w:tcPr>
          <w:p w14:paraId="16D0D26A" w14:textId="77777777" w:rsidR="000921D8" w:rsidRDefault="00B1250F">
            <w:pPr>
              <w:spacing w:before="20" w:after="20" w:line="264" w:lineRule="auto"/>
            </w:pPr>
            <w:r>
              <w:rPr>
                <w:rFonts w:eastAsia="等线"/>
                <w:sz w:val="20"/>
              </w:rPr>
              <w:t>券商交易系统经</w:t>
            </w:r>
            <w:r>
              <w:rPr>
                <w:rFonts w:eastAsia="等线"/>
                <w:sz w:val="20"/>
              </w:rPr>
              <w:t>QMT</w:t>
            </w:r>
            <w:r>
              <w:rPr>
                <w:rFonts w:eastAsia="等线"/>
                <w:sz w:val="20"/>
              </w:rPr>
              <w:t>查询与回报</w:t>
            </w:r>
          </w:p>
        </w:tc>
        <w:tc>
          <w:tcPr>
            <w:tcW w:w="4082" w:type="dxa"/>
            <w:shd w:val="clear" w:color="auto" w:fill="FFFFFF"/>
            <w:vAlign w:val="center"/>
          </w:tcPr>
          <w:p w14:paraId="6424E2D4" w14:textId="77777777" w:rsidR="000921D8" w:rsidRDefault="00B1250F">
            <w:pPr>
              <w:spacing w:before="20" w:after="20" w:line="264" w:lineRule="auto"/>
            </w:pPr>
            <w:r>
              <w:rPr>
                <w:rFonts w:eastAsia="等线"/>
                <w:sz w:val="20"/>
              </w:rPr>
              <w:t>节点运行视图及中央历史投影</w:t>
            </w:r>
          </w:p>
        </w:tc>
      </w:tr>
      <w:tr w:rsidR="000921D8" w14:paraId="0EB8B9A4" w14:textId="77777777">
        <w:trPr>
          <w:cantSplit/>
          <w:jc w:val="center"/>
        </w:trPr>
        <w:tc>
          <w:tcPr>
            <w:tcW w:w="1984" w:type="dxa"/>
            <w:shd w:val="clear" w:color="auto" w:fill="F1F5F8"/>
            <w:vAlign w:val="center"/>
          </w:tcPr>
          <w:p w14:paraId="179D2D95" w14:textId="77777777" w:rsidR="000921D8" w:rsidRDefault="00B1250F">
            <w:pPr>
              <w:spacing w:before="20" w:after="20" w:line="264" w:lineRule="auto"/>
            </w:pPr>
            <w:r>
              <w:rPr>
                <w:rFonts w:eastAsia="等线"/>
                <w:sz w:val="20"/>
              </w:rPr>
              <w:t>本地提交动作与交易控制</w:t>
            </w:r>
          </w:p>
        </w:tc>
        <w:tc>
          <w:tcPr>
            <w:tcW w:w="3572" w:type="dxa"/>
            <w:shd w:val="clear" w:color="auto" w:fill="F1F5F8"/>
            <w:vAlign w:val="center"/>
          </w:tcPr>
          <w:p w14:paraId="03EA634E" w14:textId="77777777" w:rsidR="000921D8" w:rsidRDefault="00B1250F">
            <w:pPr>
              <w:spacing w:before="20" w:after="20" w:line="264" w:lineRule="auto"/>
            </w:pPr>
            <w:r>
              <w:rPr>
                <w:rFonts w:eastAsia="等线"/>
                <w:sz w:val="20"/>
              </w:rPr>
              <w:t>Windows</w:t>
            </w:r>
            <w:r>
              <w:rPr>
                <w:rFonts w:eastAsia="等线"/>
                <w:sz w:val="20"/>
              </w:rPr>
              <w:t>事务</w:t>
            </w:r>
            <w:r>
              <w:rPr>
                <w:rFonts w:eastAsia="等线"/>
                <w:sz w:val="20"/>
              </w:rPr>
              <w:t>Journal</w:t>
            </w:r>
          </w:p>
        </w:tc>
        <w:tc>
          <w:tcPr>
            <w:tcW w:w="4082" w:type="dxa"/>
            <w:shd w:val="clear" w:color="auto" w:fill="F1F5F8"/>
            <w:vAlign w:val="center"/>
          </w:tcPr>
          <w:p w14:paraId="51F06753" w14:textId="77777777" w:rsidR="000921D8" w:rsidRDefault="00B1250F">
            <w:pPr>
              <w:spacing w:before="20" w:after="20" w:line="264" w:lineRule="auto"/>
            </w:pPr>
            <w:r>
              <w:rPr>
                <w:rFonts w:eastAsia="等线"/>
                <w:sz w:val="20"/>
              </w:rPr>
              <w:t>中央审计镜像</w:t>
            </w:r>
          </w:p>
        </w:tc>
      </w:tr>
      <w:tr w:rsidR="000921D8" w14:paraId="7FA66D17" w14:textId="77777777">
        <w:trPr>
          <w:cantSplit/>
          <w:jc w:val="center"/>
        </w:trPr>
        <w:tc>
          <w:tcPr>
            <w:tcW w:w="1984" w:type="dxa"/>
            <w:shd w:val="clear" w:color="auto" w:fill="FFFFFF"/>
            <w:vAlign w:val="center"/>
          </w:tcPr>
          <w:p w14:paraId="5FB67DED" w14:textId="77777777" w:rsidR="000921D8" w:rsidRDefault="00B1250F">
            <w:pPr>
              <w:spacing w:before="20" w:after="20" w:line="264" w:lineRule="auto"/>
            </w:pPr>
            <w:r>
              <w:rPr>
                <w:rFonts w:eastAsia="等线"/>
                <w:sz w:val="20"/>
              </w:rPr>
              <w:t>正式交割费用与资金流水</w:t>
            </w:r>
          </w:p>
        </w:tc>
        <w:tc>
          <w:tcPr>
            <w:tcW w:w="3572" w:type="dxa"/>
            <w:shd w:val="clear" w:color="auto" w:fill="FFFFFF"/>
            <w:vAlign w:val="center"/>
          </w:tcPr>
          <w:p w14:paraId="7709D386" w14:textId="77777777" w:rsidR="000921D8" w:rsidRDefault="00B1250F">
            <w:pPr>
              <w:spacing w:before="20" w:after="20" w:line="264" w:lineRule="auto"/>
            </w:pPr>
            <w:r>
              <w:rPr>
                <w:rFonts w:eastAsia="等线"/>
                <w:sz w:val="20"/>
              </w:rPr>
              <w:t>券商正式账单</w:t>
            </w:r>
          </w:p>
        </w:tc>
        <w:tc>
          <w:tcPr>
            <w:tcW w:w="4082" w:type="dxa"/>
            <w:shd w:val="clear" w:color="auto" w:fill="FFFFFF"/>
            <w:vAlign w:val="center"/>
          </w:tcPr>
          <w:p w14:paraId="4F04A122" w14:textId="77777777" w:rsidR="000921D8" w:rsidRDefault="00B1250F">
            <w:pPr>
              <w:spacing w:before="20" w:after="20" w:line="264" w:lineRule="auto"/>
            </w:pPr>
            <w:r>
              <w:rPr>
                <w:rFonts w:eastAsia="等线"/>
                <w:sz w:val="20"/>
              </w:rPr>
              <w:t>会计凭证、净收益与净值报表</w:t>
            </w:r>
          </w:p>
        </w:tc>
      </w:tr>
      <w:tr w:rsidR="000921D8" w14:paraId="07871228" w14:textId="77777777">
        <w:trPr>
          <w:cantSplit/>
          <w:jc w:val="center"/>
        </w:trPr>
        <w:tc>
          <w:tcPr>
            <w:tcW w:w="1984" w:type="dxa"/>
            <w:shd w:val="clear" w:color="auto" w:fill="F1F5F8"/>
            <w:vAlign w:val="center"/>
          </w:tcPr>
          <w:p w14:paraId="2EB40018" w14:textId="77777777" w:rsidR="000921D8" w:rsidRDefault="00B1250F">
            <w:pPr>
              <w:spacing w:before="20" w:after="20" w:line="264" w:lineRule="auto"/>
            </w:pPr>
            <w:r>
              <w:rPr>
                <w:rFonts w:eastAsia="等线"/>
                <w:sz w:val="20"/>
              </w:rPr>
              <w:t>展示状态</w:t>
            </w:r>
          </w:p>
        </w:tc>
        <w:tc>
          <w:tcPr>
            <w:tcW w:w="3572" w:type="dxa"/>
            <w:shd w:val="clear" w:color="auto" w:fill="F1F5F8"/>
            <w:vAlign w:val="center"/>
          </w:tcPr>
          <w:p w14:paraId="4A74728F" w14:textId="77777777" w:rsidR="000921D8" w:rsidRDefault="00B1250F">
            <w:pPr>
              <w:spacing w:before="20" w:after="20" w:line="264" w:lineRule="auto"/>
            </w:pPr>
            <w:r>
              <w:rPr>
                <w:rFonts w:eastAsia="等线"/>
                <w:sz w:val="20"/>
              </w:rPr>
              <w:t>带时间与版本的只读投影</w:t>
            </w:r>
          </w:p>
        </w:tc>
        <w:tc>
          <w:tcPr>
            <w:tcW w:w="4082" w:type="dxa"/>
            <w:shd w:val="clear" w:color="auto" w:fill="F1F5F8"/>
            <w:vAlign w:val="center"/>
          </w:tcPr>
          <w:p w14:paraId="705BA99E" w14:textId="77777777" w:rsidR="000921D8" w:rsidRDefault="00B1250F">
            <w:pPr>
              <w:spacing w:before="20" w:after="20" w:line="264" w:lineRule="auto"/>
            </w:pPr>
            <w:r>
              <w:rPr>
                <w:rFonts w:eastAsia="等线"/>
                <w:sz w:val="20"/>
              </w:rPr>
              <w:t>页面缓存，显示新鲜度</w:t>
            </w:r>
          </w:p>
        </w:tc>
      </w:tr>
    </w:tbl>
    <w:p w14:paraId="63D03077" w14:textId="77777777" w:rsidR="000921D8" w:rsidRDefault="000921D8">
      <w:pPr>
        <w:spacing w:after="40" w:line="72" w:lineRule="auto"/>
      </w:pPr>
    </w:p>
    <w:p w14:paraId="44E03E51" w14:textId="77777777" w:rsidR="000921D8" w:rsidRDefault="00B1250F">
      <w:r>
        <w:t>QMT</w:t>
      </w:r>
      <w:r>
        <w:t>四类查询的返回时点可能不同，组合快照称为观测窗口。中心接收时间不能替代券商事实时间，最后一次请求成功也不能证明所有数据同时一致。</w:t>
      </w:r>
    </w:p>
    <w:p w14:paraId="69C37148" w14:textId="77777777" w:rsidR="000921D8" w:rsidRDefault="00B1250F">
      <w:pPr>
        <w:pStyle w:val="1"/>
      </w:pPr>
      <w:bookmarkStart w:id="3" w:name="_Toc239625781"/>
      <w:r>
        <w:t xml:space="preserve">4 </w:t>
      </w:r>
      <w:r>
        <w:t>技术路线与工程边界</w:t>
      </w:r>
      <w:bookmarkEnd w:id="3"/>
    </w:p>
    <w:p w14:paraId="09DDB86B" w14:textId="77777777" w:rsidR="000921D8" w:rsidRDefault="00B1250F">
      <w:pPr>
        <w:pStyle w:val="21"/>
      </w:pPr>
      <w:r>
        <w:t>确定技术栈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781BB17C" w14:textId="77777777">
        <w:trPr>
          <w:cantSplit/>
          <w:tblHeader/>
          <w:jc w:val="center"/>
        </w:trPr>
        <w:tc>
          <w:tcPr>
            <w:tcW w:w="1984" w:type="dxa"/>
            <w:shd w:val="clear" w:color="auto" w:fill="294A66"/>
            <w:vAlign w:val="center"/>
          </w:tcPr>
          <w:p w14:paraId="19F88B82" w14:textId="77777777" w:rsidR="000921D8" w:rsidRDefault="00B1250F">
            <w:pPr>
              <w:keepNext/>
              <w:spacing w:before="20" w:after="20" w:line="264" w:lineRule="auto"/>
            </w:pPr>
            <w:r>
              <w:rPr>
                <w:rFonts w:eastAsia="等线"/>
                <w:b/>
                <w:color w:val="FFFFFF"/>
                <w:sz w:val="20"/>
              </w:rPr>
              <w:t>领域</w:t>
            </w:r>
          </w:p>
        </w:tc>
        <w:tc>
          <w:tcPr>
            <w:tcW w:w="3572" w:type="dxa"/>
            <w:shd w:val="clear" w:color="auto" w:fill="294A66"/>
            <w:vAlign w:val="center"/>
          </w:tcPr>
          <w:p w14:paraId="6F0CBB43" w14:textId="77777777" w:rsidR="000921D8" w:rsidRDefault="00B1250F">
            <w:pPr>
              <w:keepNext/>
              <w:spacing w:before="20" w:after="20" w:line="264" w:lineRule="auto"/>
            </w:pPr>
            <w:r>
              <w:rPr>
                <w:rFonts w:eastAsia="等线"/>
                <w:b/>
                <w:color w:val="FFFFFF"/>
                <w:sz w:val="20"/>
              </w:rPr>
              <w:t>采用技术</w:t>
            </w:r>
          </w:p>
        </w:tc>
        <w:tc>
          <w:tcPr>
            <w:tcW w:w="4082" w:type="dxa"/>
            <w:shd w:val="clear" w:color="auto" w:fill="294A66"/>
            <w:vAlign w:val="center"/>
          </w:tcPr>
          <w:p w14:paraId="5678ECA7" w14:textId="77777777" w:rsidR="000921D8" w:rsidRDefault="00B1250F">
            <w:pPr>
              <w:keepNext/>
              <w:spacing w:before="20" w:after="20" w:line="264" w:lineRule="auto"/>
            </w:pPr>
            <w:r>
              <w:rPr>
                <w:rFonts w:eastAsia="等线"/>
                <w:b/>
                <w:color w:val="FFFFFF"/>
                <w:sz w:val="20"/>
              </w:rPr>
              <w:t>版本和交付要求</w:t>
            </w:r>
          </w:p>
        </w:tc>
      </w:tr>
      <w:tr w:rsidR="000921D8" w14:paraId="688FC614" w14:textId="77777777">
        <w:trPr>
          <w:cantSplit/>
          <w:jc w:val="center"/>
        </w:trPr>
        <w:tc>
          <w:tcPr>
            <w:tcW w:w="1984" w:type="dxa"/>
            <w:shd w:val="clear" w:color="auto" w:fill="FFFFFF"/>
            <w:vAlign w:val="center"/>
          </w:tcPr>
          <w:p w14:paraId="5974D4B0" w14:textId="77777777" w:rsidR="000921D8" w:rsidRDefault="00B1250F">
            <w:pPr>
              <w:spacing w:before="20" w:after="20" w:line="264" w:lineRule="auto"/>
            </w:pPr>
            <w:r>
              <w:rPr>
                <w:rFonts w:eastAsia="等线"/>
                <w:sz w:val="20"/>
              </w:rPr>
              <w:t>Python</w:t>
            </w:r>
            <w:r>
              <w:rPr>
                <w:rFonts w:eastAsia="等线"/>
                <w:sz w:val="20"/>
              </w:rPr>
              <w:t>运行时</w:t>
            </w:r>
          </w:p>
        </w:tc>
        <w:tc>
          <w:tcPr>
            <w:tcW w:w="3572" w:type="dxa"/>
            <w:shd w:val="clear" w:color="auto" w:fill="FFFFFF"/>
            <w:vAlign w:val="center"/>
          </w:tcPr>
          <w:p w14:paraId="72103A7A" w14:textId="77777777" w:rsidR="000921D8" w:rsidRDefault="00B1250F">
            <w:pPr>
              <w:spacing w:before="20" w:after="20" w:line="264" w:lineRule="auto"/>
            </w:pPr>
            <w:r>
              <w:rPr>
                <w:rFonts w:eastAsia="等线"/>
                <w:sz w:val="20"/>
              </w:rPr>
              <w:t>CPython 3.12 x64</w:t>
            </w:r>
          </w:p>
        </w:tc>
        <w:tc>
          <w:tcPr>
            <w:tcW w:w="4082" w:type="dxa"/>
            <w:shd w:val="clear" w:color="auto" w:fill="FFFFFF"/>
            <w:vAlign w:val="center"/>
          </w:tcPr>
          <w:p w14:paraId="73A052A7" w14:textId="77777777" w:rsidR="000921D8" w:rsidRDefault="00B1250F">
            <w:pPr>
              <w:spacing w:before="20" w:after="20" w:line="264" w:lineRule="auto"/>
            </w:pPr>
            <w:r>
              <w:rPr>
                <w:rFonts w:eastAsia="等线"/>
                <w:sz w:val="20"/>
              </w:rPr>
              <w:t>Windows</w:t>
            </w:r>
            <w:r>
              <w:rPr>
                <w:rFonts w:eastAsia="等线"/>
                <w:sz w:val="20"/>
              </w:rPr>
              <w:t>与中央分别固定补丁包、</w:t>
            </w:r>
            <w:r>
              <w:rPr>
                <w:rFonts w:eastAsia="等线"/>
                <w:sz w:val="20"/>
              </w:rPr>
              <w:t>SHA256</w:t>
            </w:r>
            <w:r>
              <w:rPr>
                <w:rFonts w:eastAsia="等线"/>
                <w:sz w:val="20"/>
              </w:rPr>
              <w:t>和依赖锁；</w:t>
            </w:r>
            <w:r>
              <w:rPr>
                <w:rFonts w:eastAsia="等线"/>
                <w:sz w:val="20"/>
              </w:rPr>
              <w:t>QMT</w:t>
            </w:r>
            <w:r>
              <w:rPr>
                <w:rFonts w:eastAsia="等线"/>
                <w:sz w:val="20"/>
              </w:rPr>
              <w:t>三元组先验收</w:t>
            </w:r>
          </w:p>
        </w:tc>
      </w:tr>
      <w:tr w:rsidR="000921D8" w14:paraId="17007891" w14:textId="77777777">
        <w:trPr>
          <w:cantSplit/>
          <w:jc w:val="center"/>
        </w:trPr>
        <w:tc>
          <w:tcPr>
            <w:tcW w:w="1984" w:type="dxa"/>
            <w:shd w:val="clear" w:color="auto" w:fill="F1F5F8"/>
            <w:vAlign w:val="center"/>
          </w:tcPr>
          <w:p w14:paraId="6EAEDF61" w14:textId="77777777" w:rsidR="000921D8" w:rsidRDefault="00B1250F">
            <w:pPr>
              <w:spacing w:before="20" w:after="20" w:line="264" w:lineRule="auto"/>
            </w:pPr>
            <w:r>
              <w:rPr>
                <w:rFonts w:eastAsia="等线"/>
                <w:sz w:val="20"/>
              </w:rPr>
              <w:t>交易核心</w:t>
            </w:r>
          </w:p>
        </w:tc>
        <w:tc>
          <w:tcPr>
            <w:tcW w:w="3572" w:type="dxa"/>
            <w:shd w:val="clear" w:color="auto" w:fill="F1F5F8"/>
            <w:vAlign w:val="center"/>
          </w:tcPr>
          <w:p w14:paraId="45BC7E94" w14:textId="77777777" w:rsidR="000921D8" w:rsidRDefault="00B1250F">
            <w:pPr>
              <w:spacing w:before="20" w:after="20" w:line="264" w:lineRule="auto"/>
            </w:pPr>
            <w:r>
              <w:rPr>
                <w:rFonts w:eastAsia="等线"/>
                <w:sz w:val="20"/>
              </w:rPr>
              <w:t>asyncio</w:t>
            </w:r>
            <w:r>
              <w:rPr>
                <w:rFonts w:eastAsia="等线"/>
                <w:sz w:val="20"/>
              </w:rPr>
              <w:t>、不可变领域事件、显式状态归约</w:t>
            </w:r>
          </w:p>
        </w:tc>
        <w:tc>
          <w:tcPr>
            <w:tcW w:w="4082" w:type="dxa"/>
            <w:shd w:val="clear" w:color="auto" w:fill="F1F5F8"/>
            <w:vAlign w:val="center"/>
          </w:tcPr>
          <w:p w14:paraId="6B50D4CC" w14:textId="77777777" w:rsidR="000921D8" w:rsidRDefault="00B1250F">
            <w:pPr>
              <w:spacing w:before="20" w:after="20" w:line="264" w:lineRule="auto"/>
            </w:pPr>
            <w:r>
              <w:rPr>
                <w:rFonts w:eastAsia="等线"/>
                <w:sz w:val="20"/>
              </w:rPr>
              <w:t>核心模块仅依赖领域端口；</w:t>
            </w:r>
            <w:r>
              <w:rPr>
                <w:rFonts w:eastAsia="等线"/>
                <w:sz w:val="20"/>
              </w:rPr>
              <w:t>SDK</w:t>
            </w:r>
            <w:r>
              <w:rPr>
                <w:rFonts w:eastAsia="等线"/>
                <w:sz w:val="20"/>
              </w:rPr>
              <w:t>和数据库通过适配器访问</w:t>
            </w:r>
          </w:p>
        </w:tc>
      </w:tr>
      <w:tr w:rsidR="000921D8" w14:paraId="5573D8EC" w14:textId="77777777">
        <w:trPr>
          <w:cantSplit/>
          <w:jc w:val="center"/>
        </w:trPr>
        <w:tc>
          <w:tcPr>
            <w:tcW w:w="1984" w:type="dxa"/>
            <w:shd w:val="clear" w:color="auto" w:fill="FFFFFF"/>
            <w:vAlign w:val="center"/>
          </w:tcPr>
          <w:p w14:paraId="081E203B" w14:textId="77777777" w:rsidR="000921D8" w:rsidRDefault="00B1250F">
            <w:pPr>
              <w:spacing w:before="20" w:after="20" w:line="264" w:lineRule="auto"/>
            </w:pPr>
            <w:r>
              <w:rPr>
                <w:rFonts w:eastAsia="等线"/>
                <w:sz w:val="20"/>
              </w:rPr>
              <w:t>QMT</w:t>
            </w:r>
            <w:r>
              <w:rPr>
                <w:rFonts w:eastAsia="等线"/>
                <w:sz w:val="20"/>
              </w:rPr>
              <w:t>适配</w:t>
            </w:r>
          </w:p>
        </w:tc>
        <w:tc>
          <w:tcPr>
            <w:tcW w:w="3572" w:type="dxa"/>
            <w:shd w:val="clear" w:color="auto" w:fill="FFFFFF"/>
            <w:vAlign w:val="center"/>
          </w:tcPr>
          <w:p w14:paraId="06C72AD7" w14:textId="77777777" w:rsidR="000921D8" w:rsidRDefault="00B1250F">
            <w:pPr>
              <w:spacing w:before="20" w:after="20" w:line="264" w:lineRule="auto"/>
            </w:pPr>
            <w:r>
              <w:rPr>
                <w:rFonts w:eastAsia="等线"/>
                <w:sz w:val="20"/>
              </w:rPr>
              <w:t>券商确认的</w:t>
            </w:r>
            <w:r>
              <w:rPr>
                <w:rFonts w:eastAsia="等线"/>
                <w:sz w:val="20"/>
              </w:rPr>
              <w:t>XtQuant</w:t>
            </w:r>
            <w:r>
              <w:rPr>
                <w:rFonts w:eastAsia="等线"/>
                <w:sz w:val="20"/>
              </w:rPr>
              <w:t>包，</w:t>
            </w:r>
            <w:r>
              <w:rPr>
                <w:rFonts w:eastAsia="等线"/>
                <w:sz w:val="20"/>
              </w:rPr>
              <w:t>XtQuantTrader</w:t>
            </w:r>
            <w:r>
              <w:rPr>
                <w:rFonts w:eastAsia="等线"/>
                <w:sz w:val="20"/>
              </w:rPr>
              <w:t>与</w:t>
            </w:r>
            <w:r>
              <w:rPr>
                <w:rFonts w:eastAsia="等线"/>
                <w:sz w:val="20"/>
              </w:rPr>
              <w:t>xtdata</w:t>
            </w:r>
          </w:p>
        </w:tc>
        <w:tc>
          <w:tcPr>
            <w:tcW w:w="4082" w:type="dxa"/>
            <w:shd w:val="clear" w:color="auto" w:fill="FFFFFF"/>
            <w:vAlign w:val="center"/>
          </w:tcPr>
          <w:p w14:paraId="21C31E73" w14:textId="77777777" w:rsidR="000921D8" w:rsidRDefault="00B1250F">
            <w:pPr>
              <w:spacing w:before="20" w:after="20" w:line="264" w:lineRule="auto"/>
            </w:pPr>
            <w:r>
              <w:rPr>
                <w:rFonts w:eastAsia="等线"/>
                <w:sz w:val="20"/>
              </w:rPr>
              <w:t>固定券商客户端、</w:t>
            </w:r>
            <w:r>
              <w:rPr>
                <w:rFonts w:eastAsia="等线"/>
                <w:sz w:val="20"/>
              </w:rPr>
              <w:t>SDK</w:t>
            </w:r>
            <w:r>
              <w:rPr>
                <w:rFonts w:eastAsia="等线"/>
                <w:sz w:val="20"/>
              </w:rPr>
              <w:t>、</w:t>
            </w:r>
            <w:r>
              <w:rPr>
                <w:rFonts w:eastAsia="等线"/>
                <w:sz w:val="20"/>
              </w:rPr>
              <w:t>Python</w:t>
            </w:r>
            <w:r>
              <w:rPr>
                <w:rFonts w:eastAsia="等线"/>
                <w:sz w:val="20"/>
              </w:rPr>
              <w:t>组合及接口能力报告</w:t>
            </w:r>
          </w:p>
        </w:tc>
      </w:tr>
      <w:tr w:rsidR="000921D8" w14:paraId="241BC8EC" w14:textId="77777777">
        <w:trPr>
          <w:cantSplit/>
          <w:jc w:val="center"/>
        </w:trPr>
        <w:tc>
          <w:tcPr>
            <w:tcW w:w="1984" w:type="dxa"/>
            <w:shd w:val="clear" w:color="auto" w:fill="F1F5F8"/>
            <w:vAlign w:val="center"/>
          </w:tcPr>
          <w:p w14:paraId="5855C9F2" w14:textId="77777777" w:rsidR="000921D8" w:rsidRDefault="00B1250F">
            <w:pPr>
              <w:spacing w:before="20" w:after="20" w:line="264" w:lineRule="auto"/>
            </w:pPr>
            <w:r>
              <w:rPr>
                <w:rFonts w:eastAsia="等线"/>
                <w:sz w:val="20"/>
              </w:rPr>
              <w:t>本地事务</w:t>
            </w:r>
          </w:p>
        </w:tc>
        <w:tc>
          <w:tcPr>
            <w:tcW w:w="3572" w:type="dxa"/>
            <w:shd w:val="clear" w:color="auto" w:fill="F1F5F8"/>
            <w:vAlign w:val="center"/>
          </w:tcPr>
          <w:p w14:paraId="6E313E8D" w14:textId="77777777" w:rsidR="000921D8" w:rsidRDefault="00B1250F">
            <w:pPr>
              <w:spacing w:before="20" w:after="20" w:line="264" w:lineRule="auto"/>
            </w:pPr>
            <w:r>
              <w:rPr>
                <w:rFonts w:eastAsia="等线"/>
                <w:sz w:val="20"/>
              </w:rPr>
              <w:t>APSW</w:t>
            </w:r>
            <w:r>
              <w:rPr>
                <w:rFonts w:eastAsia="等线"/>
                <w:sz w:val="20"/>
              </w:rPr>
              <w:t>、</w:t>
            </w:r>
            <w:r>
              <w:rPr>
                <w:rFonts w:eastAsia="等线"/>
                <w:sz w:val="20"/>
              </w:rPr>
              <w:t>SQLite/WAL</w:t>
            </w:r>
          </w:p>
        </w:tc>
        <w:tc>
          <w:tcPr>
            <w:tcW w:w="4082" w:type="dxa"/>
            <w:shd w:val="clear" w:color="auto" w:fill="F1F5F8"/>
            <w:vAlign w:val="center"/>
          </w:tcPr>
          <w:p w14:paraId="723987CD" w14:textId="77777777" w:rsidR="000921D8" w:rsidRDefault="00B1250F">
            <w:pPr>
              <w:spacing w:before="20" w:after="20" w:line="264" w:lineRule="auto"/>
            </w:pPr>
            <w:r>
              <w:rPr>
                <w:rFonts w:eastAsia="等线"/>
                <w:sz w:val="20"/>
              </w:rPr>
              <w:t>SQLite</w:t>
            </w:r>
            <w:r>
              <w:rPr>
                <w:rFonts w:eastAsia="等线"/>
                <w:sz w:val="20"/>
              </w:rPr>
              <w:t>至少</w:t>
            </w:r>
            <w:r>
              <w:rPr>
                <w:rFonts w:eastAsia="等线"/>
                <w:sz w:val="20"/>
              </w:rPr>
              <w:t>3.51.3</w:t>
            </w:r>
            <w:r>
              <w:rPr>
                <w:rFonts w:eastAsia="等线"/>
                <w:sz w:val="20"/>
              </w:rPr>
              <w:t>并使用已验收补丁版本；锁文件精确到包</w:t>
            </w:r>
            <w:r>
              <w:rPr>
                <w:rFonts w:eastAsia="等线"/>
                <w:sz w:val="20"/>
              </w:rPr>
              <w:t>hash</w:t>
            </w:r>
          </w:p>
        </w:tc>
      </w:tr>
      <w:tr w:rsidR="000921D8" w14:paraId="1E20DDF9" w14:textId="77777777">
        <w:trPr>
          <w:cantSplit/>
          <w:jc w:val="center"/>
        </w:trPr>
        <w:tc>
          <w:tcPr>
            <w:tcW w:w="1984" w:type="dxa"/>
            <w:shd w:val="clear" w:color="auto" w:fill="FFFFFF"/>
            <w:vAlign w:val="center"/>
          </w:tcPr>
          <w:p w14:paraId="58F7CC8A" w14:textId="77777777" w:rsidR="000921D8" w:rsidRDefault="00B1250F">
            <w:pPr>
              <w:spacing w:before="20" w:after="20" w:line="264" w:lineRule="auto"/>
            </w:pPr>
            <w:r>
              <w:rPr>
                <w:rFonts w:eastAsia="等线"/>
                <w:sz w:val="20"/>
              </w:rPr>
              <w:t>跨进程通道</w:t>
            </w:r>
          </w:p>
        </w:tc>
        <w:tc>
          <w:tcPr>
            <w:tcW w:w="3572" w:type="dxa"/>
            <w:shd w:val="clear" w:color="auto" w:fill="FFFFFF"/>
            <w:vAlign w:val="center"/>
          </w:tcPr>
          <w:p w14:paraId="356EBCED" w14:textId="77777777" w:rsidR="000921D8" w:rsidRDefault="00B1250F">
            <w:pPr>
              <w:spacing w:before="20" w:after="20" w:line="264" w:lineRule="auto"/>
            </w:pPr>
            <w:r>
              <w:rPr>
                <w:rFonts w:eastAsia="等线"/>
                <w:sz w:val="20"/>
              </w:rPr>
              <w:t>Windows Named Pipe</w:t>
            </w:r>
            <w:r>
              <w:rPr>
                <w:rFonts w:eastAsia="等线"/>
                <w:sz w:val="20"/>
              </w:rPr>
              <w:t>、</w:t>
            </w:r>
            <w:r>
              <w:rPr>
                <w:rFonts w:eastAsia="等线"/>
                <w:sz w:val="20"/>
              </w:rPr>
              <w:t>pywin32</w:t>
            </w:r>
            <w:r>
              <w:rPr>
                <w:rFonts w:eastAsia="等线"/>
                <w:sz w:val="20"/>
              </w:rPr>
              <w:t>、</w:t>
            </w:r>
            <w:r>
              <w:rPr>
                <w:rFonts w:eastAsia="等线"/>
                <w:sz w:val="20"/>
              </w:rPr>
              <w:t>UTF8 JSON</w:t>
            </w:r>
            <w:r>
              <w:rPr>
                <w:rFonts w:eastAsia="等线"/>
                <w:sz w:val="20"/>
              </w:rPr>
              <w:t>帧</w:t>
            </w:r>
          </w:p>
        </w:tc>
        <w:tc>
          <w:tcPr>
            <w:tcW w:w="4082" w:type="dxa"/>
            <w:shd w:val="clear" w:color="auto" w:fill="FFFFFF"/>
            <w:vAlign w:val="center"/>
          </w:tcPr>
          <w:p w14:paraId="74528E0F" w14:textId="77777777" w:rsidR="000921D8" w:rsidRDefault="00B1250F">
            <w:pPr>
              <w:spacing w:before="20" w:after="20" w:line="264" w:lineRule="auto"/>
            </w:pPr>
            <w:r>
              <w:rPr>
                <w:rFonts w:eastAsia="等线"/>
                <w:sz w:val="20"/>
              </w:rPr>
              <w:t>显式</w:t>
            </w:r>
            <w:r>
              <w:rPr>
                <w:rFonts w:eastAsia="等线"/>
                <w:sz w:val="20"/>
              </w:rPr>
              <w:t>DACL</w:t>
            </w:r>
            <w:r>
              <w:rPr>
                <w:rFonts w:eastAsia="等线"/>
                <w:sz w:val="20"/>
              </w:rPr>
              <w:t>、版本、消息长度、角色授权、关联</w:t>
            </w:r>
            <w:r>
              <w:rPr>
                <w:rFonts w:eastAsia="等线"/>
                <w:sz w:val="20"/>
              </w:rPr>
              <w:t>ID</w:t>
            </w:r>
            <w:r>
              <w:rPr>
                <w:rFonts w:eastAsia="等线"/>
                <w:sz w:val="20"/>
              </w:rPr>
              <w:t>与有界队列</w:t>
            </w:r>
          </w:p>
        </w:tc>
      </w:tr>
      <w:tr w:rsidR="000921D8" w14:paraId="05D4AF26" w14:textId="77777777">
        <w:trPr>
          <w:cantSplit/>
          <w:jc w:val="center"/>
        </w:trPr>
        <w:tc>
          <w:tcPr>
            <w:tcW w:w="1984" w:type="dxa"/>
            <w:shd w:val="clear" w:color="auto" w:fill="F1F5F8"/>
            <w:vAlign w:val="center"/>
          </w:tcPr>
          <w:p w14:paraId="6DF04B22" w14:textId="77777777" w:rsidR="000921D8" w:rsidRDefault="00B1250F">
            <w:pPr>
              <w:spacing w:before="20" w:after="20" w:line="264" w:lineRule="auto"/>
            </w:pPr>
            <w:r>
              <w:rPr>
                <w:rFonts w:eastAsia="等线"/>
                <w:sz w:val="20"/>
              </w:rPr>
              <w:t>节点代理与中央</w:t>
            </w:r>
            <w:r>
              <w:rPr>
                <w:rFonts w:eastAsia="等线"/>
                <w:sz w:val="20"/>
              </w:rPr>
              <w:t>API</w:t>
            </w:r>
          </w:p>
        </w:tc>
        <w:tc>
          <w:tcPr>
            <w:tcW w:w="3572" w:type="dxa"/>
            <w:shd w:val="clear" w:color="auto" w:fill="F1F5F8"/>
            <w:vAlign w:val="center"/>
          </w:tcPr>
          <w:p w14:paraId="367F419A" w14:textId="77777777" w:rsidR="000921D8" w:rsidRDefault="00B1250F">
            <w:pPr>
              <w:spacing w:before="20" w:after="20" w:line="264" w:lineRule="auto"/>
            </w:pPr>
            <w:r>
              <w:rPr>
                <w:rFonts w:eastAsia="等线"/>
                <w:sz w:val="20"/>
              </w:rPr>
              <w:t>FastAPI</w:t>
            </w:r>
            <w:r>
              <w:rPr>
                <w:rFonts w:eastAsia="等线"/>
                <w:sz w:val="20"/>
              </w:rPr>
              <w:t>、</w:t>
            </w:r>
            <w:r>
              <w:rPr>
                <w:rFonts w:eastAsia="等线"/>
                <w:sz w:val="20"/>
              </w:rPr>
              <w:t>Pydantic 2</w:t>
            </w:r>
            <w:r>
              <w:rPr>
                <w:rFonts w:eastAsia="等线"/>
                <w:sz w:val="20"/>
              </w:rPr>
              <w:t>、</w:t>
            </w:r>
            <w:r>
              <w:rPr>
                <w:rFonts w:eastAsia="等线"/>
                <w:sz w:val="20"/>
              </w:rPr>
              <w:t>HTTPX</w:t>
            </w:r>
            <w:r>
              <w:rPr>
                <w:rFonts w:eastAsia="等线"/>
                <w:sz w:val="20"/>
              </w:rPr>
              <w:t>、</w:t>
            </w:r>
            <w:r>
              <w:rPr>
                <w:rFonts w:eastAsia="等线"/>
                <w:sz w:val="20"/>
              </w:rPr>
              <w:t>Uvicorn</w:t>
            </w:r>
          </w:p>
        </w:tc>
        <w:tc>
          <w:tcPr>
            <w:tcW w:w="4082" w:type="dxa"/>
            <w:shd w:val="clear" w:color="auto" w:fill="F1F5F8"/>
            <w:vAlign w:val="center"/>
          </w:tcPr>
          <w:p w14:paraId="4B047A4D" w14:textId="77777777" w:rsidR="000921D8" w:rsidRDefault="00B1250F">
            <w:pPr>
              <w:spacing w:before="20" w:after="20" w:line="264" w:lineRule="auto"/>
            </w:pPr>
            <w:r>
              <w:rPr>
                <w:rFonts w:eastAsia="等线"/>
                <w:sz w:val="20"/>
              </w:rPr>
              <w:t>API</w:t>
            </w:r>
            <w:r>
              <w:rPr>
                <w:rFonts w:eastAsia="等线"/>
                <w:sz w:val="20"/>
              </w:rPr>
              <w:t>契约由</w:t>
            </w:r>
            <w:r>
              <w:rPr>
                <w:rFonts w:eastAsia="等线"/>
                <w:sz w:val="20"/>
              </w:rPr>
              <w:t>Schema</w:t>
            </w:r>
            <w:r>
              <w:rPr>
                <w:rFonts w:eastAsia="等线"/>
                <w:sz w:val="20"/>
              </w:rPr>
              <w:t>和</w:t>
            </w:r>
            <w:r>
              <w:rPr>
                <w:rFonts w:eastAsia="等线"/>
                <w:sz w:val="20"/>
              </w:rPr>
              <w:t>OpenAPI</w:t>
            </w:r>
            <w:r>
              <w:rPr>
                <w:rFonts w:eastAsia="等线"/>
                <w:sz w:val="20"/>
              </w:rPr>
              <w:t>共同发布</w:t>
            </w:r>
          </w:p>
        </w:tc>
      </w:tr>
      <w:tr w:rsidR="000921D8" w14:paraId="4C388DAB" w14:textId="77777777">
        <w:trPr>
          <w:cantSplit/>
          <w:jc w:val="center"/>
        </w:trPr>
        <w:tc>
          <w:tcPr>
            <w:tcW w:w="1984" w:type="dxa"/>
            <w:shd w:val="clear" w:color="auto" w:fill="FFFFFF"/>
            <w:vAlign w:val="center"/>
          </w:tcPr>
          <w:p w14:paraId="4B4FE9BE" w14:textId="77777777" w:rsidR="000921D8" w:rsidRDefault="00B1250F">
            <w:pPr>
              <w:spacing w:before="20" w:after="20" w:line="264" w:lineRule="auto"/>
            </w:pPr>
            <w:r>
              <w:rPr>
                <w:rFonts w:eastAsia="等线"/>
                <w:sz w:val="20"/>
              </w:rPr>
              <w:lastRenderedPageBreak/>
              <w:t>中央持久化</w:t>
            </w:r>
          </w:p>
        </w:tc>
        <w:tc>
          <w:tcPr>
            <w:tcW w:w="3572" w:type="dxa"/>
            <w:shd w:val="clear" w:color="auto" w:fill="FFFFFF"/>
            <w:vAlign w:val="center"/>
          </w:tcPr>
          <w:p w14:paraId="53C70CEB" w14:textId="77777777" w:rsidR="000921D8" w:rsidRDefault="00B1250F">
            <w:pPr>
              <w:spacing w:before="20" w:after="20" w:line="264" w:lineRule="auto"/>
            </w:pPr>
            <w:r>
              <w:rPr>
                <w:rFonts w:eastAsia="等线"/>
                <w:sz w:val="20"/>
              </w:rPr>
              <w:t>MySQL 8.4 InnoDB</w:t>
            </w:r>
            <w:r>
              <w:rPr>
                <w:rFonts w:eastAsia="等线"/>
                <w:sz w:val="20"/>
              </w:rPr>
              <w:t>、</w:t>
            </w:r>
            <w:r>
              <w:rPr>
                <w:rFonts w:eastAsia="等线"/>
                <w:sz w:val="20"/>
              </w:rPr>
              <w:t>SQLAlchemy 2</w:t>
            </w:r>
            <w:r>
              <w:rPr>
                <w:rFonts w:eastAsia="等线"/>
                <w:sz w:val="20"/>
              </w:rPr>
              <w:t>、</w:t>
            </w:r>
            <w:r>
              <w:rPr>
                <w:rFonts w:eastAsia="等线"/>
                <w:sz w:val="20"/>
              </w:rPr>
              <w:t>PyMySQL</w:t>
            </w:r>
            <w:r>
              <w:rPr>
                <w:rFonts w:eastAsia="等线"/>
                <w:sz w:val="20"/>
              </w:rPr>
              <w:t>、</w:t>
            </w:r>
            <w:r>
              <w:rPr>
                <w:rFonts w:eastAsia="等线"/>
                <w:sz w:val="20"/>
              </w:rPr>
              <w:t>Alembic</w:t>
            </w:r>
          </w:p>
        </w:tc>
        <w:tc>
          <w:tcPr>
            <w:tcW w:w="4082" w:type="dxa"/>
            <w:shd w:val="clear" w:color="auto" w:fill="FFFFFF"/>
            <w:vAlign w:val="center"/>
          </w:tcPr>
          <w:p w14:paraId="1647669F" w14:textId="77777777" w:rsidR="000921D8" w:rsidRDefault="00B1250F">
            <w:pPr>
              <w:spacing w:before="20" w:after="20" w:line="264" w:lineRule="auto"/>
            </w:pPr>
            <w:r>
              <w:rPr>
                <w:rFonts w:eastAsia="等线"/>
                <w:sz w:val="20"/>
              </w:rPr>
              <w:t>独立实例；迁移与应用版本对应；写入成功后回执</w:t>
            </w:r>
          </w:p>
        </w:tc>
      </w:tr>
      <w:tr w:rsidR="000921D8" w14:paraId="7F3CB84D" w14:textId="77777777">
        <w:trPr>
          <w:cantSplit/>
          <w:jc w:val="center"/>
        </w:trPr>
        <w:tc>
          <w:tcPr>
            <w:tcW w:w="1984" w:type="dxa"/>
            <w:shd w:val="clear" w:color="auto" w:fill="F1F5F8"/>
            <w:vAlign w:val="center"/>
          </w:tcPr>
          <w:p w14:paraId="309FC3E5" w14:textId="77777777" w:rsidR="000921D8" w:rsidRDefault="00B1250F">
            <w:pPr>
              <w:spacing w:before="20" w:after="20" w:line="264" w:lineRule="auto"/>
            </w:pPr>
            <w:r>
              <w:rPr>
                <w:rFonts w:eastAsia="等线"/>
                <w:sz w:val="20"/>
              </w:rPr>
              <w:t>中央作业</w:t>
            </w:r>
          </w:p>
        </w:tc>
        <w:tc>
          <w:tcPr>
            <w:tcW w:w="3572" w:type="dxa"/>
            <w:shd w:val="clear" w:color="auto" w:fill="F1F5F8"/>
            <w:vAlign w:val="center"/>
          </w:tcPr>
          <w:p w14:paraId="7C2AFBCF" w14:textId="77777777" w:rsidR="000921D8" w:rsidRDefault="00B1250F">
            <w:pPr>
              <w:spacing w:before="20" w:after="20" w:line="264" w:lineRule="auto"/>
            </w:pPr>
            <w:r>
              <w:rPr>
                <w:rFonts w:eastAsia="等线"/>
                <w:sz w:val="20"/>
              </w:rPr>
              <w:t>APScheduler 3.11</w:t>
            </w:r>
            <w:r>
              <w:rPr>
                <w:rFonts w:eastAsia="等线"/>
                <w:sz w:val="20"/>
              </w:rPr>
              <w:t>单</w:t>
            </w:r>
            <w:r>
              <w:rPr>
                <w:rFonts w:eastAsia="等线"/>
                <w:sz w:val="20"/>
              </w:rPr>
              <w:t>Worker</w:t>
            </w:r>
            <w:r>
              <w:rPr>
                <w:rFonts w:eastAsia="等线"/>
                <w:sz w:val="20"/>
              </w:rPr>
              <w:t>与数据库作业记录</w:t>
            </w:r>
          </w:p>
        </w:tc>
        <w:tc>
          <w:tcPr>
            <w:tcW w:w="4082" w:type="dxa"/>
            <w:shd w:val="clear" w:color="auto" w:fill="F1F5F8"/>
            <w:vAlign w:val="center"/>
          </w:tcPr>
          <w:p w14:paraId="180B2951" w14:textId="77777777" w:rsidR="000921D8" w:rsidRDefault="00B1250F">
            <w:pPr>
              <w:spacing w:before="20" w:after="20" w:line="264" w:lineRule="auto"/>
            </w:pPr>
            <w:r>
              <w:rPr>
                <w:rFonts w:eastAsia="等线"/>
                <w:sz w:val="20"/>
              </w:rPr>
              <w:t>补跑和幂等由持久化作业键保障</w:t>
            </w:r>
          </w:p>
        </w:tc>
      </w:tr>
      <w:tr w:rsidR="000921D8" w14:paraId="2748195C" w14:textId="77777777">
        <w:trPr>
          <w:cantSplit/>
          <w:jc w:val="center"/>
        </w:trPr>
        <w:tc>
          <w:tcPr>
            <w:tcW w:w="1984" w:type="dxa"/>
            <w:shd w:val="clear" w:color="auto" w:fill="FFFFFF"/>
            <w:vAlign w:val="center"/>
          </w:tcPr>
          <w:p w14:paraId="577764CC" w14:textId="77777777" w:rsidR="000921D8" w:rsidRDefault="00B1250F">
            <w:pPr>
              <w:spacing w:before="20" w:after="20" w:line="264" w:lineRule="auto"/>
            </w:pPr>
            <w:r>
              <w:rPr>
                <w:rFonts w:eastAsia="等线"/>
                <w:sz w:val="20"/>
              </w:rPr>
              <w:t>前端</w:t>
            </w:r>
          </w:p>
        </w:tc>
        <w:tc>
          <w:tcPr>
            <w:tcW w:w="3572" w:type="dxa"/>
            <w:shd w:val="clear" w:color="auto" w:fill="FFFFFF"/>
            <w:vAlign w:val="center"/>
          </w:tcPr>
          <w:p w14:paraId="1A62C5A5" w14:textId="77777777" w:rsidR="000921D8" w:rsidRDefault="00B1250F">
            <w:pPr>
              <w:spacing w:before="20" w:after="20" w:line="264" w:lineRule="auto"/>
            </w:pPr>
            <w:r>
              <w:rPr>
                <w:rFonts w:eastAsia="等线"/>
                <w:sz w:val="20"/>
              </w:rPr>
              <w:t>Vue 3</w:t>
            </w:r>
            <w:r>
              <w:rPr>
                <w:rFonts w:eastAsia="等线"/>
                <w:sz w:val="20"/>
              </w:rPr>
              <w:t>、</w:t>
            </w:r>
            <w:r>
              <w:rPr>
                <w:rFonts w:eastAsia="等线"/>
                <w:sz w:val="20"/>
              </w:rPr>
              <w:t>TypeScript</w:t>
            </w:r>
            <w:r>
              <w:rPr>
                <w:rFonts w:eastAsia="等线"/>
                <w:sz w:val="20"/>
              </w:rPr>
              <w:t>、</w:t>
            </w:r>
            <w:r>
              <w:rPr>
                <w:rFonts w:eastAsia="等线"/>
                <w:sz w:val="20"/>
              </w:rPr>
              <w:t>Vite</w:t>
            </w:r>
            <w:r>
              <w:rPr>
                <w:rFonts w:eastAsia="等线"/>
                <w:sz w:val="20"/>
              </w:rPr>
              <w:t>、</w:t>
            </w:r>
            <w:r>
              <w:rPr>
                <w:rFonts w:eastAsia="等线"/>
                <w:sz w:val="20"/>
              </w:rPr>
              <w:t>Naive UI</w:t>
            </w:r>
            <w:r>
              <w:rPr>
                <w:rFonts w:eastAsia="等线"/>
                <w:sz w:val="20"/>
              </w:rPr>
              <w:t>、</w:t>
            </w:r>
            <w:r>
              <w:rPr>
                <w:rFonts w:eastAsia="等线"/>
                <w:sz w:val="20"/>
              </w:rPr>
              <w:t>ECharts</w:t>
            </w:r>
          </w:p>
        </w:tc>
        <w:tc>
          <w:tcPr>
            <w:tcW w:w="4082" w:type="dxa"/>
            <w:shd w:val="clear" w:color="auto" w:fill="FFFFFF"/>
            <w:vAlign w:val="center"/>
          </w:tcPr>
          <w:p w14:paraId="5A45151E" w14:textId="77777777" w:rsidR="000921D8" w:rsidRDefault="00B1250F">
            <w:pPr>
              <w:spacing w:before="20" w:after="20" w:line="264" w:lineRule="auto"/>
            </w:pPr>
            <w:r>
              <w:rPr>
                <w:rFonts w:eastAsia="等线"/>
                <w:sz w:val="20"/>
              </w:rPr>
              <w:t>本地台和中央台独立应用；共享无业务权限的</w:t>
            </w:r>
            <w:r>
              <w:rPr>
                <w:rFonts w:eastAsia="等线"/>
                <w:sz w:val="20"/>
              </w:rPr>
              <w:t>UI</w:t>
            </w:r>
            <w:r>
              <w:rPr>
                <w:rFonts w:eastAsia="等线"/>
                <w:sz w:val="20"/>
              </w:rPr>
              <w:t>基础组件</w:t>
            </w:r>
          </w:p>
        </w:tc>
      </w:tr>
      <w:tr w:rsidR="000921D8" w14:paraId="62D542B7" w14:textId="77777777">
        <w:trPr>
          <w:cantSplit/>
          <w:jc w:val="center"/>
        </w:trPr>
        <w:tc>
          <w:tcPr>
            <w:tcW w:w="1984" w:type="dxa"/>
            <w:shd w:val="clear" w:color="auto" w:fill="F1F5F8"/>
            <w:vAlign w:val="center"/>
          </w:tcPr>
          <w:p w14:paraId="1401A2C2" w14:textId="77777777" w:rsidR="000921D8" w:rsidRDefault="00B1250F">
            <w:pPr>
              <w:spacing w:before="20" w:after="20" w:line="264" w:lineRule="auto"/>
            </w:pPr>
            <w:r>
              <w:rPr>
                <w:rFonts w:eastAsia="等线"/>
                <w:sz w:val="20"/>
              </w:rPr>
              <w:t>行情归档</w:t>
            </w:r>
          </w:p>
        </w:tc>
        <w:tc>
          <w:tcPr>
            <w:tcW w:w="3572" w:type="dxa"/>
            <w:shd w:val="clear" w:color="auto" w:fill="F1F5F8"/>
            <w:vAlign w:val="center"/>
          </w:tcPr>
          <w:p w14:paraId="1DCDB921" w14:textId="77777777" w:rsidR="000921D8" w:rsidRDefault="00B1250F">
            <w:pPr>
              <w:spacing w:before="20" w:after="20" w:line="264" w:lineRule="auto"/>
            </w:pPr>
            <w:r>
              <w:rPr>
                <w:rFonts w:eastAsia="等线"/>
                <w:sz w:val="20"/>
              </w:rPr>
              <w:t>PyArrow</w:t>
            </w:r>
            <w:r>
              <w:rPr>
                <w:rFonts w:eastAsia="等线"/>
                <w:sz w:val="20"/>
              </w:rPr>
              <w:t>、</w:t>
            </w:r>
            <w:r>
              <w:rPr>
                <w:rFonts w:eastAsia="等线"/>
                <w:sz w:val="20"/>
              </w:rPr>
              <w:t>Parquet</w:t>
            </w:r>
            <w:r>
              <w:rPr>
                <w:rFonts w:eastAsia="等线"/>
                <w:sz w:val="20"/>
              </w:rPr>
              <w:t>、</w:t>
            </w:r>
            <w:r>
              <w:rPr>
                <w:rFonts w:eastAsia="等线"/>
                <w:sz w:val="20"/>
              </w:rPr>
              <w:t>ZSTD</w:t>
            </w:r>
          </w:p>
        </w:tc>
        <w:tc>
          <w:tcPr>
            <w:tcW w:w="4082" w:type="dxa"/>
            <w:shd w:val="clear" w:color="auto" w:fill="F1F5F8"/>
            <w:vAlign w:val="center"/>
          </w:tcPr>
          <w:p w14:paraId="7843F9DB" w14:textId="77777777" w:rsidR="000921D8" w:rsidRDefault="00B1250F">
            <w:pPr>
              <w:spacing w:before="20" w:after="20" w:line="264" w:lineRule="auto"/>
            </w:pPr>
            <w:r>
              <w:rPr>
                <w:rFonts w:eastAsia="等线"/>
                <w:sz w:val="20"/>
              </w:rPr>
              <w:t>分钟分片、列式</w:t>
            </w:r>
            <w:r>
              <w:rPr>
                <w:rFonts w:eastAsia="等线"/>
                <w:sz w:val="20"/>
              </w:rPr>
              <w:t>Schema</w:t>
            </w:r>
            <w:r>
              <w:rPr>
                <w:rFonts w:eastAsia="等线"/>
                <w:sz w:val="20"/>
              </w:rPr>
              <w:t>与文件完整性</w:t>
            </w:r>
            <w:r>
              <w:rPr>
                <w:rFonts w:eastAsia="等线"/>
                <w:sz w:val="20"/>
              </w:rPr>
              <w:t>manifest</w:t>
            </w:r>
          </w:p>
        </w:tc>
      </w:tr>
      <w:tr w:rsidR="000921D8" w14:paraId="3F2A6B2D" w14:textId="77777777">
        <w:trPr>
          <w:cantSplit/>
          <w:jc w:val="center"/>
        </w:trPr>
        <w:tc>
          <w:tcPr>
            <w:tcW w:w="1984" w:type="dxa"/>
            <w:shd w:val="clear" w:color="auto" w:fill="FFFFFF"/>
            <w:vAlign w:val="center"/>
          </w:tcPr>
          <w:p w14:paraId="2A6D3F92" w14:textId="77777777" w:rsidR="000921D8" w:rsidRDefault="00B1250F">
            <w:pPr>
              <w:spacing w:before="20" w:after="20" w:line="264" w:lineRule="auto"/>
            </w:pPr>
            <w:r>
              <w:rPr>
                <w:rFonts w:eastAsia="等线"/>
                <w:sz w:val="20"/>
              </w:rPr>
              <w:t>签名与凭证</w:t>
            </w:r>
          </w:p>
        </w:tc>
        <w:tc>
          <w:tcPr>
            <w:tcW w:w="3572" w:type="dxa"/>
            <w:shd w:val="clear" w:color="auto" w:fill="FFFFFF"/>
            <w:vAlign w:val="center"/>
          </w:tcPr>
          <w:p w14:paraId="3C2C9CC1" w14:textId="77777777" w:rsidR="000921D8" w:rsidRDefault="00B1250F">
            <w:pPr>
              <w:spacing w:before="20" w:after="20" w:line="264" w:lineRule="auto"/>
            </w:pPr>
            <w:r>
              <w:rPr>
                <w:rFonts w:eastAsia="等线"/>
                <w:sz w:val="20"/>
              </w:rPr>
              <w:t>cryptography Ed25519</w:t>
            </w:r>
            <w:r>
              <w:rPr>
                <w:rFonts w:eastAsia="等线"/>
                <w:sz w:val="20"/>
              </w:rPr>
              <w:t>、</w:t>
            </w:r>
            <w:r>
              <w:rPr>
                <w:rFonts w:eastAsia="等线"/>
                <w:sz w:val="20"/>
              </w:rPr>
              <w:t>HMAC SHA256</w:t>
            </w:r>
            <w:r>
              <w:rPr>
                <w:rFonts w:eastAsia="等线"/>
                <w:sz w:val="20"/>
              </w:rPr>
              <w:t>、</w:t>
            </w:r>
            <w:r>
              <w:rPr>
                <w:rFonts w:eastAsia="等线"/>
                <w:sz w:val="20"/>
              </w:rPr>
              <w:t>Windows</w:t>
            </w:r>
            <w:r>
              <w:rPr>
                <w:rFonts w:eastAsia="等线"/>
                <w:sz w:val="20"/>
              </w:rPr>
              <w:t>凭证保护</w:t>
            </w:r>
          </w:p>
        </w:tc>
        <w:tc>
          <w:tcPr>
            <w:tcW w:w="4082" w:type="dxa"/>
            <w:shd w:val="clear" w:color="auto" w:fill="FFFFFF"/>
            <w:vAlign w:val="center"/>
          </w:tcPr>
          <w:p w14:paraId="1686745A" w14:textId="77777777" w:rsidR="000921D8" w:rsidRDefault="00B1250F">
            <w:pPr>
              <w:spacing w:before="20" w:after="20" w:line="264" w:lineRule="auto"/>
            </w:pPr>
            <w:r>
              <w:rPr>
                <w:rFonts w:eastAsia="等线"/>
                <w:sz w:val="20"/>
              </w:rPr>
              <w:t>计划签名私钥与节点</w:t>
            </w:r>
            <w:r>
              <w:rPr>
                <w:rFonts w:eastAsia="等线"/>
                <w:sz w:val="20"/>
              </w:rPr>
              <w:t>HTTP</w:t>
            </w:r>
            <w:r>
              <w:rPr>
                <w:rFonts w:eastAsia="等线"/>
                <w:sz w:val="20"/>
              </w:rPr>
              <w:t>密钥独立管理</w:t>
            </w:r>
          </w:p>
        </w:tc>
      </w:tr>
      <w:tr w:rsidR="000921D8" w14:paraId="682300E6" w14:textId="77777777">
        <w:trPr>
          <w:cantSplit/>
          <w:jc w:val="center"/>
        </w:trPr>
        <w:tc>
          <w:tcPr>
            <w:tcW w:w="1984" w:type="dxa"/>
            <w:shd w:val="clear" w:color="auto" w:fill="F1F5F8"/>
            <w:vAlign w:val="center"/>
          </w:tcPr>
          <w:p w14:paraId="595E65F4" w14:textId="77777777" w:rsidR="000921D8" w:rsidRDefault="00B1250F">
            <w:pPr>
              <w:spacing w:before="20" w:after="20" w:line="264" w:lineRule="auto"/>
            </w:pPr>
            <w:r>
              <w:rPr>
                <w:rFonts w:eastAsia="等线"/>
                <w:sz w:val="20"/>
              </w:rPr>
              <w:t>测试与质量</w:t>
            </w:r>
          </w:p>
        </w:tc>
        <w:tc>
          <w:tcPr>
            <w:tcW w:w="3572" w:type="dxa"/>
            <w:shd w:val="clear" w:color="auto" w:fill="F1F5F8"/>
            <w:vAlign w:val="center"/>
          </w:tcPr>
          <w:p w14:paraId="157A1BDB" w14:textId="77777777" w:rsidR="000921D8" w:rsidRDefault="00B1250F">
            <w:pPr>
              <w:spacing w:before="20" w:after="20" w:line="264" w:lineRule="auto"/>
            </w:pPr>
            <w:r>
              <w:rPr>
                <w:rFonts w:eastAsia="等线"/>
                <w:sz w:val="20"/>
              </w:rPr>
              <w:t>pytest</w:t>
            </w:r>
            <w:r>
              <w:rPr>
                <w:rFonts w:eastAsia="等线"/>
                <w:sz w:val="20"/>
              </w:rPr>
              <w:t>、</w:t>
            </w:r>
            <w:r>
              <w:rPr>
                <w:rFonts w:eastAsia="等线"/>
                <w:sz w:val="20"/>
              </w:rPr>
              <w:t>Hypothesis</w:t>
            </w:r>
            <w:r>
              <w:rPr>
                <w:rFonts w:eastAsia="等线"/>
                <w:sz w:val="20"/>
              </w:rPr>
              <w:t>、</w:t>
            </w:r>
            <w:r>
              <w:rPr>
                <w:rFonts w:eastAsia="等线"/>
                <w:sz w:val="20"/>
              </w:rPr>
              <w:t>Ruff</w:t>
            </w:r>
            <w:r>
              <w:rPr>
                <w:rFonts w:eastAsia="等线"/>
                <w:sz w:val="20"/>
              </w:rPr>
              <w:t>、</w:t>
            </w:r>
            <w:r>
              <w:rPr>
                <w:rFonts w:eastAsia="等线"/>
                <w:sz w:val="20"/>
              </w:rPr>
              <w:t>mypy</w:t>
            </w:r>
            <w:r>
              <w:rPr>
                <w:rFonts w:eastAsia="等线"/>
                <w:sz w:val="20"/>
              </w:rPr>
              <w:t>、</w:t>
            </w:r>
            <w:r>
              <w:rPr>
                <w:rFonts w:eastAsia="等线"/>
                <w:sz w:val="20"/>
              </w:rPr>
              <w:t>Vitest</w:t>
            </w:r>
            <w:r>
              <w:rPr>
                <w:rFonts w:eastAsia="等线"/>
                <w:sz w:val="20"/>
              </w:rPr>
              <w:t>、</w:t>
            </w:r>
            <w:r>
              <w:rPr>
                <w:rFonts w:eastAsia="等线"/>
                <w:sz w:val="20"/>
              </w:rPr>
              <w:t>Playwright</w:t>
            </w:r>
          </w:p>
        </w:tc>
        <w:tc>
          <w:tcPr>
            <w:tcW w:w="4082" w:type="dxa"/>
            <w:shd w:val="clear" w:color="auto" w:fill="F1F5F8"/>
            <w:vAlign w:val="center"/>
          </w:tcPr>
          <w:p w14:paraId="088B6EB6" w14:textId="77777777" w:rsidR="000921D8" w:rsidRDefault="00B1250F">
            <w:pPr>
              <w:spacing w:before="20" w:after="20" w:line="264" w:lineRule="auto"/>
            </w:pPr>
            <w:r>
              <w:rPr>
                <w:rFonts w:eastAsia="等线"/>
                <w:sz w:val="20"/>
              </w:rPr>
              <w:t>领域性质测试、真实数据库测试、回放和故障注入共同验收</w:t>
            </w:r>
          </w:p>
        </w:tc>
      </w:tr>
    </w:tbl>
    <w:p w14:paraId="21E66E05" w14:textId="77777777" w:rsidR="000921D8" w:rsidRDefault="000921D8">
      <w:pPr>
        <w:spacing w:after="40" w:line="72" w:lineRule="auto"/>
      </w:pPr>
    </w:p>
    <w:p w14:paraId="20176FF7" w14:textId="77777777" w:rsidR="000921D8" w:rsidRDefault="00B1250F">
      <w:r>
        <w:t>Python3.12</w:t>
      </w:r>
      <w:r>
        <w:t>是当前设计目标，实际券商</w:t>
      </w:r>
      <w:r>
        <w:t>SDK</w:t>
      </w:r>
      <w:r>
        <w:t>仍需在该解释器上验收。官方已提供支持</w:t>
      </w:r>
      <w:r>
        <w:t>Python3.12</w:t>
      </w:r>
      <w:r>
        <w:t>及</w:t>
      </w:r>
      <w:r>
        <w:t>3.13</w:t>
      </w:r>
      <w:r>
        <w:t>的</w:t>
      </w:r>
      <w:r>
        <w:t>SDK</w:t>
      </w:r>
      <w:r>
        <w:t>版本说明，但券商交付版本可能滞后</w:t>
      </w:r>
      <w:r>
        <w:t>[S02]</w:t>
      </w:r>
      <w:r>
        <w:t>。若目标环境不支持</w:t>
      </w:r>
      <w:r>
        <w:t>3.12</w:t>
      </w:r>
      <w:r>
        <w:t>，形成一项版本例外记录后重新发布兼容清单；其他组件的验收条件保持一致。</w:t>
      </w:r>
    </w:p>
    <w:p w14:paraId="3E2F0869" w14:textId="77777777" w:rsidR="000921D8" w:rsidRDefault="00B1250F">
      <w:r>
        <w:t>APSW</w:t>
      </w:r>
      <w:r>
        <w:t>作为</w:t>
      </w:r>
      <w:r>
        <w:t>SQLite</w:t>
      </w:r>
      <w:r>
        <w:t>绑定允许单独锁定其内置</w:t>
      </w:r>
      <w:r>
        <w:t>SQLite</w:t>
      </w:r>
      <w:r>
        <w:t>版本，避免</w:t>
      </w:r>
      <w:r>
        <w:t>Python</w:t>
      </w:r>
      <w:r>
        <w:t>解释器升级与数据库补丁升级被绑定。官方说明其</w:t>
      </w:r>
      <w:r>
        <w:t>PyPI</w:t>
      </w:r>
      <w:r>
        <w:t>包内嵌私有</w:t>
      </w:r>
      <w:r>
        <w:t>SQLite</w:t>
      </w:r>
      <w:r>
        <w:t>副本</w:t>
      </w:r>
      <w:r>
        <w:t>[S04]</w:t>
      </w:r>
      <w:r>
        <w:t>。生产安装只使用已构建并校验的离线</w:t>
      </w:r>
      <w:r>
        <w:t>wheel</w:t>
      </w:r>
      <w:r>
        <w:t>，目标机现场安装不承担编译任务。</w:t>
      </w:r>
    </w:p>
    <w:p w14:paraId="2D626808" w14:textId="77777777" w:rsidR="000921D8" w:rsidRDefault="00B1250F">
      <w:pPr>
        <w:pStyle w:val="21"/>
      </w:pPr>
      <w:r>
        <w:t>代码组织</w:t>
      </w:r>
    </w:p>
    <w:p w14:paraId="333DC41D" w14:textId="77777777" w:rsidR="000921D8" w:rsidRDefault="00B1250F">
      <w:r>
        <w:t>自动交易项目采用单仓库多发布包，目录为</w:t>
      </w:r>
      <w:r>
        <w:t xml:space="preserve"> packages/domain</w:t>
      </w:r>
      <w:r>
        <w:t>、</w:t>
      </w:r>
      <w:r>
        <w:t>packages/contracts</w:t>
      </w:r>
      <w:r>
        <w:t>、</w:t>
      </w:r>
      <w:r>
        <w:t>services/control_plane</w:t>
      </w:r>
      <w:r>
        <w:t>、</w:t>
      </w:r>
      <w:r>
        <w:t>services/windows_node</w:t>
      </w:r>
      <w:r>
        <w:t>、</w:t>
      </w:r>
      <w:r>
        <w:t>apps/central_console</w:t>
      </w:r>
      <w:r>
        <w:t>、</w:t>
      </w:r>
      <w:r>
        <w:t>apps/local_console</w:t>
      </w:r>
      <w:r>
        <w:t>、</w:t>
      </w:r>
      <w:r>
        <w:t>tests</w:t>
      </w:r>
      <w:r>
        <w:t>、</w:t>
      </w:r>
      <w:r>
        <w:t>deploy</w:t>
      </w:r>
      <w:r>
        <w:t>、</w:t>
      </w:r>
      <w:r>
        <w:t>docs</w:t>
      </w:r>
      <w:r>
        <w:t>。</w:t>
      </w:r>
      <w:r>
        <w:t>windows_node</w:t>
      </w:r>
      <w:r>
        <w:t>内部按</w:t>
      </w:r>
      <w:r>
        <w:t>engine</w:t>
      </w:r>
      <w:r>
        <w:t>、</w:t>
      </w:r>
      <w:r>
        <w:t>broker</w:t>
      </w:r>
      <w:r>
        <w:t>、</w:t>
      </w:r>
      <w:r>
        <w:t>market</w:t>
      </w:r>
      <w:r>
        <w:t>、</w:t>
      </w:r>
      <w:r>
        <w:t>journal</w:t>
      </w:r>
      <w:r>
        <w:t>、</w:t>
      </w:r>
      <w:r>
        <w:t>agent</w:t>
      </w:r>
      <w:r>
        <w:t>、</w:t>
      </w:r>
      <w:r>
        <w:t>recorder</w:t>
      </w:r>
      <w:r>
        <w:t>、</w:t>
      </w:r>
      <w:r>
        <w:t>supervisor</w:t>
      </w:r>
      <w:r>
        <w:t>拆分。依赖图由检查工具约束。</w:t>
      </w:r>
    </w:p>
    <w:p w14:paraId="639951C4" w14:textId="77777777" w:rsidR="000921D8" w:rsidRDefault="00B1250F">
      <w:r>
        <w:t>domain</w:t>
      </w:r>
      <w:r>
        <w:t>包含值对象、策略状态、订单模型和纯计算规则；</w:t>
      </w:r>
      <w:r>
        <w:t>contracts</w:t>
      </w:r>
      <w:r>
        <w:t>包含协议模型和测试向量。</w:t>
      </w:r>
      <w:r>
        <w:t>SDK</w:t>
      </w:r>
      <w:r>
        <w:t>、</w:t>
      </w:r>
      <w:r>
        <w:t>HTTP</w:t>
      </w:r>
      <w:r>
        <w:t>、</w:t>
      </w:r>
      <w:r>
        <w:t>SQL</w:t>
      </w:r>
      <w:r>
        <w:t>、文件系统与系统时钟均通过端口接入。领域逻辑可在模拟、回放和实盘共用。中央与节点分别构建</w:t>
      </w:r>
      <w:r>
        <w:t>wheel</w:t>
      </w:r>
      <w:r>
        <w:t>与锁定依赖，前端分别构建静态资源。</w:t>
      </w:r>
    </w:p>
    <w:p w14:paraId="0BE2C61D" w14:textId="77777777" w:rsidR="000921D8" w:rsidRDefault="00B1250F">
      <w:pPr>
        <w:pStyle w:val="21"/>
      </w:pPr>
      <w:r>
        <w:t>主要取舍</w:t>
      </w:r>
    </w:p>
    <w:p w14:paraId="15D70E52" w14:textId="77777777" w:rsidR="000921D8" w:rsidRDefault="00B1250F">
      <w:r>
        <w:t>Python</w:t>
      </w:r>
      <w:r>
        <w:t>适合当前频率、</w:t>
      </w:r>
      <w:r>
        <w:t>SDK</w:t>
      </w:r>
      <w:r>
        <w:t>生态与团队维护。对延迟的投入集中在排队、持久化、行情新鲜度和券商响应，避免把微秒级纯函数基准当成实际成交速度。中央异步作业采用数据库记录加单</w:t>
      </w:r>
      <w:r>
        <w:t>Worker</w:t>
      </w:r>
      <w:r>
        <w:t>，首期无需管理独立消息集群。未来多账户以账户分区增加节点与中央投影</w:t>
      </w:r>
      <w:r>
        <w:t>Worker</w:t>
      </w:r>
      <w:r>
        <w:t>，沿用相同领域协议。</w:t>
      </w:r>
    </w:p>
    <w:p w14:paraId="764D13B6" w14:textId="77777777" w:rsidR="000921D8" w:rsidRDefault="00B1250F">
      <w:pPr>
        <w:pStyle w:val="1"/>
      </w:pPr>
      <w:bookmarkStart w:id="4" w:name="_Toc239625782"/>
      <w:r>
        <w:lastRenderedPageBreak/>
        <w:t>5 Windows</w:t>
      </w:r>
      <w:r>
        <w:t>进程与并发详细设计</w:t>
      </w:r>
      <w:bookmarkEnd w:id="4"/>
    </w:p>
    <w:p w14:paraId="05FA289A" w14:textId="77777777" w:rsidR="000921D8" w:rsidRDefault="00B1250F">
      <w:pPr>
        <w:pStyle w:val="21"/>
      </w:pPr>
      <w:r>
        <w:t>四个进程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474"/>
        <w:gridCol w:w="2835"/>
        <w:gridCol w:w="2324"/>
        <w:gridCol w:w="3005"/>
      </w:tblGrid>
      <w:tr w:rsidR="000921D8" w14:paraId="6DD1B646" w14:textId="77777777">
        <w:trPr>
          <w:cantSplit/>
          <w:tblHeader/>
          <w:jc w:val="center"/>
        </w:trPr>
        <w:tc>
          <w:tcPr>
            <w:tcW w:w="1474" w:type="dxa"/>
            <w:shd w:val="clear" w:color="auto" w:fill="294A66"/>
            <w:vAlign w:val="center"/>
          </w:tcPr>
          <w:p w14:paraId="68F45C9B" w14:textId="77777777" w:rsidR="000921D8" w:rsidRDefault="00B1250F">
            <w:pPr>
              <w:keepNext/>
              <w:spacing w:before="20" w:after="20" w:line="264" w:lineRule="auto"/>
            </w:pPr>
            <w:r>
              <w:rPr>
                <w:rFonts w:eastAsia="等线"/>
                <w:b/>
                <w:color w:val="FFFFFF"/>
                <w:sz w:val="20"/>
              </w:rPr>
              <w:t>进程</w:t>
            </w:r>
          </w:p>
        </w:tc>
        <w:tc>
          <w:tcPr>
            <w:tcW w:w="2835" w:type="dxa"/>
            <w:shd w:val="clear" w:color="auto" w:fill="294A66"/>
            <w:vAlign w:val="center"/>
          </w:tcPr>
          <w:p w14:paraId="01919D26" w14:textId="77777777" w:rsidR="000921D8" w:rsidRDefault="00B1250F">
            <w:pPr>
              <w:keepNext/>
              <w:spacing w:before="20" w:after="20" w:line="264" w:lineRule="auto"/>
            </w:pPr>
            <w:r>
              <w:rPr>
                <w:rFonts w:eastAsia="等线"/>
                <w:b/>
                <w:color w:val="FFFFFF"/>
                <w:sz w:val="20"/>
              </w:rPr>
              <w:t>主要职责</w:t>
            </w:r>
          </w:p>
        </w:tc>
        <w:tc>
          <w:tcPr>
            <w:tcW w:w="2324" w:type="dxa"/>
            <w:shd w:val="clear" w:color="auto" w:fill="294A66"/>
            <w:vAlign w:val="center"/>
          </w:tcPr>
          <w:p w14:paraId="4A46716D" w14:textId="77777777" w:rsidR="000921D8" w:rsidRDefault="00B1250F">
            <w:pPr>
              <w:keepNext/>
              <w:spacing w:before="20" w:after="20" w:line="264" w:lineRule="auto"/>
            </w:pPr>
            <w:r>
              <w:rPr>
                <w:rFonts w:eastAsia="等线"/>
                <w:b/>
                <w:color w:val="FFFFFF"/>
                <w:sz w:val="20"/>
              </w:rPr>
              <w:t>拥有的资源</w:t>
            </w:r>
          </w:p>
        </w:tc>
        <w:tc>
          <w:tcPr>
            <w:tcW w:w="3005" w:type="dxa"/>
            <w:shd w:val="clear" w:color="auto" w:fill="294A66"/>
            <w:vAlign w:val="center"/>
          </w:tcPr>
          <w:p w14:paraId="0B7A4C67" w14:textId="77777777" w:rsidR="000921D8" w:rsidRDefault="00B1250F">
            <w:pPr>
              <w:keepNext/>
              <w:spacing w:before="20" w:after="20" w:line="264" w:lineRule="auto"/>
            </w:pPr>
            <w:r>
              <w:rPr>
                <w:rFonts w:eastAsia="等线"/>
                <w:b/>
                <w:color w:val="FFFFFF"/>
                <w:sz w:val="20"/>
              </w:rPr>
              <w:t>重启策略</w:t>
            </w:r>
          </w:p>
        </w:tc>
      </w:tr>
      <w:tr w:rsidR="000921D8" w14:paraId="72BC1D0B" w14:textId="77777777">
        <w:trPr>
          <w:cantSplit/>
          <w:jc w:val="center"/>
        </w:trPr>
        <w:tc>
          <w:tcPr>
            <w:tcW w:w="1474" w:type="dxa"/>
            <w:shd w:val="clear" w:color="auto" w:fill="FFFFFF"/>
            <w:vAlign w:val="center"/>
          </w:tcPr>
          <w:p w14:paraId="214A97BD" w14:textId="77777777" w:rsidR="000921D8" w:rsidRDefault="00B1250F">
            <w:pPr>
              <w:spacing w:before="20" w:after="20" w:line="264" w:lineRule="auto"/>
            </w:pPr>
            <w:r>
              <w:rPr>
                <w:rFonts w:eastAsia="等线"/>
                <w:sz w:val="20"/>
              </w:rPr>
              <w:t>trading engine</w:t>
            </w:r>
          </w:p>
        </w:tc>
        <w:tc>
          <w:tcPr>
            <w:tcW w:w="2835" w:type="dxa"/>
            <w:shd w:val="clear" w:color="auto" w:fill="FFFFFF"/>
            <w:vAlign w:val="center"/>
          </w:tcPr>
          <w:p w14:paraId="45ABEE53" w14:textId="77777777" w:rsidR="000921D8" w:rsidRDefault="00B1250F">
            <w:pPr>
              <w:spacing w:before="20" w:after="20" w:line="264" w:lineRule="auto"/>
            </w:pPr>
            <w:r>
              <w:rPr>
                <w:rFonts w:eastAsia="等线"/>
                <w:sz w:val="20"/>
              </w:rPr>
              <w:t>行情规范化、决策、风控、订单、</w:t>
            </w:r>
            <w:r>
              <w:rPr>
                <w:rFonts w:eastAsia="等线"/>
                <w:sz w:val="20"/>
              </w:rPr>
              <w:t>QMT</w:t>
            </w:r>
            <w:r>
              <w:rPr>
                <w:rFonts w:eastAsia="等线"/>
                <w:sz w:val="20"/>
              </w:rPr>
              <w:t>会话、对账、本地事务</w:t>
            </w:r>
          </w:p>
        </w:tc>
        <w:tc>
          <w:tcPr>
            <w:tcW w:w="2324" w:type="dxa"/>
            <w:shd w:val="clear" w:color="auto" w:fill="FFFFFF"/>
            <w:vAlign w:val="center"/>
          </w:tcPr>
          <w:p w14:paraId="6FE2B69F" w14:textId="77777777" w:rsidR="000921D8" w:rsidRDefault="00B1250F">
            <w:pPr>
              <w:spacing w:before="20" w:after="20" w:line="264" w:lineRule="auto"/>
            </w:pPr>
            <w:r>
              <w:rPr>
                <w:rFonts w:eastAsia="等线"/>
                <w:sz w:val="20"/>
              </w:rPr>
              <w:t>唯一账户</w:t>
            </w:r>
            <w:r>
              <w:rPr>
                <w:rFonts w:eastAsia="等线"/>
                <w:sz w:val="20"/>
              </w:rPr>
              <w:t>Mutex</w:t>
            </w:r>
            <w:r>
              <w:rPr>
                <w:rFonts w:eastAsia="等线"/>
                <w:sz w:val="20"/>
              </w:rPr>
              <w:t>，唯一</w:t>
            </w:r>
            <w:r>
              <w:rPr>
                <w:rFonts w:eastAsia="等线"/>
                <w:sz w:val="20"/>
              </w:rPr>
              <w:t>Trader</w:t>
            </w:r>
            <w:r>
              <w:rPr>
                <w:rFonts w:eastAsia="等线"/>
                <w:sz w:val="20"/>
              </w:rPr>
              <w:t>，</w:t>
            </w:r>
            <w:r>
              <w:rPr>
                <w:rFonts w:eastAsia="等线"/>
                <w:sz w:val="20"/>
              </w:rPr>
              <w:t>Journal</w:t>
            </w:r>
            <w:r>
              <w:rPr>
                <w:rFonts w:eastAsia="等线"/>
                <w:sz w:val="20"/>
              </w:rPr>
              <w:t>连接</w:t>
            </w:r>
          </w:p>
        </w:tc>
        <w:tc>
          <w:tcPr>
            <w:tcW w:w="3005" w:type="dxa"/>
            <w:shd w:val="clear" w:color="auto" w:fill="FFFFFF"/>
            <w:vAlign w:val="center"/>
          </w:tcPr>
          <w:p w14:paraId="6784F51C" w14:textId="77777777" w:rsidR="000921D8" w:rsidRDefault="00B1250F">
            <w:pPr>
              <w:spacing w:before="20" w:after="20" w:line="264" w:lineRule="auto"/>
            </w:pPr>
            <w:r>
              <w:rPr>
                <w:rFonts w:eastAsia="等线"/>
                <w:sz w:val="20"/>
              </w:rPr>
              <w:t>启动恢复后进入</w:t>
            </w:r>
            <w:r>
              <w:rPr>
                <w:rFonts w:eastAsia="等线"/>
                <w:sz w:val="20"/>
              </w:rPr>
              <w:t>READY_PAUSED</w:t>
            </w:r>
          </w:p>
        </w:tc>
      </w:tr>
      <w:tr w:rsidR="000921D8" w14:paraId="4F8822C2" w14:textId="77777777">
        <w:trPr>
          <w:cantSplit/>
          <w:jc w:val="center"/>
        </w:trPr>
        <w:tc>
          <w:tcPr>
            <w:tcW w:w="1474" w:type="dxa"/>
            <w:shd w:val="clear" w:color="auto" w:fill="F1F5F8"/>
            <w:vAlign w:val="center"/>
          </w:tcPr>
          <w:p w14:paraId="35B32216" w14:textId="77777777" w:rsidR="000921D8" w:rsidRDefault="00B1250F">
            <w:pPr>
              <w:spacing w:before="20" w:after="20" w:line="264" w:lineRule="auto"/>
            </w:pPr>
            <w:r>
              <w:rPr>
                <w:rFonts w:eastAsia="等线"/>
                <w:sz w:val="20"/>
              </w:rPr>
              <w:t>node agent</w:t>
            </w:r>
          </w:p>
        </w:tc>
        <w:tc>
          <w:tcPr>
            <w:tcW w:w="2835" w:type="dxa"/>
            <w:shd w:val="clear" w:color="auto" w:fill="F1F5F8"/>
            <w:vAlign w:val="center"/>
          </w:tcPr>
          <w:p w14:paraId="342F7FD5" w14:textId="77777777" w:rsidR="000921D8" w:rsidRDefault="00B1250F">
            <w:pPr>
              <w:spacing w:before="20" w:after="20" w:line="264" w:lineRule="auto"/>
            </w:pPr>
            <w:r>
              <w:rPr>
                <w:rFonts w:eastAsia="等线"/>
                <w:sz w:val="20"/>
              </w:rPr>
              <w:t>HTTPS</w:t>
            </w:r>
            <w:r>
              <w:rPr>
                <w:rFonts w:eastAsia="等线"/>
                <w:sz w:val="20"/>
              </w:rPr>
              <w:t>同步、控制转交、本地页面、诊断查询、文件上传</w:t>
            </w:r>
          </w:p>
        </w:tc>
        <w:tc>
          <w:tcPr>
            <w:tcW w:w="2324" w:type="dxa"/>
            <w:shd w:val="clear" w:color="auto" w:fill="F1F5F8"/>
            <w:vAlign w:val="center"/>
          </w:tcPr>
          <w:p w14:paraId="1D47E00E" w14:textId="77777777" w:rsidR="000921D8" w:rsidRDefault="00B1250F">
            <w:pPr>
              <w:spacing w:before="20" w:after="20" w:line="264" w:lineRule="auto"/>
            </w:pPr>
            <w:r>
              <w:rPr>
                <w:rFonts w:eastAsia="等线"/>
                <w:sz w:val="20"/>
              </w:rPr>
              <w:t>网络连接、页面缓存、</w:t>
            </w:r>
            <w:r>
              <w:rPr>
                <w:rFonts w:eastAsia="等线"/>
                <w:sz w:val="20"/>
              </w:rPr>
              <w:t>HTTP</w:t>
            </w:r>
            <w:r>
              <w:rPr>
                <w:rFonts w:eastAsia="等线"/>
                <w:sz w:val="20"/>
              </w:rPr>
              <w:t>凭证</w:t>
            </w:r>
          </w:p>
        </w:tc>
        <w:tc>
          <w:tcPr>
            <w:tcW w:w="3005" w:type="dxa"/>
            <w:shd w:val="clear" w:color="auto" w:fill="F1F5F8"/>
            <w:vAlign w:val="center"/>
          </w:tcPr>
          <w:p w14:paraId="696B2C1C" w14:textId="77777777" w:rsidR="000921D8" w:rsidRDefault="00B1250F">
            <w:pPr>
              <w:spacing w:before="20" w:after="20" w:line="264" w:lineRule="auto"/>
            </w:pPr>
            <w:r>
              <w:rPr>
                <w:rFonts w:eastAsia="等线"/>
                <w:sz w:val="20"/>
              </w:rPr>
              <w:t>独立重启，向核心恢复读取游标</w:t>
            </w:r>
          </w:p>
        </w:tc>
      </w:tr>
      <w:tr w:rsidR="000921D8" w14:paraId="0FD2E163" w14:textId="77777777">
        <w:trPr>
          <w:cantSplit/>
          <w:jc w:val="center"/>
        </w:trPr>
        <w:tc>
          <w:tcPr>
            <w:tcW w:w="1474" w:type="dxa"/>
            <w:shd w:val="clear" w:color="auto" w:fill="FFFFFF"/>
            <w:vAlign w:val="center"/>
          </w:tcPr>
          <w:p w14:paraId="34AA5E98" w14:textId="77777777" w:rsidR="000921D8" w:rsidRDefault="00B1250F">
            <w:pPr>
              <w:spacing w:before="20" w:after="20" w:line="264" w:lineRule="auto"/>
            </w:pPr>
            <w:r>
              <w:rPr>
                <w:rFonts w:eastAsia="等线"/>
                <w:sz w:val="20"/>
              </w:rPr>
              <w:t>tick recorder</w:t>
            </w:r>
          </w:p>
        </w:tc>
        <w:tc>
          <w:tcPr>
            <w:tcW w:w="2835" w:type="dxa"/>
            <w:shd w:val="clear" w:color="auto" w:fill="FFFFFF"/>
            <w:vAlign w:val="center"/>
          </w:tcPr>
          <w:p w14:paraId="06FBB933" w14:textId="77777777" w:rsidR="000921D8" w:rsidRDefault="00B1250F">
            <w:pPr>
              <w:spacing w:before="20" w:after="20" w:line="264" w:lineRule="auto"/>
            </w:pPr>
            <w:r>
              <w:rPr>
                <w:rFonts w:eastAsia="等线"/>
                <w:sz w:val="20"/>
              </w:rPr>
              <w:t>完整收到的</w:t>
            </w:r>
            <w:r>
              <w:rPr>
                <w:rFonts w:eastAsia="等线"/>
                <w:sz w:val="20"/>
              </w:rPr>
              <w:t>Tick</w:t>
            </w:r>
            <w:r>
              <w:rPr>
                <w:rFonts w:eastAsia="等线"/>
                <w:sz w:val="20"/>
              </w:rPr>
              <w:t>、归档</w:t>
            </w:r>
            <w:r>
              <w:rPr>
                <w:rFonts w:eastAsia="等线"/>
                <w:sz w:val="20"/>
              </w:rPr>
              <w:t>manifest</w:t>
            </w:r>
            <w:r>
              <w:rPr>
                <w:rFonts w:eastAsia="等线"/>
                <w:sz w:val="20"/>
              </w:rPr>
              <w:t>、压缩与保留作业</w:t>
            </w:r>
          </w:p>
        </w:tc>
        <w:tc>
          <w:tcPr>
            <w:tcW w:w="2324" w:type="dxa"/>
            <w:shd w:val="clear" w:color="auto" w:fill="FFFFFF"/>
            <w:vAlign w:val="center"/>
          </w:tcPr>
          <w:p w14:paraId="01FC940D" w14:textId="77777777" w:rsidR="000921D8" w:rsidRDefault="00B1250F">
            <w:pPr>
              <w:spacing w:before="20" w:after="20" w:line="264" w:lineRule="auto"/>
            </w:pPr>
            <w:r>
              <w:rPr>
                <w:rFonts w:eastAsia="等线"/>
                <w:sz w:val="20"/>
              </w:rPr>
              <w:t>归档目录与独立接收队列</w:t>
            </w:r>
          </w:p>
        </w:tc>
        <w:tc>
          <w:tcPr>
            <w:tcW w:w="3005" w:type="dxa"/>
            <w:shd w:val="clear" w:color="auto" w:fill="FFFFFF"/>
            <w:vAlign w:val="center"/>
          </w:tcPr>
          <w:p w14:paraId="51C864E1" w14:textId="77777777" w:rsidR="000921D8" w:rsidRDefault="00B1250F">
            <w:pPr>
              <w:spacing w:before="20" w:after="20" w:line="264" w:lineRule="auto"/>
            </w:pPr>
            <w:r>
              <w:rPr>
                <w:rFonts w:eastAsia="等线"/>
                <w:sz w:val="20"/>
              </w:rPr>
              <w:t>独立重启并登记采集缺口</w:t>
            </w:r>
          </w:p>
        </w:tc>
      </w:tr>
      <w:tr w:rsidR="000921D8" w14:paraId="1F4ED28B" w14:textId="77777777">
        <w:trPr>
          <w:cantSplit/>
          <w:jc w:val="center"/>
        </w:trPr>
        <w:tc>
          <w:tcPr>
            <w:tcW w:w="1474" w:type="dxa"/>
            <w:shd w:val="clear" w:color="auto" w:fill="F1F5F8"/>
            <w:vAlign w:val="center"/>
          </w:tcPr>
          <w:p w14:paraId="281D4EAF" w14:textId="77777777" w:rsidR="000921D8" w:rsidRDefault="00B1250F">
            <w:pPr>
              <w:spacing w:before="20" w:after="20" w:line="264" w:lineRule="auto"/>
            </w:pPr>
            <w:r>
              <w:rPr>
                <w:rFonts w:eastAsia="等线"/>
                <w:sz w:val="20"/>
              </w:rPr>
              <w:t>supervisor</w:t>
            </w:r>
          </w:p>
        </w:tc>
        <w:tc>
          <w:tcPr>
            <w:tcW w:w="2835" w:type="dxa"/>
            <w:shd w:val="clear" w:color="auto" w:fill="F1F5F8"/>
            <w:vAlign w:val="center"/>
          </w:tcPr>
          <w:p w14:paraId="07606080" w14:textId="77777777" w:rsidR="000921D8" w:rsidRDefault="00B1250F">
            <w:pPr>
              <w:spacing w:before="20" w:after="20" w:line="264" w:lineRule="auto"/>
            </w:pPr>
            <w:r>
              <w:rPr>
                <w:rFonts w:eastAsia="等线"/>
                <w:sz w:val="20"/>
              </w:rPr>
              <w:t>生命周期、进程句柄、心跳、故障标记、最低限度本地停机入口</w:t>
            </w:r>
          </w:p>
        </w:tc>
        <w:tc>
          <w:tcPr>
            <w:tcW w:w="2324" w:type="dxa"/>
            <w:shd w:val="clear" w:color="auto" w:fill="F1F5F8"/>
            <w:vAlign w:val="center"/>
          </w:tcPr>
          <w:p w14:paraId="1762C892" w14:textId="77777777" w:rsidR="000921D8" w:rsidRDefault="00B1250F">
            <w:pPr>
              <w:spacing w:before="20" w:after="20" w:line="264" w:lineRule="auto"/>
            </w:pPr>
            <w:r>
              <w:rPr>
                <w:rFonts w:eastAsia="等线"/>
                <w:sz w:val="20"/>
              </w:rPr>
              <w:t>子进程句柄、安装清单、受保护控制管道</w:t>
            </w:r>
          </w:p>
        </w:tc>
        <w:tc>
          <w:tcPr>
            <w:tcW w:w="3005" w:type="dxa"/>
            <w:shd w:val="clear" w:color="auto" w:fill="F1F5F8"/>
            <w:vAlign w:val="center"/>
          </w:tcPr>
          <w:p w14:paraId="43B55A1D" w14:textId="77777777" w:rsidR="000921D8" w:rsidRDefault="00B1250F">
            <w:pPr>
              <w:spacing w:before="20" w:after="20" w:line="264" w:lineRule="auto"/>
            </w:pPr>
            <w:r>
              <w:rPr>
                <w:rFonts w:eastAsia="等线"/>
                <w:sz w:val="20"/>
              </w:rPr>
              <w:t>Task Scheduler</w:t>
            </w:r>
            <w:r>
              <w:rPr>
                <w:rFonts w:eastAsia="等线"/>
                <w:sz w:val="20"/>
              </w:rPr>
              <w:t>负责拉起监护本身</w:t>
            </w:r>
          </w:p>
        </w:tc>
      </w:tr>
    </w:tbl>
    <w:p w14:paraId="2DEFE754" w14:textId="77777777" w:rsidR="000921D8" w:rsidRDefault="000921D8">
      <w:pPr>
        <w:spacing w:after="40" w:line="72" w:lineRule="auto"/>
      </w:pPr>
    </w:p>
    <w:p w14:paraId="678A4A45" w14:textId="77777777" w:rsidR="000921D8" w:rsidRDefault="00B1250F">
      <w:r>
        <w:t>engine</w:t>
      </w:r>
      <w:r>
        <w:t>内有决策循环、</w:t>
      </w:r>
      <w:r>
        <w:t>SDK</w:t>
      </w:r>
      <w:r>
        <w:t>请求执行线程、</w:t>
      </w:r>
      <w:r>
        <w:t>Journal Owner</w:t>
      </w:r>
      <w:r>
        <w:t>线程以及</w:t>
      </w:r>
      <w:r>
        <w:t>QMT</w:t>
      </w:r>
      <w:r>
        <w:t>自带回调线程。所有运行态由决策循环修改；</w:t>
      </w:r>
      <w:r>
        <w:t>Journal Owner</w:t>
      </w:r>
      <w:r>
        <w:t>独占数据库连接和所有读写、</w:t>
      </w:r>
      <w:r>
        <w:t>Checkpoint</w:t>
      </w:r>
      <w:r>
        <w:t>、备份动作。其结果以不可变消息回到循环。代理获取历史事件时发有界查询任务，最多每页</w:t>
      </w:r>
      <w:r>
        <w:t>200</w:t>
      </w:r>
      <w:r>
        <w:t>条，由</w:t>
      </w:r>
      <w:r>
        <w:t>Owner</w:t>
      </w:r>
      <w:r>
        <w:t>在短读事务中返回。</w:t>
      </w:r>
    </w:p>
    <w:p w14:paraId="3F502138" w14:textId="77777777" w:rsidR="000921D8" w:rsidRDefault="00B1250F">
      <w:r>
        <w:t>节点代理把界面和网络操作转换为控制请求，</w:t>
      </w:r>
      <w:r>
        <w:t>engine</w:t>
      </w:r>
      <w:r>
        <w:t>校验作用域、签名、有效期和状态版本后决定是否执行。</w:t>
      </w:r>
      <w:r>
        <w:t>Tick recorder</w:t>
      </w:r>
      <w:r>
        <w:t>只接收行情副本。它的崩溃不会取消</w:t>
      </w:r>
      <w:r>
        <w:t>Trader</w:t>
      </w:r>
      <w:r>
        <w:t>，也不会阻止</w:t>
      </w:r>
      <w:r>
        <w:t>Journal</w:t>
      </w:r>
      <w:r>
        <w:t>提交。</w:t>
      </w:r>
    </w:p>
    <w:p w14:paraId="00172742" w14:textId="77777777" w:rsidR="000921D8" w:rsidRDefault="00B1250F">
      <w:pPr>
        <w:pStyle w:val="21"/>
      </w:pPr>
      <w:r>
        <w:t>事件调度</w:t>
      </w:r>
    </w:p>
    <w:p w14:paraId="1349AE26" w14:textId="77777777" w:rsidR="000921D8" w:rsidRDefault="00B1250F">
      <w:r>
        <w:t>交易回调通道保存委托、成交、错误及账户变化；普通行情通道保存逐条价格路径；控制通道保存急停与健康锁。循环每轮优先处理控制及交易事件，再按每标的配额公平处理行情。单个回调只复制基本字段、附接收时间并非阻塞入队，复杂校验与策略计算在循环执行。</w:t>
      </w:r>
    </w:p>
    <w:p w14:paraId="0CAAB0DD" w14:textId="77777777" w:rsidR="000921D8" w:rsidRDefault="00B1250F">
      <w:r>
        <w:t>峰值回撤策略依赖价格路径，因此正常运行保留按接收顺序的行情事件。行情积压达到边界后冻结受影响标的入场，记录缺口并恢复状态；仅靠</w:t>
      </w:r>
      <w:r>
        <w:t>“</w:t>
      </w:r>
      <w:r>
        <w:t>保留最新一条</w:t>
      </w:r>
      <w:r>
        <w:t>”</w:t>
      </w:r>
      <w:r>
        <w:t>无法证明中间峰值未丢失。归档副本队列单独计数，其丢包不会修改策略所见行情序列。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571D6FB4" w14:textId="77777777">
        <w:trPr>
          <w:cantSplit/>
          <w:tblHeader/>
          <w:jc w:val="center"/>
        </w:trPr>
        <w:tc>
          <w:tcPr>
            <w:tcW w:w="1984" w:type="dxa"/>
            <w:shd w:val="clear" w:color="auto" w:fill="294A66"/>
            <w:vAlign w:val="center"/>
          </w:tcPr>
          <w:p w14:paraId="0B4FD33E" w14:textId="77777777" w:rsidR="000921D8" w:rsidRDefault="00B1250F">
            <w:pPr>
              <w:keepNext/>
              <w:spacing w:before="20" w:after="20" w:line="264" w:lineRule="auto"/>
            </w:pPr>
            <w:r>
              <w:rPr>
                <w:rFonts w:eastAsia="等线"/>
                <w:b/>
                <w:color w:val="FFFFFF"/>
                <w:sz w:val="20"/>
              </w:rPr>
              <w:t>通道</w:t>
            </w:r>
          </w:p>
        </w:tc>
        <w:tc>
          <w:tcPr>
            <w:tcW w:w="3572" w:type="dxa"/>
            <w:shd w:val="clear" w:color="auto" w:fill="294A66"/>
            <w:vAlign w:val="center"/>
          </w:tcPr>
          <w:p w14:paraId="1067A15A" w14:textId="77777777" w:rsidR="000921D8" w:rsidRDefault="00B1250F">
            <w:pPr>
              <w:keepNext/>
              <w:spacing w:before="20" w:after="20" w:line="264" w:lineRule="auto"/>
            </w:pPr>
            <w:r>
              <w:rPr>
                <w:rFonts w:eastAsia="等线"/>
                <w:b/>
                <w:color w:val="FFFFFF"/>
                <w:sz w:val="20"/>
              </w:rPr>
              <w:t>首期容量初值</w:t>
            </w:r>
          </w:p>
        </w:tc>
        <w:tc>
          <w:tcPr>
            <w:tcW w:w="4082" w:type="dxa"/>
            <w:shd w:val="clear" w:color="auto" w:fill="294A66"/>
            <w:vAlign w:val="center"/>
          </w:tcPr>
          <w:p w14:paraId="72A5A0F9" w14:textId="77777777" w:rsidR="000921D8" w:rsidRDefault="00B1250F">
            <w:pPr>
              <w:keepNext/>
              <w:spacing w:before="20" w:after="20" w:line="264" w:lineRule="auto"/>
            </w:pPr>
            <w:r>
              <w:rPr>
                <w:rFonts w:eastAsia="等线"/>
                <w:b/>
                <w:color w:val="FFFFFF"/>
                <w:sz w:val="20"/>
              </w:rPr>
              <w:t>达到边界的行为</w:t>
            </w:r>
          </w:p>
        </w:tc>
      </w:tr>
      <w:tr w:rsidR="000921D8" w14:paraId="2747C9DF" w14:textId="77777777">
        <w:trPr>
          <w:cantSplit/>
          <w:jc w:val="center"/>
        </w:trPr>
        <w:tc>
          <w:tcPr>
            <w:tcW w:w="1984" w:type="dxa"/>
            <w:shd w:val="clear" w:color="auto" w:fill="FFFFFF"/>
            <w:vAlign w:val="center"/>
          </w:tcPr>
          <w:p w14:paraId="1F532EC6" w14:textId="77777777" w:rsidR="000921D8" w:rsidRDefault="00B1250F">
            <w:pPr>
              <w:spacing w:before="20" w:after="20" w:line="264" w:lineRule="auto"/>
            </w:pPr>
            <w:r>
              <w:rPr>
                <w:rFonts w:eastAsia="等线"/>
                <w:sz w:val="20"/>
              </w:rPr>
              <w:t>控制与健康</w:t>
            </w:r>
          </w:p>
        </w:tc>
        <w:tc>
          <w:tcPr>
            <w:tcW w:w="3572" w:type="dxa"/>
            <w:shd w:val="clear" w:color="auto" w:fill="FFFFFF"/>
            <w:vAlign w:val="center"/>
          </w:tcPr>
          <w:p w14:paraId="5536285C" w14:textId="77777777" w:rsidR="000921D8" w:rsidRDefault="00B1250F">
            <w:pPr>
              <w:spacing w:before="20" w:after="20" w:line="264" w:lineRule="auto"/>
            </w:pPr>
            <w:r>
              <w:rPr>
                <w:rFonts w:eastAsia="等线"/>
                <w:sz w:val="20"/>
              </w:rPr>
              <w:t>独立急停锁存位加</w:t>
            </w:r>
            <w:r>
              <w:rPr>
                <w:rFonts w:eastAsia="等线"/>
                <w:sz w:val="20"/>
              </w:rPr>
              <w:t>1024</w:t>
            </w:r>
            <w:r>
              <w:rPr>
                <w:rFonts w:eastAsia="等线"/>
                <w:sz w:val="20"/>
              </w:rPr>
              <w:t>条控制消息</w:t>
            </w:r>
          </w:p>
        </w:tc>
        <w:tc>
          <w:tcPr>
            <w:tcW w:w="4082" w:type="dxa"/>
            <w:shd w:val="clear" w:color="auto" w:fill="FFFFFF"/>
            <w:vAlign w:val="center"/>
          </w:tcPr>
          <w:p w14:paraId="19B747BC" w14:textId="77777777" w:rsidR="000921D8" w:rsidRDefault="00B1250F">
            <w:pPr>
              <w:spacing w:before="20" w:after="20" w:line="264" w:lineRule="auto"/>
            </w:pPr>
            <w:r>
              <w:rPr>
                <w:rFonts w:eastAsia="等线"/>
                <w:sz w:val="20"/>
              </w:rPr>
              <w:t>急停锁存先同步改变报单许可；详细审计排队落盘</w:t>
            </w:r>
          </w:p>
        </w:tc>
      </w:tr>
      <w:tr w:rsidR="000921D8" w14:paraId="1209867C" w14:textId="77777777">
        <w:trPr>
          <w:cantSplit/>
          <w:jc w:val="center"/>
        </w:trPr>
        <w:tc>
          <w:tcPr>
            <w:tcW w:w="1984" w:type="dxa"/>
            <w:shd w:val="clear" w:color="auto" w:fill="F1F5F8"/>
            <w:vAlign w:val="center"/>
          </w:tcPr>
          <w:p w14:paraId="081829EF" w14:textId="77777777" w:rsidR="000921D8" w:rsidRDefault="00B1250F">
            <w:pPr>
              <w:spacing w:before="20" w:after="20" w:line="264" w:lineRule="auto"/>
            </w:pPr>
            <w:r>
              <w:rPr>
                <w:rFonts w:eastAsia="等线"/>
                <w:sz w:val="20"/>
              </w:rPr>
              <w:t>委托与成交</w:t>
            </w:r>
          </w:p>
        </w:tc>
        <w:tc>
          <w:tcPr>
            <w:tcW w:w="3572" w:type="dxa"/>
            <w:shd w:val="clear" w:color="auto" w:fill="F1F5F8"/>
            <w:vAlign w:val="center"/>
          </w:tcPr>
          <w:p w14:paraId="220D78F6" w14:textId="77777777" w:rsidR="000921D8" w:rsidRDefault="00B1250F">
            <w:pPr>
              <w:spacing w:before="20" w:after="20" w:line="264" w:lineRule="auto"/>
            </w:pPr>
            <w:r>
              <w:rPr>
                <w:rFonts w:eastAsia="等线"/>
                <w:sz w:val="20"/>
              </w:rPr>
              <w:t>8192</w:t>
            </w:r>
            <w:r>
              <w:rPr>
                <w:rFonts w:eastAsia="等线"/>
                <w:sz w:val="20"/>
              </w:rPr>
              <w:t>条</w:t>
            </w:r>
          </w:p>
        </w:tc>
        <w:tc>
          <w:tcPr>
            <w:tcW w:w="4082" w:type="dxa"/>
            <w:shd w:val="clear" w:color="auto" w:fill="F1F5F8"/>
            <w:vAlign w:val="center"/>
          </w:tcPr>
          <w:p w14:paraId="79E6459D" w14:textId="77777777" w:rsidR="000921D8" w:rsidRDefault="00B1250F">
            <w:pPr>
              <w:spacing w:before="20" w:after="20" w:line="264" w:lineRule="auto"/>
            </w:pPr>
            <w:r>
              <w:rPr>
                <w:rFonts w:eastAsia="等线"/>
                <w:sz w:val="20"/>
              </w:rPr>
              <w:t>溢出设置交易事实缺口锁，停止新的报单并主动对账</w:t>
            </w:r>
          </w:p>
        </w:tc>
      </w:tr>
      <w:tr w:rsidR="000921D8" w14:paraId="783B6173" w14:textId="77777777">
        <w:trPr>
          <w:cantSplit/>
          <w:jc w:val="center"/>
        </w:trPr>
        <w:tc>
          <w:tcPr>
            <w:tcW w:w="1984" w:type="dxa"/>
            <w:shd w:val="clear" w:color="auto" w:fill="FFFFFF"/>
            <w:vAlign w:val="center"/>
          </w:tcPr>
          <w:p w14:paraId="1278ECA3" w14:textId="77777777" w:rsidR="000921D8" w:rsidRDefault="00B1250F">
            <w:pPr>
              <w:spacing w:before="20" w:after="20" w:line="264" w:lineRule="auto"/>
            </w:pPr>
            <w:r>
              <w:rPr>
                <w:rFonts w:eastAsia="等线"/>
                <w:sz w:val="20"/>
              </w:rPr>
              <w:t>策略行情</w:t>
            </w:r>
          </w:p>
        </w:tc>
        <w:tc>
          <w:tcPr>
            <w:tcW w:w="3572" w:type="dxa"/>
            <w:shd w:val="clear" w:color="auto" w:fill="FFFFFF"/>
            <w:vAlign w:val="center"/>
          </w:tcPr>
          <w:p w14:paraId="441AD56C" w14:textId="77777777" w:rsidR="000921D8" w:rsidRDefault="00B1250F">
            <w:pPr>
              <w:spacing w:before="20" w:after="20" w:line="264" w:lineRule="auto"/>
            </w:pPr>
            <w:r>
              <w:rPr>
                <w:rFonts w:eastAsia="等线"/>
                <w:sz w:val="20"/>
              </w:rPr>
              <w:t>32768</w:t>
            </w:r>
            <w:r>
              <w:rPr>
                <w:rFonts w:eastAsia="等线"/>
                <w:sz w:val="20"/>
              </w:rPr>
              <w:t>条且内存上限</w:t>
            </w:r>
            <w:r>
              <w:rPr>
                <w:rFonts w:eastAsia="等线"/>
                <w:sz w:val="20"/>
              </w:rPr>
              <w:t>64MiB</w:t>
            </w:r>
          </w:p>
        </w:tc>
        <w:tc>
          <w:tcPr>
            <w:tcW w:w="4082" w:type="dxa"/>
            <w:shd w:val="clear" w:color="auto" w:fill="FFFFFF"/>
            <w:vAlign w:val="center"/>
          </w:tcPr>
          <w:p w14:paraId="547A7084" w14:textId="77777777" w:rsidR="000921D8" w:rsidRDefault="00B1250F">
            <w:pPr>
              <w:spacing w:before="20" w:after="20" w:line="264" w:lineRule="auto"/>
            </w:pPr>
            <w:r>
              <w:rPr>
                <w:rFonts w:eastAsia="等线"/>
                <w:sz w:val="20"/>
              </w:rPr>
              <w:t>超限冻结相关策略，记录缺口，重新建立指标基线</w:t>
            </w:r>
          </w:p>
        </w:tc>
      </w:tr>
      <w:tr w:rsidR="000921D8" w14:paraId="25210071" w14:textId="77777777">
        <w:trPr>
          <w:cantSplit/>
          <w:jc w:val="center"/>
        </w:trPr>
        <w:tc>
          <w:tcPr>
            <w:tcW w:w="1984" w:type="dxa"/>
            <w:shd w:val="clear" w:color="auto" w:fill="F1F5F8"/>
            <w:vAlign w:val="center"/>
          </w:tcPr>
          <w:p w14:paraId="19166F64" w14:textId="77777777" w:rsidR="000921D8" w:rsidRDefault="00B1250F">
            <w:pPr>
              <w:spacing w:before="20" w:after="20" w:line="264" w:lineRule="auto"/>
            </w:pPr>
            <w:r>
              <w:rPr>
                <w:rFonts w:eastAsia="等线"/>
                <w:sz w:val="20"/>
              </w:rPr>
              <w:lastRenderedPageBreak/>
              <w:t>归档副本</w:t>
            </w:r>
          </w:p>
        </w:tc>
        <w:tc>
          <w:tcPr>
            <w:tcW w:w="3572" w:type="dxa"/>
            <w:shd w:val="clear" w:color="auto" w:fill="F1F5F8"/>
            <w:vAlign w:val="center"/>
          </w:tcPr>
          <w:p w14:paraId="0CBC177D" w14:textId="77777777" w:rsidR="000921D8" w:rsidRDefault="00B1250F">
            <w:pPr>
              <w:spacing w:before="20" w:after="20" w:line="264" w:lineRule="auto"/>
            </w:pPr>
            <w:r>
              <w:rPr>
                <w:rFonts w:eastAsia="等线"/>
                <w:sz w:val="20"/>
              </w:rPr>
              <w:t>65536</w:t>
            </w:r>
            <w:r>
              <w:rPr>
                <w:rFonts w:eastAsia="等线"/>
                <w:sz w:val="20"/>
              </w:rPr>
              <w:t>条且内存上限</w:t>
            </w:r>
            <w:r>
              <w:rPr>
                <w:rFonts w:eastAsia="等线"/>
                <w:sz w:val="20"/>
              </w:rPr>
              <w:t>128MiB</w:t>
            </w:r>
          </w:p>
        </w:tc>
        <w:tc>
          <w:tcPr>
            <w:tcW w:w="4082" w:type="dxa"/>
            <w:shd w:val="clear" w:color="auto" w:fill="F1F5F8"/>
            <w:vAlign w:val="center"/>
          </w:tcPr>
          <w:p w14:paraId="26DDC6D1" w14:textId="77777777" w:rsidR="000921D8" w:rsidRDefault="00B1250F">
            <w:pPr>
              <w:spacing w:before="20" w:after="20" w:line="264" w:lineRule="auto"/>
            </w:pPr>
            <w:r>
              <w:rPr>
                <w:rFonts w:eastAsia="等线"/>
                <w:sz w:val="20"/>
              </w:rPr>
              <w:t>丢弃超出部分并记录起止序号与数量</w:t>
            </w:r>
          </w:p>
        </w:tc>
      </w:tr>
      <w:tr w:rsidR="000921D8" w14:paraId="7BDEB8DC" w14:textId="77777777">
        <w:trPr>
          <w:cantSplit/>
          <w:jc w:val="center"/>
        </w:trPr>
        <w:tc>
          <w:tcPr>
            <w:tcW w:w="1984" w:type="dxa"/>
            <w:shd w:val="clear" w:color="auto" w:fill="FFFFFF"/>
            <w:vAlign w:val="center"/>
          </w:tcPr>
          <w:p w14:paraId="7E1AB195" w14:textId="77777777" w:rsidR="000921D8" w:rsidRDefault="00B1250F">
            <w:pPr>
              <w:spacing w:before="20" w:after="20" w:line="264" w:lineRule="auto"/>
            </w:pPr>
            <w:r>
              <w:rPr>
                <w:rFonts w:eastAsia="等线"/>
                <w:sz w:val="20"/>
              </w:rPr>
              <w:t>待持久化事务</w:t>
            </w:r>
          </w:p>
        </w:tc>
        <w:tc>
          <w:tcPr>
            <w:tcW w:w="3572" w:type="dxa"/>
            <w:shd w:val="clear" w:color="auto" w:fill="FFFFFF"/>
            <w:vAlign w:val="center"/>
          </w:tcPr>
          <w:p w14:paraId="611BACB8" w14:textId="77777777" w:rsidR="000921D8" w:rsidRDefault="00B1250F">
            <w:pPr>
              <w:spacing w:before="20" w:after="20" w:line="264" w:lineRule="auto"/>
            </w:pPr>
            <w:r>
              <w:rPr>
                <w:rFonts w:eastAsia="等线"/>
                <w:sz w:val="20"/>
              </w:rPr>
              <w:t>2048</w:t>
            </w:r>
            <w:r>
              <w:rPr>
                <w:rFonts w:eastAsia="等线"/>
                <w:sz w:val="20"/>
              </w:rPr>
              <w:t>个任务，优先意图与交易事实</w:t>
            </w:r>
          </w:p>
        </w:tc>
        <w:tc>
          <w:tcPr>
            <w:tcW w:w="4082" w:type="dxa"/>
            <w:shd w:val="clear" w:color="auto" w:fill="FFFFFF"/>
            <w:vAlign w:val="center"/>
          </w:tcPr>
          <w:p w14:paraId="7DBDF7F7" w14:textId="77777777" w:rsidR="000921D8" w:rsidRDefault="00B1250F">
            <w:pPr>
              <w:spacing w:before="20" w:after="20" w:line="264" w:lineRule="auto"/>
            </w:pPr>
            <w:r>
              <w:rPr>
                <w:rFonts w:eastAsia="等线"/>
                <w:sz w:val="20"/>
              </w:rPr>
              <w:t>高水位暂停新入场，保留事实与控制处理预算</w:t>
            </w:r>
          </w:p>
        </w:tc>
      </w:tr>
    </w:tbl>
    <w:p w14:paraId="2A66D31F" w14:textId="77777777" w:rsidR="000921D8" w:rsidRDefault="000921D8">
      <w:pPr>
        <w:spacing w:after="40" w:line="72" w:lineRule="auto"/>
      </w:pPr>
    </w:p>
    <w:p w14:paraId="45BE2833" w14:textId="77777777" w:rsidR="000921D8" w:rsidRDefault="00B1250F">
      <w:r>
        <w:t>容量在目标机压力测试后冻结。调度处理每批最多</w:t>
      </w:r>
      <w:r>
        <w:t>100</w:t>
      </w:r>
      <w:r>
        <w:t>条或消耗</w:t>
      </w:r>
      <w:r>
        <w:t>2ms</w:t>
      </w:r>
      <w:r>
        <w:t>即让出控制权。每个</w:t>
      </w:r>
      <w:r>
        <w:t>SDK</w:t>
      </w:r>
      <w:r>
        <w:t>查询同一时刻最多一个，在途查询超时后进入隔离状态；计时器取消</w:t>
      </w:r>
      <w:r>
        <w:t>Future</w:t>
      </w:r>
      <w:r>
        <w:t>不等于底层</w:t>
      </w:r>
      <w:r>
        <w:t>SDK</w:t>
      </w:r>
      <w:r>
        <w:t>调用已经终止。</w:t>
      </w:r>
    </w:p>
    <w:p w14:paraId="2B19017F" w14:textId="77777777" w:rsidR="000921D8" w:rsidRDefault="00B1250F">
      <w:pPr>
        <w:pStyle w:val="21"/>
      </w:pPr>
      <w:r>
        <w:t>IPC</w:t>
      </w:r>
      <w:r>
        <w:t>协议</w:t>
      </w:r>
    </w:p>
    <w:p w14:paraId="795B3E39" w14:textId="77777777" w:rsidR="000921D8" w:rsidRDefault="00B1250F">
      <w:r>
        <w:t>管道分为</w:t>
      </w:r>
      <w:r>
        <w:t>control</w:t>
      </w:r>
      <w:r>
        <w:t>、</w:t>
      </w:r>
      <w:r>
        <w:t>state</w:t>
      </w:r>
      <w:r>
        <w:t>、</w:t>
      </w:r>
      <w:r>
        <w:t>events</w:t>
      </w:r>
      <w:r>
        <w:t>、</w:t>
      </w:r>
      <w:r>
        <w:t>ticks</w:t>
      </w:r>
      <w:r>
        <w:t>四类，使用独立队列和限额。帧采用</w:t>
      </w:r>
      <w:r>
        <w:t>4</w:t>
      </w:r>
      <w:r>
        <w:t>字节大端长度加</w:t>
      </w:r>
      <w:r>
        <w:t>UTF8 JSON</w:t>
      </w:r>
      <w:r>
        <w:t>，</w:t>
      </w:r>
      <w:r>
        <w:t>control</w:t>
      </w:r>
      <w:r>
        <w:t>上限</w:t>
      </w:r>
      <w:r>
        <w:t>64KiB</w:t>
      </w:r>
      <w:r>
        <w:t>，</w:t>
      </w:r>
      <w:r>
        <w:t>events</w:t>
      </w:r>
      <w:r>
        <w:t>上限</w:t>
      </w:r>
      <w:r>
        <w:t>1MiB</w:t>
      </w:r>
      <w:r>
        <w:t>，超过上限在解析前拒绝。消息携带</w:t>
      </w:r>
      <w:r>
        <w:t xml:space="preserve"> protocol_major</w:t>
      </w:r>
      <w:r>
        <w:t>、</w:t>
      </w:r>
      <w:r>
        <w:t>request_id</w:t>
      </w:r>
      <w:r>
        <w:t>、</w:t>
      </w:r>
      <w:r>
        <w:t>engine_boot_id</w:t>
      </w:r>
      <w:r>
        <w:t>、</w:t>
      </w:r>
      <w:r>
        <w:t>sender_role</w:t>
      </w:r>
      <w:r>
        <w:t>、</w:t>
      </w:r>
      <w:r>
        <w:t>deadline</w:t>
      </w:r>
      <w:r>
        <w:t>、</w:t>
      </w:r>
      <w:r>
        <w:t>payload</w:t>
      </w:r>
      <w:r>
        <w:t>。状态响应附</w:t>
      </w:r>
      <w:r>
        <w:t>state_version</w:t>
      </w:r>
      <w:r>
        <w:t>和</w:t>
      </w:r>
      <w:r>
        <w:t>as_of</w:t>
      </w:r>
      <w:r>
        <w:t>，控制必须带</w:t>
      </w:r>
      <w:r>
        <w:t>expected_state_version</w:t>
      </w:r>
      <w:r>
        <w:t>。</w:t>
      </w:r>
    </w:p>
    <w:p w14:paraId="3C6F0FC9" w14:textId="77777777" w:rsidR="000921D8" w:rsidRDefault="00B1250F">
      <w:r>
        <w:t>管道</w:t>
      </w:r>
      <w:r>
        <w:t>ACL</w:t>
      </w:r>
      <w:r>
        <w:t>仅授予专用</w:t>
      </w:r>
      <w:r>
        <w:t>Windows</w:t>
      </w:r>
      <w:r>
        <w:t>用户与必要的</w:t>
      </w:r>
      <w:r>
        <w:t>SYSTEM</w:t>
      </w:r>
      <w:r>
        <w:t>访问权，并拒绝远程客户端。服务端还检查调用角色与动作权限。</w:t>
      </w:r>
      <w:r>
        <w:t>Windows</w:t>
      </w:r>
      <w:r>
        <w:t>默认命名管道安全描述符可能授权更宽的读取范围，因此安装时必须显式设置</w:t>
      </w:r>
      <w:r>
        <w:t>DACL[S09]</w:t>
      </w:r>
      <w:r>
        <w:t>。序列化采用数据</w:t>
      </w:r>
      <w:r>
        <w:t>Schema</w:t>
      </w:r>
      <w:r>
        <w:t>；所有控制按</w:t>
      </w:r>
      <w:r>
        <w:t>request_id</w:t>
      </w:r>
      <w:r>
        <w:t>幂等，连接中断后的重试不会复制业务动作。</w:t>
      </w:r>
    </w:p>
    <w:p w14:paraId="0BBD6E43" w14:textId="77777777" w:rsidR="000921D8" w:rsidRDefault="00B1250F">
      <w:pPr>
        <w:pStyle w:val="21"/>
      </w:pPr>
      <w:r>
        <w:t>SDK</w:t>
      </w:r>
      <w:r>
        <w:t>卡死的边界</w:t>
      </w:r>
    </w:p>
    <w:p w14:paraId="7D3BA474" w14:textId="77777777" w:rsidR="000921D8" w:rsidRDefault="00B1250F">
      <w:r>
        <w:t>SDK</w:t>
      </w:r>
      <w:r>
        <w:t>线程隔离能避免正常阻塞</w:t>
      </w:r>
      <w:r>
        <w:t>I/O</w:t>
      </w:r>
      <w:r>
        <w:t>占用决策循环，但原生扩展崩溃或长时间占有</w:t>
      </w:r>
      <w:r>
        <w:t>GIL</w:t>
      </w:r>
      <w:r>
        <w:t>仍可能影响整个</w:t>
      </w:r>
      <w:r>
        <w:t>engine</w:t>
      </w:r>
      <w:r>
        <w:t>。</w:t>
      </w:r>
      <w:r>
        <w:t>supervisor</w:t>
      </w:r>
      <w:r>
        <w:t>通过独立进程发现心跳停滞，先锁存</w:t>
      </w:r>
      <w:r>
        <w:t>HALT</w:t>
      </w:r>
      <w:r>
        <w:t>，随后按故障预案等待或终止该</w:t>
      </w:r>
      <w:r>
        <w:t>engine</w:t>
      </w:r>
      <w:r>
        <w:t>进程。重新启动必须确认旧进程已退出、</w:t>
      </w:r>
      <w:r>
        <w:t>Mutex</w:t>
      </w:r>
      <w:r>
        <w:t>已释放并完成券商对账；单纯等待租约到期不能证明旧进程停止报单。</w:t>
      </w:r>
    </w:p>
    <w:p w14:paraId="7420E51B" w14:textId="77777777" w:rsidR="000921D8" w:rsidRDefault="00B1250F">
      <w:pPr>
        <w:pStyle w:val="1"/>
      </w:pPr>
      <w:bookmarkStart w:id="5" w:name="_Toc239625783"/>
      <w:r>
        <w:t xml:space="preserve">6 </w:t>
      </w:r>
      <w:r>
        <w:t>调度与每日业务流程</w:t>
      </w:r>
      <w:bookmarkEnd w:id="5"/>
    </w:p>
    <w:p w14:paraId="2D023D76" w14:textId="77777777" w:rsidR="000921D8" w:rsidRDefault="00B1250F">
      <w:pPr>
        <w:pStyle w:val="21"/>
      </w:pPr>
      <w:r>
        <w:t>调度职责</w:t>
      </w:r>
    </w:p>
    <w:p w14:paraId="49FCAD0F" w14:textId="77777777" w:rsidR="000921D8" w:rsidRDefault="00B1250F">
      <w:r>
        <w:t>Windows Task Scheduler</w:t>
      </w:r>
      <w:r>
        <w:t>在专用用户登录时启动</w:t>
      </w:r>
      <w:r>
        <w:t>supervisor</w:t>
      </w:r>
      <w:r>
        <w:t>，并每分钟检查其存活。</w:t>
      </w:r>
      <w:r>
        <w:t>supervisor</w:t>
      </w:r>
      <w:r>
        <w:t>按依赖顺序启动</w:t>
      </w:r>
      <w:r>
        <w:t>engine</w:t>
      </w:r>
      <w:r>
        <w:t>、</w:t>
      </w:r>
      <w:r>
        <w:t>agent</w:t>
      </w:r>
      <w:r>
        <w:t>和</w:t>
      </w:r>
      <w:r>
        <w:t>recorder</w:t>
      </w:r>
      <w:r>
        <w:t>。业务调度由长期运行的进程承担：</w:t>
      </w:r>
      <w:r>
        <w:t>agent</w:t>
      </w:r>
      <w:r>
        <w:t>定时调用交易管理中心，</w:t>
      </w:r>
      <w:r>
        <w:t>engine</w:t>
      </w:r>
      <w:r>
        <w:t>调度</w:t>
      </w:r>
      <w:r>
        <w:t>QMT</w:t>
      </w:r>
      <w:r>
        <w:t>查询、策略时间事件与本地维护。</w:t>
      </w:r>
    </w:p>
    <w:p w14:paraId="7D880671" w14:textId="77777777" w:rsidR="000921D8" w:rsidRDefault="00B1250F">
      <w:r>
        <w:t>因此，计划拉取、交易结果回传与盘后账单上传都是</w:t>
      </w:r>
      <w:r>
        <w:t>Windows</w:t>
      </w:r>
      <w:r>
        <w:t>主动定时调用接口。</w:t>
      </w:r>
      <w:r>
        <w:t>Windows</w:t>
      </w:r>
      <w:r>
        <w:t>任务计划程序提供进程生命周期保障，</w:t>
      </w:r>
      <w:r>
        <w:t>agent</w:t>
      </w:r>
      <w:r>
        <w:t>内部计时器负责每秒级业务同步，</w:t>
      </w:r>
      <w:r>
        <w:t>engine</w:t>
      </w:r>
      <w:r>
        <w:t>保持唯一</w:t>
      </w:r>
      <w:r>
        <w:t>QMT</w:t>
      </w:r>
      <w:r>
        <w:t>会话。</w:t>
      </w:r>
    </w:p>
    <w:p w14:paraId="666C0FC4" w14:textId="77777777" w:rsidR="000921D8" w:rsidRDefault="00B1250F">
      <w:pPr>
        <w:pStyle w:val="21"/>
      </w:pPr>
      <w:r>
        <w:lastRenderedPageBreak/>
        <w:t>每日时序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7932398B" w14:textId="77777777">
        <w:trPr>
          <w:cantSplit/>
          <w:tblHeader/>
          <w:jc w:val="center"/>
        </w:trPr>
        <w:tc>
          <w:tcPr>
            <w:tcW w:w="1984" w:type="dxa"/>
            <w:shd w:val="clear" w:color="auto" w:fill="294A66"/>
            <w:vAlign w:val="center"/>
          </w:tcPr>
          <w:p w14:paraId="5AA5AFA3" w14:textId="77777777" w:rsidR="000921D8" w:rsidRDefault="00B1250F">
            <w:pPr>
              <w:keepNext/>
              <w:spacing w:before="20" w:after="20" w:line="264" w:lineRule="auto"/>
            </w:pPr>
            <w:r>
              <w:rPr>
                <w:rFonts w:eastAsia="等线"/>
                <w:b/>
                <w:color w:val="FFFFFF"/>
                <w:sz w:val="20"/>
              </w:rPr>
              <w:t>时间或事件</w:t>
            </w:r>
          </w:p>
        </w:tc>
        <w:tc>
          <w:tcPr>
            <w:tcW w:w="3572" w:type="dxa"/>
            <w:shd w:val="clear" w:color="auto" w:fill="294A66"/>
            <w:vAlign w:val="center"/>
          </w:tcPr>
          <w:p w14:paraId="214FED76" w14:textId="77777777" w:rsidR="000921D8" w:rsidRDefault="00B1250F">
            <w:pPr>
              <w:keepNext/>
              <w:spacing w:before="20" w:after="20" w:line="264" w:lineRule="auto"/>
            </w:pPr>
            <w:r>
              <w:rPr>
                <w:rFonts w:eastAsia="等线"/>
                <w:b/>
                <w:color w:val="FFFFFF"/>
                <w:sz w:val="20"/>
              </w:rPr>
              <w:t>执行动作</w:t>
            </w:r>
          </w:p>
        </w:tc>
        <w:tc>
          <w:tcPr>
            <w:tcW w:w="4082" w:type="dxa"/>
            <w:shd w:val="clear" w:color="auto" w:fill="294A66"/>
            <w:vAlign w:val="center"/>
          </w:tcPr>
          <w:p w14:paraId="12559B44" w14:textId="77777777" w:rsidR="000921D8" w:rsidRDefault="00B1250F">
            <w:pPr>
              <w:keepNext/>
              <w:spacing w:before="20" w:after="20" w:line="264" w:lineRule="auto"/>
            </w:pPr>
            <w:r>
              <w:rPr>
                <w:rFonts w:eastAsia="等线"/>
                <w:b/>
                <w:color w:val="FFFFFF"/>
                <w:sz w:val="20"/>
              </w:rPr>
              <w:t>完成证据</w:t>
            </w:r>
          </w:p>
        </w:tc>
      </w:tr>
      <w:tr w:rsidR="000921D8" w14:paraId="33558582" w14:textId="77777777">
        <w:trPr>
          <w:cantSplit/>
          <w:jc w:val="center"/>
        </w:trPr>
        <w:tc>
          <w:tcPr>
            <w:tcW w:w="1984" w:type="dxa"/>
            <w:shd w:val="clear" w:color="auto" w:fill="FFFFFF"/>
            <w:vAlign w:val="center"/>
          </w:tcPr>
          <w:p w14:paraId="16D69265" w14:textId="77777777" w:rsidR="000921D8" w:rsidRDefault="00B1250F">
            <w:pPr>
              <w:spacing w:before="20" w:after="20" w:line="264" w:lineRule="auto"/>
            </w:pPr>
            <w:r>
              <w:rPr>
                <w:rFonts w:eastAsia="等线"/>
                <w:sz w:val="20"/>
              </w:rPr>
              <w:t>08:45</w:t>
            </w:r>
            <w:r>
              <w:rPr>
                <w:rFonts w:eastAsia="等线"/>
                <w:sz w:val="20"/>
              </w:rPr>
              <w:t>至</w:t>
            </w:r>
            <w:r>
              <w:rPr>
                <w:rFonts w:eastAsia="等线"/>
                <w:sz w:val="20"/>
              </w:rPr>
              <w:t>09:10</w:t>
            </w:r>
          </w:p>
        </w:tc>
        <w:tc>
          <w:tcPr>
            <w:tcW w:w="3572" w:type="dxa"/>
            <w:shd w:val="clear" w:color="auto" w:fill="FFFFFF"/>
            <w:vAlign w:val="center"/>
          </w:tcPr>
          <w:p w14:paraId="40BADAC6" w14:textId="77777777" w:rsidR="000921D8" w:rsidRDefault="00B1250F">
            <w:pPr>
              <w:spacing w:before="20" w:after="20" w:line="264" w:lineRule="auto"/>
            </w:pPr>
            <w:r>
              <w:rPr>
                <w:rFonts w:eastAsia="等线"/>
                <w:sz w:val="20"/>
              </w:rPr>
              <w:t>登录环境确认、日历与规则包、连接、</w:t>
            </w:r>
            <w:r>
              <w:rPr>
                <w:rFonts w:eastAsia="等线"/>
                <w:sz w:val="20"/>
              </w:rPr>
              <w:t>Journal</w:t>
            </w:r>
            <w:r>
              <w:rPr>
                <w:rFonts w:eastAsia="等线"/>
                <w:sz w:val="20"/>
              </w:rPr>
              <w:t>检查、账户初始对账</w:t>
            </w:r>
          </w:p>
        </w:tc>
        <w:tc>
          <w:tcPr>
            <w:tcW w:w="4082" w:type="dxa"/>
            <w:shd w:val="clear" w:color="auto" w:fill="FFFFFF"/>
            <w:vAlign w:val="center"/>
          </w:tcPr>
          <w:p w14:paraId="5B67AC9A" w14:textId="77777777" w:rsidR="000921D8" w:rsidRDefault="00B1250F">
            <w:pPr>
              <w:spacing w:before="20" w:after="20" w:line="264" w:lineRule="auto"/>
            </w:pPr>
            <w:r>
              <w:rPr>
                <w:rFonts w:eastAsia="等线"/>
                <w:sz w:val="20"/>
              </w:rPr>
              <w:t>readiness</w:t>
            </w:r>
            <w:r>
              <w:rPr>
                <w:rFonts w:eastAsia="等线"/>
                <w:sz w:val="20"/>
              </w:rPr>
              <w:t>报告及运行模式</w:t>
            </w:r>
            <w:r>
              <w:rPr>
                <w:rFonts w:eastAsia="等线"/>
                <w:sz w:val="20"/>
              </w:rPr>
              <w:t>READY_PAUSED</w:t>
            </w:r>
          </w:p>
        </w:tc>
      </w:tr>
      <w:tr w:rsidR="000921D8" w14:paraId="70B9B144" w14:textId="77777777">
        <w:trPr>
          <w:cantSplit/>
          <w:jc w:val="center"/>
        </w:trPr>
        <w:tc>
          <w:tcPr>
            <w:tcW w:w="1984" w:type="dxa"/>
            <w:shd w:val="clear" w:color="auto" w:fill="F1F5F8"/>
            <w:vAlign w:val="center"/>
          </w:tcPr>
          <w:p w14:paraId="72EFA5D7" w14:textId="77777777" w:rsidR="000921D8" w:rsidRDefault="00B1250F">
            <w:pPr>
              <w:spacing w:before="20" w:after="20" w:line="264" w:lineRule="auto"/>
            </w:pPr>
            <w:r>
              <w:rPr>
                <w:rFonts w:eastAsia="等线"/>
                <w:sz w:val="20"/>
              </w:rPr>
              <w:t>09:30</w:t>
            </w:r>
            <w:r>
              <w:rPr>
                <w:rFonts w:eastAsia="等线"/>
                <w:sz w:val="20"/>
              </w:rPr>
              <w:t>起</w:t>
            </w:r>
          </w:p>
        </w:tc>
        <w:tc>
          <w:tcPr>
            <w:tcW w:w="3572" w:type="dxa"/>
            <w:shd w:val="clear" w:color="auto" w:fill="F1F5F8"/>
            <w:vAlign w:val="center"/>
          </w:tcPr>
          <w:p w14:paraId="6EBA0C3C" w14:textId="77777777" w:rsidR="000921D8" w:rsidRDefault="00B1250F">
            <w:pPr>
              <w:spacing w:before="20" w:after="20" w:line="264" w:lineRule="auto"/>
            </w:pPr>
            <w:r>
              <w:rPr>
                <w:rFonts w:eastAsia="等线"/>
                <w:sz w:val="20"/>
              </w:rPr>
              <w:t>已授权的</w:t>
            </w:r>
            <w:r>
              <w:rPr>
                <w:rFonts w:eastAsia="等线"/>
                <w:sz w:val="20"/>
              </w:rPr>
              <w:t>D1</w:t>
            </w:r>
            <w:r>
              <w:rPr>
                <w:rFonts w:eastAsia="等线"/>
                <w:sz w:val="20"/>
              </w:rPr>
              <w:t>持仓退出；按策略维护价格路径与可卖数</w:t>
            </w:r>
          </w:p>
        </w:tc>
        <w:tc>
          <w:tcPr>
            <w:tcW w:w="4082" w:type="dxa"/>
            <w:shd w:val="clear" w:color="auto" w:fill="F1F5F8"/>
            <w:vAlign w:val="center"/>
          </w:tcPr>
          <w:p w14:paraId="72743F9F" w14:textId="77777777" w:rsidR="000921D8" w:rsidRDefault="00B1250F">
            <w:pPr>
              <w:spacing w:before="20" w:after="20" w:line="264" w:lineRule="auto"/>
            </w:pPr>
            <w:r>
              <w:rPr>
                <w:rFonts w:eastAsia="等线"/>
                <w:sz w:val="20"/>
              </w:rPr>
              <w:t>退出状态、订单和持仓事件</w:t>
            </w:r>
          </w:p>
        </w:tc>
      </w:tr>
      <w:tr w:rsidR="000921D8" w14:paraId="5CC2D966" w14:textId="77777777">
        <w:trPr>
          <w:cantSplit/>
          <w:jc w:val="center"/>
        </w:trPr>
        <w:tc>
          <w:tcPr>
            <w:tcW w:w="1984" w:type="dxa"/>
            <w:shd w:val="clear" w:color="auto" w:fill="FFFFFF"/>
            <w:vAlign w:val="center"/>
          </w:tcPr>
          <w:p w14:paraId="1ED27D4F" w14:textId="77777777" w:rsidR="000921D8" w:rsidRDefault="00B1250F">
            <w:pPr>
              <w:spacing w:before="20" w:after="20" w:line="264" w:lineRule="auto"/>
            </w:pPr>
            <w:r>
              <w:rPr>
                <w:rFonts w:eastAsia="等线"/>
                <w:sz w:val="20"/>
              </w:rPr>
              <w:t>14:20</w:t>
            </w:r>
          </w:p>
        </w:tc>
        <w:tc>
          <w:tcPr>
            <w:tcW w:w="3572" w:type="dxa"/>
            <w:shd w:val="clear" w:color="auto" w:fill="FFFFFF"/>
            <w:vAlign w:val="center"/>
          </w:tcPr>
          <w:p w14:paraId="0C1E0011" w14:textId="77777777" w:rsidR="000921D8" w:rsidRDefault="00B1250F">
            <w:pPr>
              <w:spacing w:before="20" w:after="20" w:line="264" w:lineRule="auto"/>
            </w:pPr>
            <w:r>
              <w:rPr>
                <w:rFonts w:eastAsia="等线"/>
                <w:sz w:val="20"/>
              </w:rPr>
              <w:t>检查选股来源、计划轮询、行情与资金预算</w:t>
            </w:r>
          </w:p>
        </w:tc>
        <w:tc>
          <w:tcPr>
            <w:tcW w:w="4082" w:type="dxa"/>
            <w:shd w:val="clear" w:color="auto" w:fill="FFFFFF"/>
            <w:vAlign w:val="center"/>
          </w:tcPr>
          <w:p w14:paraId="75F540C6" w14:textId="77777777" w:rsidR="000921D8" w:rsidRDefault="00B1250F">
            <w:pPr>
              <w:spacing w:before="20" w:after="20" w:line="264" w:lineRule="auto"/>
            </w:pPr>
            <w:r>
              <w:rPr>
                <w:rFonts w:eastAsia="等线"/>
                <w:sz w:val="20"/>
              </w:rPr>
              <w:t>D0</w:t>
            </w:r>
            <w:r>
              <w:rPr>
                <w:rFonts w:eastAsia="等线"/>
                <w:sz w:val="20"/>
              </w:rPr>
              <w:t>入场准备报告</w:t>
            </w:r>
          </w:p>
        </w:tc>
      </w:tr>
      <w:tr w:rsidR="000921D8" w14:paraId="17F2C26A" w14:textId="77777777">
        <w:trPr>
          <w:cantSplit/>
          <w:jc w:val="center"/>
        </w:trPr>
        <w:tc>
          <w:tcPr>
            <w:tcW w:w="1984" w:type="dxa"/>
            <w:shd w:val="clear" w:color="auto" w:fill="F1F5F8"/>
            <w:vAlign w:val="center"/>
          </w:tcPr>
          <w:p w14:paraId="3A1B066E" w14:textId="77777777" w:rsidR="000921D8" w:rsidRDefault="00B1250F">
            <w:pPr>
              <w:spacing w:before="20" w:after="20" w:line="264" w:lineRule="auto"/>
            </w:pPr>
            <w:r>
              <w:rPr>
                <w:rFonts w:eastAsia="等线"/>
                <w:sz w:val="20"/>
              </w:rPr>
              <w:t>正式结果发布</w:t>
            </w:r>
          </w:p>
        </w:tc>
        <w:tc>
          <w:tcPr>
            <w:tcW w:w="3572" w:type="dxa"/>
            <w:shd w:val="clear" w:color="auto" w:fill="F1F5F8"/>
            <w:vAlign w:val="center"/>
          </w:tcPr>
          <w:p w14:paraId="39D284C6" w14:textId="77777777" w:rsidR="000921D8" w:rsidRDefault="00B1250F">
            <w:pPr>
              <w:spacing w:before="20" w:after="20" w:line="264" w:lineRule="auto"/>
            </w:pPr>
            <w:r>
              <w:rPr>
                <w:rFonts w:eastAsia="等线"/>
                <w:sz w:val="20"/>
              </w:rPr>
              <w:t>中央读取不可变快照并签发计划；</w:t>
            </w:r>
            <w:r>
              <w:rPr>
                <w:rFonts w:eastAsia="等线"/>
                <w:sz w:val="20"/>
              </w:rPr>
              <w:t>agent</w:t>
            </w:r>
            <w:r>
              <w:rPr>
                <w:rFonts w:eastAsia="等线"/>
                <w:sz w:val="20"/>
              </w:rPr>
              <w:t>拉取，</w:t>
            </w:r>
            <w:r>
              <w:rPr>
                <w:rFonts w:eastAsia="等线"/>
                <w:sz w:val="20"/>
              </w:rPr>
              <w:t>engine</w:t>
            </w:r>
            <w:r>
              <w:rPr>
                <w:rFonts w:eastAsia="等线"/>
                <w:sz w:val="20"/>
              </w:rPr>
              <w:t>校验并持久化</w:t>
            </w:r>
          </w:p>
        </w:tc>
        <w:tc>
          <w:tcPr>
            <w:tcW w:w="4082" w:type="dxa"/>
            <w:shd w:val="clear" w:color="auto" w:fill="F1F5F8"/>
            <w:vAlign w:val="center"/>
          </w:tcPr>
          <w:p w14:paraId="5C3C7F76" w14:textId="77777777" w:rsidR="000921D8" w:rsidRDefault="00B1250F">
            <w:pPr>
              <w:spacing w:before="20" w:after="20" w:line="264" w:lineRule="auto"/>
            </w:pPr>
            <w:r>
              <w:rPr>
                <w:rFonts w:eastAsia="等线"/>
                <w:sz w:val="20"/>
              </w:rPr>
              <w:t>源</w:t>
            </w:r>
            <w:r>
              <w:rPr>
                <w:rFonts w:eastAsia="等线"/>
                <w:sz w:val="20"/>
              </w:rPr>
              <w:t>hash</w:t>
            </w:r>
            <w:r>
              <w:rPr>
                <w:rFonts w:eastAsia="等线"/>
                <w:sz w:val="20"/>
              </w:rPr>
              <w:t>、计划</w:t>
            </w:r>
            <w:r>
              <w:rPr>
                <w:rFonts w:eastAsia="等线"/>
                <w:sz w:val="20"/>
              </w:rPr>
              <w:t>hash</w:t>
            </w:r>
            <w:r>
              <w:rPr>
                <w:rFonts w:eastAsia="等线"/>
                <w:sz w:val="20"/>
              </w:rPr>
              <w:t>、</w:t>
            </w:r>
            <w:r>
              <w:rPr>
                <w:rFonts w:eastAsia="等线"/>
                <w:sz w:val="20"/>
              </w:rPr>
              <w:t>LOADED</w:t>
            </w:r>
            <w:r>
              <w:rPr>
                <w:rFonts w:eastAsia="等线"/>
                <w:sz w:val="20"/>
              </w:rPr>
              <w:t>回执</w:t>
            </w:r>
          </w:p>
        </w:tc>
      </w:tr>
      <w:tr w:rsidR="000921D8" w14:paraId="72073958" w14:textId="77777777">
        <w:trPr>
          <w:cantSplit/>
          <w:jc w:val="center"/>
        </w:trPr>
        <w:tc>
          <w:tcPr>
            <w:tcW w:w="1984" w:type="dxa"/>
            <w:shd w:val="clear" w:color="auto" w:fill="FFFFFF"/>
            <w:vAlign w:val="center"/>
          </w:tcPr>
          <w:p w14:paraId="5719093D" w14:textId="77777777" w:rsidR="000921D8" w:rsidRDefault="00B1250F">
            <w:pPr>
              <w:spacing w:before="20" w:after="20" w:line="264" w:lineRule="auto"/>
            </w:pPr>
            <w:r>
              <w:rPr>
                <w:rFonts w:eastAsia="等线"/>
                <w:sz w:val="20"/>
              </w:rPr>
              <w:t>14:35</w:t>
            </w:r>
            <w:r>
              <w:rPr>
                <w:rFonts w:eastAsia="等线"/>
                <w:sz w:val="20"/>
              </w:rPr>
              <w:t>至</w:t>
            </w:r>
            <w:r>
              <w:rPr>
                <w:rFonts w:eastAsia="等线"/>
                <w:sz w:val="20"/>
              </w:rPr>
              <w:t>14:52</w:t>
            </w:r>
          </w:p>
        </w:tc>
        <w:tc>
          <w:tcPr>
            <w:tcW w:w="3572" w:type="dxa"/>
            <w:shd w:val="clear" w:color="auto" w:fill="FFFFFF"/>
            <w:vAlign w:val="center"/>
          </w:tcPr>
          <w:p w14:paraId="768453DB" w14:textId="77777777" w:rsidR="000921D8" w:rsidRDefault="00B1250F">
            <w:pPr>
              <w:spacing w:before="20" w:after="20" w:line="264" w:lineRule="auto"/>
            </w:pPr>
            <w:r>
              <w:rPr>
                <w:rFonts w:eastAsia="等线"/>
                <w:sz w:val="20"/>
              </w:rPr>
              <w:t>满足条件的账户计划正常拆单执行</w:t>
            </w:r>
          </w:p>
        </w:tc>
        <w:tc>
          <w:tcPr>
            <w:tcW w:w="4082" w:type="dxa"/>
            <w:shd w:val="clear" w:color="auto" w:fill="FFFFFF"/>
            <w:vAlign w:val="center"/>
          </w:tcPr>
          <w:p w14:paraId="4D91EB93" w14:textId="77777777" w:rsidR="000921D8" w:rsidRDefault="00B1250F">
            <w:pPr>
              <w:spacing w:before="20" w:after="20" w:line="264" w:lineRule="auto"/>
            </w:pPr>
            <w:r>
              <w:rPr>
                <w:rFonts w:eastAsia="等线"/>
                <w:sz w:val="20"/>
              </w:rPr>
              <w:t>已成交、活动单与剩余预算</w:t>
            </w:r>
          </w:p>
        </w:tc>
      </w:tr>
      <w:tr w:rsidR="000921D8" w14:paraId="14982127" w14:textId="77777777">
        <w:trPr>
          <w:cantSplit/>
          <w:jc w:val="center"/>
        </w:trPr>
        <w:tc>
          <w:tcPr>
            <w:tcW w:w="1984" w:type="dxa"/>
            <w:shd w:val="clear" w:color="auto" w:fill="F1F5F8"/>
            <w:vAlign w:val="center"/>
          </w:tcPr>
          <w:p w14:paraId="1A2FE819" w14:textId="77777777" w:rsidR="000921D8" w:rsidRDefault="00B1250F">
            <w:pPr>
              <w:spacing w:before="20" w:after="20" w:line="264" w:lineRule="auto"/>
            </w:pPr>
            <w:r>
              <w:rPr>
                <w:rFonts w:eastAsia="等线"/>
                <w:sz w:val="20"/>
              </w:rPr>
              <w:t>14:52</w:t>
            </w:r>
            <w:r>
              <w:rPr>
                <w:rFonts w:eastAsia="等线"/>
                <w:sz w:val="20"/>
              </w:rPr>
              <w:t>至</w:t>
            </w:r>
            <w:r>
              <w:rPr>
                <w:rFonts w:eastAsia="等线"/>
                <w:sz w:val="20"/>
              </w:rPr>
              <w:t>14:55:30</w:t>
            </w:r>
          </w:p>
        </w:tc>
        <w:tc>
          <w:tcPr>
            <w:tcW w:w="3572" w:type="dxa"/>
            <w:shd w:val="clear" w:color="auto" w:fill="F1F5F8"/>
            <w:vAlign w:val="center"/>
          </w:tcPr>
          <w:p w14:paraId="3AE7B5C3" w14:textId="77777777" w:rsidR="000921D8" w:rsidRDefault="00B1250F">
            <w:pPr>
              <w:spacing w:before="20" w:after="20" w:line="264" w:lineRule="auto"/>
            </w:pPr>
            <w:r>
              <w:rPr>
                <w:rFonts w:eastAsia="等线"/>
                <w:sz w:val="20"/>
              </w:rPr>
              <w:t>缩短等待并按剩余容量完成；价格上限保持有效</w:t>
            </w:r>
          </w:p>
        </w:tc>
        <w:tc>
          <w:tcPr>
            <w:tcW w:w="4082" w:type="dxa"/>
            <w:shd w:val="clear" w:color="auto" w:fill="F1F5F8"/>
            <w:vAlign w:val="center"/>
          </w:tcPr>
          <w:p w14:paraId="6634D9E5" w14:textId="77777777" w:rsidR="000921D8" w:rsidRDefault="00B1250F">
            <w:pPr>
              <w:spacing w:before="20" w:after="20" w:line="264" w:lineRule="auto"/>
            </w:pPr>
            <w:r>
              <w:rPr>
                <w:rFonts w:eastAsia="等线"/>
                <w:sz w:val="20"/>
              </w:rPr>
              <w:t>每次追价和放弃原因</w:t>
            </w:r>
          </w:p>
        </w:tc>
      </w:tr>
      <w:tr w:rsidR="000921D8" w14:paraId="4F236653" w14:textId="77777777">
        <w:trPr>
          <w:cantSplit/>
          <w:jc w:val="center"/>
        </w:trPr>
        <w:tc>
          <w:tcPr>
            <w:tcW w:w="1984" w:type="dxa"/>
            <w:shd w:val="clear" w:color="auto" w:fill="FFFFFF"/>
            <w:vAlign w:val="center"/>
          </w:tcPr>
          <w:p w14:paraId="2B3C8B6B" w14:textId="77777777" w:rsidR="000921D8" w:rsidRDefault="00B1250F">
            <w:pPr>
              <w:spacing w:before="20" w:after="20" w:line="264" w:lineRule="auto"/>
            </w:pPr>
            <w:r>
              <w:rPr>
                <w:rFonts w:eastAsia="等线"/>
                <w:sz w:val="20"/>
              </w:rPr>
              <w:t>14:55:30</w:t>
            </w:r>
          </w:p>
        </w:tc>
        <w:tc>
          <w:tcPr>
            <w:tcW w:w="3572" w:type="dxa"/>
            <w:shd w:val="clear" w:color="auto" w:fill="FFFFFF"/>
            <w:vAlign w:val="center"/>
          </w:tcPr>
          <w:p w14:paraId="4CBD4ED4" w14:textId="77777777" w:rsidR="000921D8" w:rsidRDefault="00B1250F">
            <w:pPr>
              <w:spacing w:before="20" w:after="20" w:line="264" w:lineRule="auto"/>
            </w:pPr>
            <w:r>
              <w:rPr>
                <w:rFonts w:eastAsia="等线"/>
                <w:sz w:val="20"/>
              </w:rPr>
              <w:t>截止新增普通入场，发起剩余活动买单撤单</w:t>
            </w:r>
          </w:p>
        </w:tc>
        <w:tc>
          <w:tcPr>
            <w:tcW w:w="4082" w:type="dxa"/>
            <w:shd w:val="clear" w:color="auto" w:fill="FFFFFF"/>
            <w:vAlign w:val="center"/>
          </w:tcPr>
          <w:p w14:paraId="1585F562" w14:textId="77777777" w:rsidR="000921D8" w:rsidRDefault="00B1250F">
            <w:pPr>
              <w:spacing w:before="20" w:after="20" w:line="264" w:lineRule="auto"/>
            </w:pPr>
            <w:r>
              <w:rPr>
                <w:rFonts w:eastAsia="等线"/>
                <w:sz w:val="20"/>
              </w:rPr>
              <w:t>各订单撤单结果</w:t>
            </w:r>
          </w:p>
        </w:tc>
      </w:tr>
      <w:tr w:rsidR="000921D8" w14:paraId="2CD64C19" w14:textId="77777777">
        <w:trPr>
          <w:cantSplit/>
          <w:jc w:val="center"/>
        </w:trPr>
        <w:tc>
          <w:tcPr>
            <w:tcW w:w="1984" w:type="dxa"/>
            <w:shd w:val="clear" w:color="auto" w:fill="F1F5F8"/>
            <w:vAlign w:val="center"/>
          </w:tcPr>
          <w:p w14:paraId="1C19610F" w14:textId="77777777" w:rsidR="000921D8" w:rsidRDefault="00B1250F">
            <w:pPr>
              <w:spacing w:before="20" w:after="20" w:line="264" w:lineRule="auto"/>
            </w:pPr>
            <w:r>
              <w:rPr>
                <w:rFonts w:eastAsia="等线"/>
                <w:sz w:val="20"/>
              </w:rPr>
              <w:t>14:56:30</w:t>
            </w:r>
          </w:p>
        </w:tc>
        <w:tc>
          <w:tcPr>
            <w:tcW w:w="3572" w:type="dxa"/>
            <w:shd w:val="clear" w:color="auto" w:fill="F1F5F8"/>
            <w:vAlign w:val="center"/>
          </w:tcPr>
          <w:p w14:paraId="14AD4D4D" w14:textId="77777777" w:rsidR="000921D8" w:rsidRDefault="00B1250F">
            <w:pPr>
              <w:spacing w:before="20" w:after="20" w:line="264" w:lineRule="auto"/>
            </w:pPr>
            <w:r>
              <w:rPr>
                <w:rFonts w:eastAsia="等线"/>
                <w:sz w:val="20"/>
              </w:rPr>
              <w:t>汇总待撤、未知与预计进入收盘阶段的订单</w:t>
            </w:r>
          </w:p>
        </w:tc>
        <w:tc>
          <w:tcPr>
            <w:tcW w:w="4082" w:type="dxa"/>
            <w:shd w:val="clear" w:color="auto" w:fill="F1F5F8"/>
            <w:vAlign w:val="center"/>
          </w:tcPr>
          <w:p w14:paraId="577B3613" w14:textId="77777777" w:rsidR="000921D8" w:rsidRDefault="00B1250F">
            <w:pPr>
              <w:spacing w:before="20" w:after="20" w:line="264" w:lineRule="auto"/>
            </w:pPr>
            <w:r>
              <w:rPr>
                <w:rFonts w:eastAsia="等线"/>
                <w:sz w:val="20"/>
              </w:rPr>
              <w:t>异常告警和人工处置清单</w:t>
            </w:r>
          </w:p>
        </w:tc>
      </w:tr>
      <w:tr w:rsidR="000921D8" w14:paraId="219482F1" w14:textId="77777777">
        <w:trPr>
          <w:cantSplit/>
          <w:jc w:val="center"/>
        </w:trPr>
        <w:tc>
          <w:tcPr>
            <w:tcW w:w="1984" w:type="dxa"/>
            <w:shd w:val="clear" w:color="auto" w:fill="FFFFFF"/>
            <w:vAlign w:val="center"/>
          </w:tcPr>
          <w:p w14:paraId="343222B7" w14:textId="77777777" w:rsidR="000921D8" w:rsidRDefault="00B1250F">
            <w:pPr>
              <w:spacing w:before="20" w:after="20" w:line="264" w:lineRule="auto"/>
            </w:pPr>
            <w:r>
              <w:rPr>
                <w:rFonts w:eastAsia="等线"/>
                <w:sz w:val="20"/>
              </w:rPr>
              <w:t>15:10</w:t>
            </w:r>
            <w:r>
              <w:rPr>
                <w:rFonts w:eastAsia="等线"/>
                <w:sz w:val="20"/>
              </w:rPr>
              <w:t>起</w:t>
            </w:r>
          </w:p>
        </w:tc>
        <w:tc>
          <w:tcPr>
            <w:tcW w:w="3572" w:type="dxa"/>
            <w:shd w:val="clear" w:color="auto" w:fill="FFFFFF"/>
            <w:vAlign w:val="center"/>
          </w:tcPr>
          <w:p w14:paraId="026A92D6" w14:textId="77777777" w:rsidR="000921D8" w:rsidRDefault="00B1250F">
            <w:pPr>
              <w:spacing w:before="20" w:after="20" w:line="264" w:lineRule="auto"/>
            </w:pPr>
            <w:r>
              <w:rPr>
                <w:rFonts w:eastAsia="等线"/>
                <w:sz w:val="20"/>
              </w:rPr>
              <w:t>订单、成交、资产、持仓观测窗口与对账</w:t>
            </w:r>
          </w:p>
        </w:tc>
        <w:tc>
          <w:tcPr>
            <w:tcW w:w="4082" w:type="dxa"/>
            <w:shd w:val="clear" w:color="auto" w:fill="FFFFFF"/>
            <w:vAlign w:val="center"/>
          </w:tcPr>
          <w:p w14:paraId="4D8FD2BD" w14:textId="77777777" w:rsidR="000921D8" w:rsidRDefault="00B1250F">
            <w:pPr>
              <w:spacing w:before="20" w:after="20" w:line="264" w:lineRule="auto"/>
            </w:pPr>
            <w:r>
              <w:rPr>
                <w:rFonts w:eastAsia="等线"/>
                <w:sz w:val="20"/>
              </w:rPr>
              <w:t>provisional</w:t>
            </w:r>
            <w:r>
              <w:rPr>
                <w:rFonts w:eastAsia="等线"/>
                <w:sz w:val="20"/>
              </w:rPr>
              <w:t>对账报告</w:t>
            </w:r>
          </w:p>
        </w:tc>
      </w:tr>
      <w:tr w:rsidR="000921D8" w14:paraId="170662B4" w14:textId="77777777">
        <w:trPr>
          <w:cantSplit/>
          <w:jc w:val="center"/>
        </w:trPr>
        <w:tc>
          <w:tcPr>
            <w:tcW w:w="1984" w:type="dxa"/>
            <w:shd w:val="clear" w:color="auto" w:fill="F1F5F8"/>
            <w:vAlign w:val="center"/>
          </w:tcPr>
          <w:p w14:paraId="59701FB5" w14:textId="77777777" w:rsidR="000921D8" w:rsidRDefault="00B1250F">
            <w:pPr>
              <w:spacing w:before="20" w:after="20" w:line="264" w:lineRule="auto"/>
            </w:pPr>
            <w:r>
              <w:rPr>
                <w:rFonts w:eastAsia="等线"/>
                <w:sz w:val="20"/>
              </w:rPr>
              <w:t>15:30</w:t>
            </w:r>
            <w:r>
              <w:rPr>
                <w:rFonts w:eastAsia="等线"/>
                <w:sz w:val="20"/>
              </w:rPr>
              <w:t>起</w:t>
            </w:r>
          </w:p>
        </w:tc>
        <w:tc>
          <w:tcPr>
            <w:tcW w:w="3572" w:type="dxa"/>
            <w:shd w:val="clear" w:color="auto" w:fill="F1F5F8"/>
            <w:vAlign w:val="center"/>
          </w:tcPr>
          <w:p w14:paraId="3D7D3985" w14:textId="77777777" w:rsidR="000921D8" w:rsidRDefault="00B1250F">
            <w:pPr>
              <w:spacing w:before="20" w:after="20" w:line="264" w:lineRule="auto"/>
            </w:pPr>
            <w:r>
              <w:rPr>
                <w:rFonts w:eastAsia="等线"/>
                <w:sz w:val="20"/>
              </w:rPr>
              <w:t>按健康条件做维护、备份、归档；待取得正式账单后复核</w:t>
            </w:r>
          </w:p>
        </w:tc>
        <w:tc>
          <w:tcPr>
            <w:tcW w:w="4082" w:type="dxa"/>
            <w:shd w:val="clear" w:color="auto" w:fill="F1F5F8"/>
            <w:vAlign w:val="center"/>
          </w:tcPr>
          <w:p w14:paraId="08148A32" w14:textId="77777777" w:rsidR="000921D8" w:rsidRDefault="00B1250F">
            <w:pPr>
              <w:spacing w:before="20" w:after="20" w:line="264" w:lineRule="auto"/>
            </w:pPr>
            <w:r>
              <w:rPr>
                <w:rFonts w:eastAsia="等线"/>
                <w:sz w:val="20"/>
              </w:rPr>
              <w:t>备份</w:t>
            </w:r>
            <w:r>
              <w:rPr>
                <w:rFonts w:eastAsia="等线"/>
                <w:sz w:val="20"/>
              </w:rPr>
              <w:t>hash</w:t>
            </w:r>
            <w:r>
              <w:rPr>
                <w:rFonts w:eastAsia="等线"/>
                <w:sz w:val="20"/>
              </w:rPr>
              <w:t>、归档</w:t>
            </w:r>
            <w:r>
              <w:rPr>
                <w:rFonts w:eastAsia="等线"/>
                <w:sz w:val="20"/>
              </w:rPr>
              <w:t>manifest</w:t>
            </w:r>
            <w:r>
              <w:rPr>
                <w:rFonts w:eastAsia="等线"/>
                <w:sz w:val="20"/>
              </w:rPr>
              <w:t>、</w:t>
            </w:r>
            <w:r>
              <w:rPr>
                <w:rFonts w:eastAsia="等线"/>
                <w:sz w:val="20"/>
              </w:rPr>
              <w:t>settled</w:t>
            </w:r>
            <w:r>
              <w:rPr>
                <w:rFonts w:eastAsia="等线"/>
                <w:sz w:val="20"/>
              </w:rPr>
              <w:t>账本</w:t>
            </w:r>
          </w:p>
        </w:tc>
      </w:tr>
    </w:tbl>
    <w:p w14:paraId="6B055241" w14:textId="77777777" w:rsidR="000921D8" w:rsidRDefault="000921D8">
      <w:pPr>
        <w:spacing w:after="40" w:line="72" w:lineRule="auto"/>
      </w:pPr>
    </w:p>
    <w:p w14:paraId="463170AA" w14:textId="77777777" w:rsidR="000921D8" w:rsidRDefault="00B1250F">
      <w:r>
        <w:t>固定时间作业用</w:t>
      </w:r>
      <w:r>
        <w:t xml:space="preserve"> trade_date</w:t>
      </w:r>
      <w:r>
        <w:t>、</w:t>
      </w:r>
      <w:r>
        <w:t>job_type</w:t>
      </w:r>
      <w:r>
        <w:t>、</w:t>
      </w:r>
      <w:r>
        <w:t xml:space="preserve">account_id </w:t>
      </w:r>
      <w:r>
        <w:t>唯一键登记开始与完成。进程恢复后扫描未完成作业，根据有效期补跑；过期入场作业登记</w:t>
      </w:r>
      <w:r>
        <w:t>SKIPPED</w:t>
      </w:r>
      <w:r>
        <w:t>。耗时与退避使用单调时钟，交易日期和业务窗口使用上海时区及交易日历。时钟倒退不会触发同一规则第二次执行。</w:t>
      </w:r>
    </w:p>
    <w:p w14:paraId="71BBF6B5" w14:textId="77777777" w:rsidR="000921D8" w:rsidRDefault="00B1250F">
      <w:pPr>
        <w:pStyle w:val="21"/>
      </w:pPr>
      <w:r>
        <w:t>网络同步频率</w:t>
      </w:r>
    </w:p>
    <w:p w14:paraId="52F46C7F" w14:textId="77777777" w:rsidR="000921D8" w:rsidRDefault="00B1250F">
      <w:r>
        <w:t>agent</w:t>
      </w:r>
      <w:r>
        <w:t>在</w:t>
      </w:r>
      <w:r>
        <w:t>14:20</w:t>
      </w:r>
      <w:r>
        <w:t>至</w:t>
      </w:r>
      <w:r>
        <w:t>14:55:30</w:t>
      </w:r>
      <w:r>
        <w:t>每</w:t>
      </w:r>
      <w:r>
        <w:t>2</w:t>
      </w:r>
      <w:r>
        <w:t>秒拉取计划，其他时段每</w:t>
      </w:r>
      <w:r>
        <w:t>30</w:t>
      </w:r>
      <w:r>
        <w:t>秒同步计划状态；每</w:t>
      </w:r>
      <w:r>
        <w:t>2</w:t>
      </w:r>
      <w:r>
        <w:t>秒拉取控制命令；每</w:t>
      </w:r>
      <w:r>
        <w:t>1</w:t>
      </w:r>
      <w:r>
        <w:t>秒或</w:t>
      </w:r>
      <w:r>
        <w:t>50</w:t>
      </w:r>
      <w:r>
        <w:t>条上传交易事件；每</w:t>
      </w:r>
      <w:r>
        <w:t>5</w:t>
      </w:r>
      <w:r>
        <w:t>秒上传心跳。</w:t>
      </w:r>
      <w:r>
        <w:t>HTTP</w:t>
      </w:r>
      <w:r>
        <w:t>连接超时</w:t>
      </w:r>
      <w:r>
        <w:t>3</w:t>
      </w:r>
      <w:r>
        <w:t>秒，普通请求总超时</w:t>
      </w:r>
      <w:r>
        <w:t>8</w:t>
      </w:r>
      <w:r>
        <w:t>秒，事件上传</w:t>
      </w:r>
      <w:r>
        <w:t>15</w:t>
      </w:r>
      <w:r>
        <w:t>秒。重试采用</w:t>
      </w:r>
      <w:r>
        <w:t>1</w:t>
      </w:r>
      <w:r>
        <w:t>、</w:t>
      </w:r>
      <w:r>
        <w:t>2</w:t>
      </w:r>
      <w:r>
        <w:t>、</w:t>
      </w:r>
      <w:r>
        <w:t>4</w:t>
      </w:r>
      <w:r>
        <w:t>、</w:t>
      </w:r>
      <w:r>
        <w:t>8</w:t>
      </w:r>
      <w:r>
        <w:t>、</w:t>
      </w:r>
      <w:r>
        <w:t>16</w:t>
      </w:r>
      <w:r>
        <w:t>、</w:t>
      </w:r>
      <w:r>
        <w:t>30</w:t>
      </w:r>
      <w:r>
        <w:t>秒退避上限并增加随机抖动，重试流量与控制轮询使用独立并发配额。</w:t>
      </w:r>
    </w:p>
    <w:p w14:paraId="05F32FF6" w14:textId="77777777" w:rsidR="000921D8" w:rsidRDefault="00B1250F">
      <w:pPr>
        <w:pStyle w:val="1"/>
      </w:pPr>
      <w:bookmarkStart w:id="6" w:name="_Toc239625784"/>
      <w:r>
        <w:lastRenderedPageBreak/>
        <w:t xml:space="preserve">7 </w:t>
      </w:r>
      <w:r>
        <w:t>量化服务与交易管理中心交互</w:t>
      </w:r>
      <w:bookmarkEnd w:id="6"/>
    </w:p>
    <w:p w14:paraId="5D83B274" w14:textId="77777777" w:rsidR="000921D8" w:rsidRDefault="00B1250F">
      <w:pPr>
        <w:pStyle w:val="21"/>
      </w:pPr>
      <w:r>
        <w:t>正式结果读取契约</w:t>
      </w:r>
    </w:p>
    <w:p w14:paraId="2061EDED" w14:textId="77777777" w:rsidR="000921D8" w:rsidRDefault="00B1250F">
      <w:r>
        <w:t>量化服务提供</w:t>
      </w:r>
      <w:r>
        <w:t xml:space="preserve"> GET /api/v1/selection-runs/final </w:t>
      </w:r>
      <w:r>
        <w:t>与</w:t>
      </w:r>
      <w:r>
        <w:t xml:space="preserve"> GET /api/v1/selection-runs/{run_id}?revision={revision}</w:t>
      </w:r>
      <w:r>
        <w:t>。前者按</w:t>
      </w:r>
      <w:r>
        <w:t>strategy_id</w:t>
      </w:r>
      <w:r>
        <w:t>、</w:t>
      </w:r>
      <w:r>
        <w:t>trade_date</w:t>
      </w:r>
      <w:r>
        <w:t>和</w:t>
      </w:r>
      <w:r>
        <w:t>delivery_seq</w:t>
      </w:r>
      <w:r>
        <w:t>查询最新正式发布结果，后者必须指定</w:t>
      </w:r>
      <w:r>
        <w:t>revision</w:t>
      </w:r>
      <w:r>
        <w:t>读取固定版本。交易管理中心使用只读服务凭证，</w:t>
      </w:r>
      <w:r>
        <w:t>2</w:t>
      </w:r>
      <w:r>
        <w:t>秒轮询正式尾盘发布状态；请求负载上限</w:t>
      </w:r>
      <w:r>
        <w:t>512KiB</w:t>
      </w:r>
      <w:r>
        <w:t>、每账户来源共享一次抓取结果。</w:t>
      </w:r>
    </w:p>
    <w:p w14:paraId="67F15225" w14:textId="77777777" w:rsidR="000921D8" w:rsidRDefault="00B1250F">
      <w:r>
        <w:t>发布对象称为</w:t>
      </w:r>
      <w:r>
        <w:t>SelectionSnapshot</w:t>
      </w:r>
      <w:r>
        <w:t>。</w:t>
      </w:r>
      <w:r>
        <w:t>run_status=SUCCEEDED</w:t>
      </w:r>
      <w:r>
        <w:t>、</w:t>
      </w:r>
      <w:r>
        <w:t>data_completeness=FULL</w:t>
      </w:r>
      <w:r>
        <w:t>、</w:t>
      </w:r>
      <w:r>
        <w:t>publication_status=FINAL</w:t>
      </w:r>
      <w:r>
        <w:t>、</w:t>
      </w:r>
      <w:r>
        <w:t>finalized=true</w:t>
      </w:r>
      <w:r>
        <w:t>同时成立才具备真实计划发布资格。正式运行无股票时返回空</w:t>
      </w:r>
      <w:r>
        <w:t>items</w:t>
      </w:r>
      <w:r>
        <w:t>和</w:t>
      </w:r>
      <w:r>
        <w:t>NO_SELECTION</w:t>
      </w:r>
      <w:r>
        <w:t>原因。运行失败、仍计算或只取得部分市场结果具有独立状态。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42D3E675" w14:textId="77777777">
        <w:trPr>
          <w:cantSplit/>
          <w:tblHeader/>
          <w:jc w:val="center"/>
        </w:trPr>
        <w:tc>
          <w:tcPr>
            <w:tcW w:w="1984" w:type="dxa"/>
            <w:shd w:val="clear" w:color="auto" w:fill="294A66"/>
            <w:vAlign w:val="center"/>
          </w:tcPr>
          <w:p w14:paraId="2FE9465C" w14:textId="77777777" w:rsidR="000921D8" w:rsidRDefault="00B1250F">
            <w:pPr>
              <w:keepNext/>
              <w:spacing w:before="20" w:after="20" w:line="264" w:lineRule="auto"/>
            </w:pPr>
            <w:r>
              <w:rPr>
                <w:rFonts w:eastAsia="等线"/>
                <w:b/>
                <w:color w:val="FFFFFF"/>
                <w:sz w:val="20"/>
              </w:rPr>
              <w:t>字段</w:t>
            </w:r>
          </w:p>
        </w:tc>
        <w:tc>
          <w:tcPr>
            <w:tcW w:w="3572" w:type="dxa"/>
            <w:shd w:val="clear" w:color="auto" w:fill="294A66"/>
            <w:vAlign w:val="center"/>
          </w:tcPr>
          <w:p w14:paraId="233D06FF" w14:textId="77777777" w:rsidR="000921D8" w:rsidRDefault="00B1250F">
            <w:pPr>
              <w:keepNext/>
              <w:spacing w:before="20" w:after="20" w:line="264" w:lineRule="auto"/>
            </w:pPr>
            <w:r>
              <w:rPr>
                <w:rFonts w:eastAsia="等线"/>
                <w:b/>
                <w:color w:val="FFFFFF"/>
                <w:sz w:val="20"/>
              </w:rPr>
              <w:t>类型</w:t>
            </w:r>
          </w:p>
        </w:tc>
        <w:tc>
          <w:tcPr>
            <w:tcW w:w="4082" w:type="dxa"/>
            <w:shd w:val="clear" w:color="auto" w:fill="294A66"/>
            <w:vAlign w:val="center"/>
          </w:tcPr>
          <w:p w14:paraId="77423ABA" w14:textId="77777777" w:rsidR="000921D8" w:rsidRDefault="00B1250F">
            <w:pPr>
              <w:keepNext/>
              <w:spacing w:before="20" w:after="20" w:line="264" w:lineRule="auto"/>
            </w:pPr>
            <w:r>
              <w:rPr>
                <w:rFonts w:eastAsia="等线"/>
                <w:b/>
                <w:color w:val="FFFFFF"/>
                <w:sz w:val="20"/>
              </w:rPr>
              <w:t>定义</w:t>
            </w:r>
          </w:p>
        </w:tc>
      </w:tr>
      <w:tr w:rsidR="000921D8" w14:paraId="388452B4" w14:textId="77777777">
        <w:trPr>
          <w:cantSplit/>
          <w:jc w:val="center"/>
        </w:trPr>
        <w:tc>
          <w:tcPr>
            <w:tcW w:w="1984" w:type="dxa"/>
            <w:shd w:val="clear" w:color="auto" w:fill="FFFFFF"/>
            <w:vAlign w:val="center"/>
          </w:tcPr>
          <w:p w14:paraId="563CFE21" w14:textId="77777777" w:rsidR="000921D8" w:rsidRDefault="00B1250F">
            <w:pPr>
              <w:spacing w:before="20" w:after="20" w:line="264" w:lineRule="auto"/>
            </w:pPr>
            <w:r>
              <w:rPr>
                <w:rFonts w:eastAsia="等线"/>
                <w:sz w:val="20"/>
              </w:rPr>
              <w:t>source_run_id</w:t>
            </w:r>
            <w:r>
              <w:rPr>
                <w:rFonts w:eastAsia="等线"/>
                <w:sz w:val="20"/>
              </w:rPr>
              <w:t>和</w:t>
            </w:r>
            <w:r>
              <w:rPr>
                <w:rFonts w:eastAsia="等线"/>
                <w:sz w:val="20"/>
              </w:rPr>
              <w:t>source_revision</w:t>
            </w:r>
          </w:p>
        </w:tc>
        <w:tc>
          <w:tcPr>
            <w:tcW w:w="3572" w:type="dxa"/>
            <w:shd w:val="clear" w:color="auto" w:fill="FFFFFF"/>
            <w:vAlign w:val="center"/>
          </w:tcPr>
          <w:p w14:paraId="7CEE19D7" w14:textId="77777777" w:rsidR="000921D8" w:rsidRDefault="00B1250F">
            <w:pPr>
              <w:spacing w:before="20" w:after="20" w:line="264" w:lineRule="auto"/>
            </w:pPr>
            <w:r>
              <w:rPr>
                <w:rFonts w:eastAsia="等线"/>
                <w:sz w:val="20"/>
              </w:rPr>
              <w:t>字符串与正整数</w:t>
            </w:r>
          </w:p>
        </w:tc>
        <w:tc>
          <w:tcPr>
            <w:tcW w:w="4082" w:type="dxa"/>
            <w:shd w:val="clear" w:color="auto" w:fill="FFFFFF"/>
            <w:vAlign w:val="center"/>
          </w:tcPr>
          <w:p w14:paraId="556255D9" w14:textId="77777777" w:rsidR="000921D8" w:rsidRDefault="00B1250F">
            <w:pPr>
              <w:spacing w:before="20" w:after="20" w:line="264" w:lineRule="auto"/>
            </w:pPr>
            <w:r>
              <w:rPr>
                <w:rFonts w:eastAsia="等线"/>
                <w:sz w:val="20"/>
              </w:rPr>
              <w:t>正式运行及其不可变版本</w:t>
            </w:r>
          </w:p>
        </w:tc>
      </w:tr>
      <w:tr w:rsidR="000921D8" w14:paraId="79002DD7" w14:textId="77777777">
        <w:trPr>
          <w:cantSplit/>
          <w:jc w:val="center"/>
        </w:trPr>
        <w:tc>
          <w:tcPr>
            <w:tcW w:w="1984" w:type="dxa"/>
            <w:shd w:val="clear" w:color="auto" w:fill="F1F5F8"/>
            <w:vAlign w:val="center"/>
          </w:tcPr>
          <w:p w14:paraId="47659A4F" w14:textId="77777777" w:rsidR="000921D8" w:rsidRDefault="00B1250F">
            <w:pPr>
              <w:spacing w:before="20" w:after="20" w:line="264" w:lineRule="auto"/>
            </w:pPr>
            <w:r>
              <w:rPr>
                <w:rFonts w:eastAsia="等线"/>
                <w:sz w:val="20"/>
              </w:rPr>
              <w:t>strategy_id</w:t>
            </w:r>
            <w:r>
              <w:rPr>
                <w:rFonts w:eastAsia="等线"/>
                <w:sz w:val="20"/>
              </w:rPr>
              <w:t>和</w:t>
            </w:r>
            <w:r>
              <w:rPr>
                <w:rFonts w:eastAsia="等线"/>
                <w:sz w:val="20"/>
              </w:rPr>
              <w:t>algorithm_version</w:t>
            </w:r>
          </w:p>
        </w:tc>
        <w:tc>
          <w:tcPr>
            <w:tcW w:w="3572" w:type="dxa"/>
            <w:shd w:val="clear" w:color="auto" w:fill="F1F5F8"/>
            <w:vAlign w:val="center"/>
          </w:tcPr>
          <w:p w14:paraId="1FDD9727" w14:textId="77777777" w:rsidR="000921D8" w:rsidRDefault="00B1250F">
            <w:pPr>
              <w:spacing w:before="20" w:after="20" w:line="264" w:lineRule="auto"/>
            </w:pPr>
            <w:r>
              <w:rPr>
                <w:rFonts w:eastAsia="等线"/>
                <w:sz w:val="20"/>
              </w:rPr>
              <w:t>字符串</w:t>
            </w:r>
          </w:p>
        </w:tc>
        <w:tc>
          <w:tcPr>
            <w:tcW w:w="4082" w:type="dxa"/>
            <w:shd w:val="clear" w:color="auto" w:fill="F1F5F8"/>
            <w:vAlign w:val="center"/>
          </w:tcPr>
          <w:p w14:paraId="12FC6D77" w14:textId="77777777" w:rsidR="000921D8" w:rsidRDefault="00B1250F">
            <w:pPr>
              <w:spacing w:before="20" w:after="20" w:line="264" w:lineRule="auto"/>
            </w:pPr>
            <w:r>
              <w:rPr>
                <w:rFonts w:eastAsia="等线"/>
                <w:sz w:val="20"/>
              </w:rPr>
              <w:t>选股策略与算法版本</w:t>
            </w:r>
          </w:p>
        </w:tc>
      </w:tr>
      <w:tr w:rsidR="000921D8" w14:paraId="31E7F03F" w14:textId="77777777">
        <w:trPr>
          <w:cantSplit/>
          <w:jc w:val="center"/>
        </w:trPr>
        <w:tc>
          <w:tcPr>
            <w:tcW w:w="1984" w:type="dxa"/>
            <w:shd w:val="clear" w:color="auto" w:fill="FFFFFF"/>
            <w:vAlign w:val="center"/>
          </w:tcPr>
          <w:p w14:paraId="16EB997A" w14:textId="77777777" w:rsidR="000921D8" w:rsidRDefault="00B1250F">
            <w:pPr>
              <w:spacing w:before="20" w:after="20" w:line="264" w:lineRule="auto"/>
            </w:pPr>
            <w:r>
              <w:rPr>
                <w:rFonts w:eastAsia="等线"/>
                <w:sz w:val="20"/>
              </w:rPr>
              <w:t>trade_date</w:t>
            </w:r>
            <w:r>
              <w:rPr>
                <w:rFonts w:eastAsia="等线"/>
                <w:sz w:val="20"/>
              </w:rPr>
              <w:t>和</w:t>
            </w:r>
            <w:r>
              <w:rPr>
                <w:rFonts w:eastAsia="等线"/>
                <w:sz w:val="20"/>
              </w:rPr>
              <w:t>timezone</w:t>
            </w:r>
          </w:p>
        </w:tc>
        <w:tc>
          <w:tcPr>
            <w:tcW w:w="3572" w:type="dxa"/>
            <w:shd w:val="clear" w:color="auto" w:fill="FFFFFF"/>
            <w:vAlign w:val="center"/>
          </w:tcPr>
          <w:p w14:paraId="676BA746" w14:textId="77777777" w:rsidR="000921D8" w:rsidRDefault="00B1250F">
            <w:pPr>
              <w:spacing w:before="20" w:after="20" w:line="264" w:lineRule="auto"/>
            </w:pPr>
            <w:r>
              <w:rPr>
                <w:rFonts w:eastAsia="等线"/>
                <w:sz w:val="20"/>
              </w:rPr>
              <w:t>日期与时区</w:t>
            </w:r>
          </w:p>
        </w:tc>
        <w:tc>
          <w:tcPr>
            <w:tcW w:w="4082" w:type="dxa"/>
            <w:shd w:val="clear" w:color="auto" w:fill="FFFFFF"/>
            <w:vAlign w:val="center"/>
          </w:tcPr>
          <w:p w14:paraId="27FD0CFC" w14:textId="77777777" w:rsidR="000921D8" w:rsidRDefault="00B1250F">
            <w:pPr>
              <w:spacing w:before="20" w:after="20" w:line="264" w:lineRule="auto"/>
            </w:pPr>
            <w:r>
              <w:rPr>
                <w:rFonts w:eastAsia="等线"/>
                <w:sz w:val="20"/>
              </w:rPr>
              <w:t>结果所属交易日</w:t>
            </w:r>
          </w:p>
        </w:tc>
      </w:tr>
      <w:tr w:rsidR="000921D8" w14:paraId="31471A81" w14:textId="77777777">
        <w:trPr>
          <w:cantSplit/>
          <w:jc w:val="center"/>
        </w:trPr>
        <w:tc>
          <w:tcPr>
            <w:tcW w:w="1984" w:type="dxa"/>
            <w:shd w:val="clear" w:color="auto" w:fill="F1F5F8"/>
            <w:vAlign w:val="center"/>
          </w:tcPr>
          <w:p w14:paraId="29F86C6B" w14:textId="77777777" w:rsidR="000921D8" w:rsidRDefault="00B1250F">
            <w:pPr>
              <w:spacing w:before="20" w:after="20" w:line="264" w:lineRule="auto"/>
            </w:pPr>
            <w:r>
              <w:rPr>
                <w:rFonts w:eastAsia="等线"/>
                <w:sz w:val="20"/>
              </w:rPr>
              <w:t>scheduled_at</w:t>
            </w:r>
            <w:r>
              <w:rPr>
                <w:rFonts w:eastAsia="等线"/>
                <w:sz w:val="20"/>
              </w:rPr>
              <w:t>和</w:t>
            </w:r>
            <w:r>
              <w:rPr>
                <w:rFonts w:eastAsia="等线"/>
                <w:sz w:val="20"/>
              </w:rPr>
              <w:t>completed_at</w:t>
            </w:r>
          </w:p>
        </w:tc>
        <w:tc>
          <w:tcPr>
            <w:tcW w:w="3572" w:type="dxa"/>
            <w:shd w:val="clear" w:color="auto" w:fill="F1F5F8"/>
            <w:vAlign w:val="center"/>
          </w:tcPr>
          <w:p w14:paraId="3A63FBF2" w14:textId="77777777" w:rsidR="000921D8" w:rsidRDefault="00B1250F">
            <w:pPr>
              <w:spacing w:before="20" w:after="20" w:line="264" w:lineRule="auto"/>
            </w:pPr>
            <w:r>
              <w:rPr>
                <w:rFonts w:eastAsia="等线"/>
                <w:sz w:val="20"/>
              </w:rPr>
              <w:t>带时区时间</w:t>
            </w:r>
          </w:p>
        </w:tc>
        <w:tc>
          <w:tcPr>
            <w:tcW w:w="4082" w:type="dxa"/>
            <w:shd w:val="clear" w:color="auto" w:fill="F1F5F8"/>
            <w:vAlign w:val="center"/>
          </w:tcPr>
          <w:p w14:paraId="28C539CC" w14:textId="77777777" w:rsidR="000921D8" w:rsidRDefault="00B1250F">
            <w:pPr>
              <w:spacing w:before="20" w:after="20" w:line="264" w:lineRule="auto"/>
            </w:pPr>
            <w:r>
              <w:rPr>
                <w:rFonts w:eastAsia="等线"/>
                <w:sz w:val="20"/>
              </w:rPr>
              <w:t>调度时间与运行结束时间</w:t>
            </w:r>
          </w:p>
        </w:tc>
      </w:tr>
      <w:tr w:rsidR="000921D8" w14:paraId="1F7FA05A" w14:textId="77777777">
        <w:trPr>
          <w:cantSplit/>
          <w:jc w:val="center"/>
        </w:trPr>
        <w:tc>
          <w:tcPr>
            <w:tcW w:w="1984" w:type="dxa"/>
            <w:shd w:val="clear" w:color="auto" w:fill="FFFFFF"/>
            <w:vAlign w:val="center"/>
          </w:tcPr>
          <w:p w14:paraId="0FD0A713" w14:textId="77777777" w:rsidR="000921D8" w:rsidRDefault="00B1250F">
            <w:pPr>
              <w:spacing w:before="20" w:after="20" w:line="264" w:lineRule="auto"/>
            </w:pPr>
            <w:r>
              <w:rPr>
                <w:rFonts w:eastAsia="等线"/>
                <w:sz w:val="20"/>
              </w:rPr>
              <w:t>market_data_cutoff</w:t>
            </w:r>
            <w:r>
              <w:rPr>
                <w:rFonts w:eastAsia="等线"/>
                <w:sz w:val="20"/>
              </w:rPr>
              <w:t>和</w:t>
            </w:r>
            <w:r>
              <w:rPr>
                <w:rFonts w:eastAsia="等线"/>
                <w:sz w:val="20"/>
              </w:rPr>
              <w:t>published_at</w:t>
            </w:r>
          </w:p>
        </w:tc>
        <w:tc>
          <w:tcPr>
            <w:tcW w:w="3572" w:type="dxa"/>
            <w:shd w:val="clear" w:color="auto" w:fill="FFFFFF"/>
            <w:vAlign w:val="center"/>
          </w:tcPr>
          <w:p w14:paraId="52A64012" w14:textId="77777777" w:rsidR="000921D8" w:rsidRDefault="00B1250F">
            <w:pPr>
              <w:spacing w:before="20" w:after="20" w:line="264" w:lineRule="auto"/>
            </w:pPr>
            <w:r>
              <w:rPr>
                <w:rFonts w:eastAsia="等线"/>
                <w:sz w:val="20"/>
              </w:rPr>
              <w:t>带时区时间</w:t>
            </w:r>
          </w:p>
        </w:tc>
        <w:tc>
          <w:tcPr>
            <w:tcW w:w="4082" w:type="dxa"/>
            <w:shd w:val="clear" w:color="auto" w:fill="FFFFFF"/>
            <w:vAlign w:val="center"/>
          </w:tcPr>
          <w:p w14:paraId="4EF4C6E8" w14:textId="77777777" w:rsidR="000921D8" w:rsidRDefault="00B1250F">
            <w:pPr>
              <w:spacing w:before="20" w:after="20" w:line="264" w:lineRule="auto"/>
            </w:pPr>
            <w:r>
              <w:rPr>
                <w:rFonts w:eastAsia="等线"/>
                <w:sz w:val="20"/>
              </w:rPr>
              <w:t>数据截止与正式发布时刻</w:t>
            </w:r>
          </w:p>
        </w:tc>
      </w:tr>
      <w:tr w:rsidR="000921D8" w14:paraId="21DC3282" w14:textId="77777777">
        <w:trPr>
          <w:cantSplit/>
          <w:jc w:val="center"/>
        </w:trPr>
        <w:tc>
          <w:tcPr>
            <w:tcW w:w="1984" w:type="dxa"/>
            <w:shd w:val="clear" w:color="auto" w:fill="F1F5F8"/>
            <w:vAlign w:val="center"/>
          </w:tcPr>
          <w:p w14:paraId="7E377003" w14:textId="77777777" w:rsidR="000921D8" w:rsidRDefault="00B1250F">
            <w:pPr>
              <w:spacing w:before="20" w:after="20" w:line="264" w:lineRule="auto"/>
            </w:pPr>
            <w:r>
              <w:rPr>
                <w:rFonts w:eastAsia="等线"/>
                <w:sz w:val="20"/>
              </w:rPr>
              <w:t>data_completeness</w:t>
            </w:r>
            <w:r>
              <w:rPr>
                <w:rFonts w:eastAsia="等线"/>
                <w:sz w:val="20"/>
              </w:rPr>
              <w:t>与</w:t>
            </w:r>
            <w:r>
              <w:rPr>
                <w:rFonts w:eastAsia="等线"/>
                <w:sz w:val="20"/>
              </w:rPr>
              <w:t>market_coverage</w:t>
            </w:r>
          </w:p>
        </w:tc>
        <w:tc>
          <w:tcPr>
            <w:tcW w:w="3572" w:type="dxa"/>
            <w:shd w:val="clear" w:color="auto" w:fill="F1F5F8"/>
            <w:vAlign w:val="center"/>
          </w:tcPr>
          <w:p w14:paraId="2FD122B2" w14:textId="77777777" w:rsidR="000921D8" w:rsidRDefault="00B1250F">
            <w:pPr>
              <w:spacing w:before="20" w:after="20" w:line="264" w:lineRule="auto"/>
            </w:pPr>
            <w:r>
              <w:rPr>
                <w:rFonts w:eastAsia="等线"/>
                <w:sz w:val="20"/>
              </w:rPr>
              <w:t>枚举与列表</w:t>
            </w:r>
          </w:p>
        </w:tc>
        <w:tc>
          <w:tcPr>
            <w:tcW w:w="4082" w:type="dxa"/>
            <w:shd w:val="clear" w:color="auto" w:fill="F1F5F8"/>
            <w:vAlign w:val="center"/>
          </w:tcPr>
          <w:p w14:paraId="052CC708" w14:textId="77777777" w:rsidR="000921D8" w:rsidRDefault="00B1250F">
            <w:pPr>
              <w:spacing w:before="20" w:after="20" w:line="264" w:lineRule="auto"/>
            </w:pPr>
            <w:r>
              <w:rPr>
                <w:rFonts w:eastAsia="等线"/>
                <w:sz w:val="20"/>
              </w:rPr>
              <w:t>全量状态和各市场覆盖情况</w:t>
            </w:r>
          </w:p>
        </w:tc>
      </w:tr>
      <w:tr w:rsidR="000921D8" w14:paraId="4DA3AC3D" w14:textId="77777777">
        <w:trPr>
          <w:cantSplit/>
          <w:jc w:val="center"/>
        </w:trPr>
        <w:tc>
          <w:tcPr>
            <w:tcW w:w="1984" w:type="dxa"/>
            <w:shd w:val="clear" w:color="auto" w:fill="FFFFFF"/>
            <w:vAlign w:val="center"/>
          </w:tcPr>
          <w:p w14:paraId="178A6C56" w14:textId="77777777" w:rsidR="000921D8" w:rsidRDefault="00B1250F">
            <w:pPr>
              <w:spacing w:before="20" w:after="20" w:line="264" w:lineRule="auto"/>
            </w:pPr>
            <w:r>
              <w:rPr>
                <w:rFonts w:eastAsia="等线"/>
                <w:sz w:val="20"/>
              </w:rPr>
              <w:t>items</w:t>
            </w:r>
          </w:p>
        </w:tc>
        <w:tc>
          <w:tcPr>
            <w:tcW w:w="3572" w:type="dxa"/>
            <w:shd w:val="clear" w:color="auto" w:fill="FFFFFF"/>
            <w:vAlign w:val="center"/>
          </w:tcPr>
          <w:p w14:paraId="346AE12E" w14:textId="77777777" w:rsidR="000921D8" w:rsidRDefault="00B1250F">
            <w:pPr>
              <w:spacing w:before="20" w:after="20" w:line="264" w:lineRule="auto"/>
            </w:pPr>
            <w:r>
              <w:rPr>
                <w:rFonts w:eastAsia="等线"/>
                <w:sz w:val="20"/>
              </w:rPr>
              <w:t>有序对象列表</w:t>
            </w:r>
          </w:p>
        </w:tc>
        <w:tc>
          <w:tcPr>
            <w:tcW w:w="4082" w:type="dxa"/>
            <w:shd w:val="clear" w:color="auto" w:fill="FFFFFF"/>
            <w:vAlign w:val="center"/>
          </w:tcPr>
          <w:p w14:paraId="034D758F" w14:textId="77777777" w:rsidR="000921D8" w:rsidRDefault="00B1250F">
            <w:pPr>
              <w:spacing w:before="20" w:after="20" w:line="264" w:lineRule="auto"/>
            </w:pPr>
            <w:r>
              <w:rPr>
                <w:rFonts w:eastAsia="等线"/>
                <w:sz w:val="20"/>
              </w:rPr>
              <w:t>symbol</w:t>
            </w:r>
            <w:r>
              <w:rPr>
                <w:rFonts w:eastAsia="等线"/>
                <w:sz w:val="20"/>
              </w:rPr>
              <w:t>、</w:t>
            </w:r>
            <w:r>
              <w:rPr>
                <w:rFonts w:eastAsia="等线"/>
                <w:sz w:val="20"/>
              </w:rPr>
              <w:t>market</w:t>
            </w:r>
            <w:r>
              <w:rPr>
                <w:rFonts w:eastAsia="等线"/>
                <w:sz w:val="20"/>
              </w:rPr>
              <w:t>、</w:t>
            </w:r>
            <w:r>
              <w:rPr>
                <w:rFonts w:eastAsia="等线"/>
                <w:sz w:val="20"/>
              </w:rPr>
              <w:t>rank</w:t>
            </w:r>
            <w:r>
              <w:rPr>
                <w:rFonts w:eastAsia="等线"/>
                <w:sz w:val="20"/>
              </w:rPr>
              <w:t>、</w:t>
            </w:r>
            <w:r>
              <w:rPr>
                <w:rFonts w:eastAsia="等线"/>
                <w:sz w:val="20"/>
              </w:rPr>
              <w:t>score</w:t>
            </w:r>
            <w:r>
              <w:rPr>
                <w:rFonts w:eastAsia="等线"/>
                <w:sz w:val="20"/>
              </w:rPr>
              <w:t>、</w:t>
            </w:r>
            <w:r>
              <w:rPr>
                <w:rFonts w:eastAsia="等线"/>
                <w:sz w:val="20"/>
              </w:rPr>
              <w:t>reference_price</w:t>
            </w:r>
            <w:r>
              <w:rPr>
                <w:rFonts w:eastAsia="等线"/>
                <w:sz w:val="20"/>
              </w:rPr>
              <w:t>及来源信息</w:t>
            </w:r>
          </w:p>
        </w:tc>
      </w:tr>
      <w:tr w:rsidR="000921D8" w14:paraId="3824F675" w14:textId="77777777">
        <w:trPr>
          <w:cantSplit/>
          <w:jc w:val="center"/>
        </w:trPr>
        <w:tc>
          <w:tcPr>
            <w:tcW w:w="1984" w:type="dxa"/>
            <w:shd w:val="clear" w:color="auto" w:fill="F1F5F8"/>
            <w:vAlign w:val="center"/>
          </w:tcPr>
          <w:p w14:paraId="1B139055" w14:textId="77777777" w:rsidR="000921D8" w:rsidRDefault="00B1250F">
            <w:pPr>
              <w:spacing w:before="20" w:after="20" w:line="264" w:lineRule="auto"/>
            </w:pPr>
            <w:r>
              <w:rPr>
                <w:rFonts w:eastAsia="等线"/>
                <w:sz w:val="20"/>
              </w:rPr>
              <w:t>source_hash</w:t>
            </w:r>
            <w:r>
              <w:rPr>
                <w:rFonts w:eastAsia="等线"/>
                <w:sz w:val="20"/>
              </w:rPr>
              <w:t>和</w:t>
            </w:r>
            <w:r>
              <w:rPr>
                <w:rFonts w:eastAsia="等线"/>
                <w:sz w:val="20"/>
              </w:rPr>
              <w:t>delivery_seq</w:t>
            </w:r>
          </w:p>
        </w:tc>
        <w:tc>
          <w:tcPr>
            <w:tcW w:w="3572" w:type="dxa"/>
            <w:shd w:val="clear" w:color="auto" w:fill="F1F5F8"/>
            <w:vAlign w:val="center"/>
          </w:tcPr>
          <w:p w14:paraId="5894D422" w14:textId="77777777" w:rsidR="000921D8" w:rsidRDefault="00B1250F">
            <w:pPr>
              <w:spacing w:before="20" w:after="20" w:line="264" w:lineRule="auto"/>
            </w:pPr>
            <w:r>
              <w:rPr>
                <w:rFonts w:eastAsia="等线"/>
                <w:sz w:val="20"/>
              </w:rPr>
              <w:t>SHA256</w:t>
            </w:r>
            <w:r>
              <w:rPr>
                <w:rFonts w:eastAsia="等线"/>
                <w:sz w:val="20"/>
              </w:rPr>
              <w:t>与单调整数</w:t>
            </w:r>
          </w:p>
        </w:tc>
        <w:tc>
          <w:tcPr>
            <w:tcW w:w="4082" w:type="dxa"/>
            <w:shd w:val="clear" w:color="auto" w:fill="F1F5F8"/>
            <w:vAlign w:val="center"/>
          </w:tcPr>
          <w:p w14:paraId="609B1296" w14:textId="77777777" w:rsidR="000921D8" w:rsidRDefault="00B1250F">
            <w:pPr>
              <w:spacing w:before="20" w:after="20" w:line="264" w:lineRule="auto"/>
            </w:pPr>
            <w:r>
              <w:rPr>
                <w:rFonts w:eastAsia="等线"/>
                <w:sz w:val="20"/>
              </w:rPr>
              <w:t>内容指纹与正式交付顺序</w:t>
            </w:r>
          </w:p>
        </w:tc>
      </w:tr>
    </w:tbl>
    <w:p w14:paraId="7D0FCAE8" w14:textId="77777777" w:rsidR="000921D8" w:rsidRDefault="000921D8">
      <w:pPr>
        <w:spacing w:after="40" w:line="72" w:lineRule="auto"/>
      </w:pPr>
    </w:p>
    <w:p w14:paraId="61E80F67" w14:textId="77777777" w:rsidR="000921D8" w:rsidRDefault="00B1250F">
      <w:r>
        <w:t>发布端通过一致性读或已落盘的不可变结果对象生成响应，避免运行头与股票明细来自不同提交。</w:t>
      </w:r>
      <w:r>
        <w:t>source_hash</w:t>
      </w:r>
      <w:r>
        <w:t>覆盖结果内容和版本字段。校正结果通过新</w:t>
      </w:r>
      <w:r>
        <w:t>revision</w:t>
      </w:r>
      <w:r>
        <w:t>发布；历史</w:t>
      </w:r>
      <w:r>
        <w:t>revision</w:t>
      </w:r>
      <w:r>
        <w:t>仍可读取。接口读取失败不会改变选股运行结果。</w:t>
      </w:r>
    </w:p>
    <w:p w14:paraId="1EA3DCA1" w14:textId="77777777" w:rsidR="000921D8" w:rsidRDefault="00B1250F">
      <w:r>
        <w:t>中心计划的</w:t>
      </w:r>
      <w:r>
        <w:t>source.completeness</w:t>
      </w:r>
      <w:r>
        <w:t>明确映射</w:t>
      </w:r>
      <w:r>
        <w:t>SelectionSnapshot.data_completeness</w:t>
      </w:r>
      <w:r>
        <w:t>，值保持</w:t>
      </w:r>
      <w:r>
        <w:t>FULL</w:t>
      </w:r>
      <w:r>
        <w:t>或</w:t>
      </w:r>
      <w:r>
        <w:t>PARTIAL</w:t>
      </w:r>
      <w:r>
        <w:t>。所有来源映射由同一个适配器完成，并使用契约样例验证，避免同名字段在不同服务中出现隐含语义。</w:t>
      </w:r>
    </w:p>
    <w:p w14:paraId="0F53C9C8" w14:textId="77777777" w:rsidR="000921D8" w:rsidRDefault="00B1250F">
      <w:r>
        <w:t>读取凭证采用专用服务</w:t>
      </w:r>
      <w:r>
        <w:t>HMAC</w:t>
      </w:r>
      <w:r>
        <w:t>密钥，只授予</w:t>
      </w:r>
      <w:r>
        <w:t>selection:read</w:t>
      </w:r>
      <w:r>
        <w:t>作用域，并与节点交易接口密钥分开。响应携带</w:t>
      </w:r>
      <w:r>
        <w:t>source_hash</w:t>
      </w:r>
      <w:r>
        <w:t>、</w:t>
      </w:r>
      <w:r>
        <w:t>ETag</w:t>
      </w:r>
      <w:r>
        <w:t>和响应签名。单次读取使用</w:t>
      </w:r>
      <w:r>
        <w:t>3</w:t>
      </w:r>
      <w:r>
        <w:t>秒连接与</w:t>
      </w:r>
      <w:r>
        <w:t>8</w:t>
      </w:r>
      <w:r>
        <w:t>秒总超时，单并发；来源拥塞时退避重试，由管理中心记录发布延迟。此接口有独立的限流与查询超时，保护原选股服务的资源。</w:t>
      </w:r>
    </w:p>
    <w:p w14:paraId="1C70C777" w14:textId="77777777" w:rsidR="000921D8" w:rsidRDefault="00B1250F">
      <w:pPr>
        <w:pStyle w:val="21"/>
      </w:pPr>
      <w:r>
        <w:lastRenderedPageBreak/>
        <w:t>计划发布事务</w:t>
      </w:r>
    </w:p>
    <w:p w14:paraId="2DA0D07C" w14:textId="77777777" w:rsidR="000921D8" w:rsidRDefault="00B1250F">
      <w:r>
        <w:t>管理中心校验快照后读取账户授权、策略版本和预算配置，生成</w:t>
      </w:r>
      <w:r>
        <w:t>PlanEnvelope</w:t>
      </w:r>
      <w:r>
        <w:t>。在一个本地</w:t>
      </w:r>
      <w:r>
        <w:t>MySQL</w:t>
      </w:r>
      <w:r>
        <w:t>事务中保存源快照、不可变计划正文、签名记录和发布事件。唯一键使用</w:t>
      </w:r>
      <w:r>
        <w:t xml:space="preserve"> account_id</w:t>
      </w:r>
      <w:r>
        <w:t>、</w:t>
      </w:r>
      <w:r>
        <w:t>strategy_id</w:t>
      </w:r>
      <w:r>
        <w:t>、</w:t>
      </w:r>
      <w:r>
        <w:t>trade_date</w:t>
      </w:r>
      <w:r>
        <w:t>、</w:t>
      </w:r>
      <w:r>
        <w:t>source_run_id</w:t>
      </w:r>
      <w:r>
        <w:t>、</w:t>
      </w:r>
      <w:r>
        <w:t>source_revision</w:t>
      </w:r>
      <w:r>
        <w:t>、</w:t>
      </w:r>
      <w:r>
        <w:t>allocation_revision</w:t>
      </w:r>
      <w:r>
        <w:t>，重复作业返回已有计划。</w:t>
      </w:r>
    </w:p>
    <w:p w14:paraId="0D6AFDFD" w14:textId="77777777" w:rsidR="000921D8" w:rsidRDefault="00B1250F">
      <w:r>
        <w:t>发布事务只访问交易中心数据库。生成失败登记</w:t>
      </w:r>
      <w:r>
        <w:t>PUBLISH_FAILED</w:t>
      </w:r>
      <w:r>
        <w:t>及原因，由独立</w:t>
      </w:r>
      <w:r>
        <w:t>Worker</w:t>
      </w:r>
      <w:r>
        <w:t>重试。结果读取、计划生成和实际执行的状态分别展示，方便区分</w:t>
      </w:r>
      <w:r>
        <w:t>“</w:t>
      </w:r>
      <w:r>
        <w:t>还未选好</w:t>
      </w:r>
      <w:r>
        <w:t>”“</w:t>
      </w:r>
      <w:r>
        <w:t>计划发布失败</w:t>
      </w:r>
      <w:r>
        <w:t>”</w:t>
      </w:r>
      <w:r>
        <w:t>和</w:t>
      </w:r>
      <w:r>
        <w:t>“</w:t>
      </w:r>
      <w:r>
        <w:t>节点未执行</w:t>
      </w:r>
      <w:r>
        <w:t>”</w:t>
      </w:r>
      <w:r>
        <w:t>。</w:t>
      </w:r>
    </w:p>
    <w:p w14:paraId="5C9E9DB0" w14:textId="77777777" w:rsidR="000921D8" w:rsidRDefault="00B1250F">
      <w:pPr>
        <w:pStyle w:val="21"/>
      </w:pPr>
      <w:r>
        <w:t>结果向量化研究的反馈</w:t>
      </w:r>
    </w:p>
    <w:p w14:paraId="4C144D6A" w14:textId="77777777" w:rsidR="000921D8" w:rsidRDefault="00B1250F">
      <w:r>
        <w:t>交易中心提供</w:t>
      </w:r>
      <w:r>
        <w:t xml:space="preserve"> GET /api/v2/research/executions </w:t>
      </w:r>
      <w:r>
        <w:t>与</w:t>
      </w:r>
      <w:r>
        <w:t xml:space="preserve"> GET /api/v2/research/daily-reports</w:t>
      </w:r>
      <w:r>
        <w:t>，量化研究服务按游标读取已对账交易事实、策略归因和执行质量。响应附账本版本、费用状态和数据截止时间。执行结果的长期查询由交易中心承载；研究服务保存其研究所需的派生特征和报告引用。</w:t>
      </w:r>
    </w:p>
    <w:p w14:paraId="41EACB9A" w14:textId="77777777" w:rsidR="000921D8" w:rsidRDefault="00B1250F">
      <w:pPr>
        <w:pStyle w:val="1"/>
      </w:pPr>
      <w:bookmarkStart w:id="7" w:name="_Toc239625785"/>
      <w:r>
        <w:t xml:space="preserve">8 </w:t>
      </w:r>
      <w:r>
        <w:t>交易计划与版本协议</w:t>
      </w:r>
      <w:bookmarkEnd w:id="7"/>
    </w:p>
    <w:p w14:paraId="6791A298" w14:textId="77777777" w:rsidR="000921D8" w:rsidRDefault="00B1250F">
      <w:pPr>
        <w:pStyle w:val="21"/>
      </w:pPr>
      <w:r>
        <w:t>计划内容</w:t>
      </w:r>
    </w:p>
    <w:p w14:paraId="59177E47" w14:textId="77777777" w:rsidR="000921D8" w:rsidRDefault="00B1250F">
      <w:r>
        <w:t>PlanEnvelope</w:t>
      </w:r>
      <w:r>
        <w:t>由不可变</w:t>
      </w:r>
      <w:r>
        <w:t>payload</w:t>
      </w:r>
      <w:r>
        <w:t>与签名</w:t>
      </w:r>
      <w:r>
        <w:t>envelope</w:t>
      </w:r>
      <w:r>
        <w:t>组成。</w:t>
      </w:r>
      <w:r>
        <w:t>payload</w:t>
      </w:r>
      <w:r>
        <w:t>包含</w:t>
      </w:r>
      <w:r>
        <w:t>schema_major</w:t>
      </w:r>
      <w:r>
        <w:t>、</w:t>
      </w:r>
      <w:r>
        <w:t>plan_id</w:t>
      </w:r>
      <w:r>
        <w:t>、</w:t>
      </w:r>
      <w:r>
        <w:t>account_id</w:t>
      </w:r>
      <w:r>
        <w:t>、</w:t>
      </w:r>
      <w:r>
        <w:t>strategy_id</w:t>
      </w:r>
      <w:r>
        <w:t>、</w:t>
      </w:r>
      <w:r>
        <w:t>trade_date</w:t>
      </w:r>
      <w:r>
        <w:t>、</w:t>
      </w:r>
      <w:r>
        <w:t>source</w:t>
      </w:r>
      <w:r>
        <w:t>、</w:t>
      </w:r>
      <w:r>
        <w:t>execution_window</w:t>
      </w:r>
      <w:r>
        <w:t>、</w:t>
      </w:r>
      <w:r>
        <w:t>allocations</w:t>
      </w:r>
      <w:r>
        <w:t>、</w:t>
      </w:r>
      <w:r>
        <w:t>policy_bundle</w:t>
      </w:r>
      <w:r>
        <w:t>、</w:t>
      </w:r>
      <w:r>
        <w:t>risk_budget</w:t>
      </w:r>
      <w:r>
        <w:t>、</w:t>
      </w:r>
      <w:r>
        <w:t>offline_authorization</w:t>
      </w:r>
      <w:r>
        <w:t>、</w:t>
      </w:r>
      <w:r>
        <w:t>rulebook_version</w:t>
      </w:r>
      <w:r>
        <w:t>和</w:t>
      </w:r>
      <w:r>
        <w:t>target_node_generation</w:t>
      </w:r>
      <w:r>
        <w:t>。</w:t>
      </w:r>
      <w:r>
        <w:t>plan_hash</w:t>
      </w:r>
      <w:r>
        <w:t>为规范化</w:t>
      </w:r>
      <w:r>
        <w:t>payload</w:t>
      </w:r>
      <w:r>
        <w:t>的</w:t>
      </w:r>
      <w:r>
        <w:t>SHA256</w:t>
      </w:r>
      <w:r>
        <w:t>；</w:t>
      </w:r>
      <w:r>
        <w:t>signature</w:t>
      </w:r>
      <w:r>
        <w:t>覆盖固定域分隔字符串和</w:t>
      </w:r>
      <w:r>
        <w:t>payload</w:t>
      </w:r>
      <w:r>
        <w:t>字节。业务金额与价格使用十进制字符串，数量使用整数股。</w:t>
      </w:r>
    </w:p>
    <w:p w14:paraId="75545A8F" w14:textId="77777777" w:rsidR="000921D8" w:rsidRDefault="00B1250F">
      <w:r>
        <w:t>正文采用确定性</w:t>
      </w:r>
      <w:r>
        <w:t>JSON</w:t>
      </w:r>
      <w:r>
        <w:t>规则：</w:t>
      </w:r>
      <w:r>
        <w:t>UTF8</w:t>
      </w:r>
      <w:r>
        <w:t>、字符串</w:t>
      </w:r>
      <w:r>
        <w:t>NFC</w:t>
      </w:r>
      <w:r>
        <w:t>、对象键排序、紧凑分隔、显式布尔和</w:t>
      </w:r>
      <w:r>
        <w:t>null</w:t>
      </w:r>
      <w:r>
        <w:t>；小数全部作为字符串。数组保留发布顺序并携带</w:t>
      </w:r>
      <w:r>
        <w:t>rank</w:t>
      </w:r>
      <w:r>
        <w:t>。提供覆盖</w:t>
      </w:r>
      <w:r>
        <w:t>Unicode</w:t>
      </w:r>
      <w:r>
        <w:t>、空列表、负值、时区和边界金额的跨语言测试向量；签名与</w:t>
      </w:r>
      <w:r>
        <w:t>plan_hash</w:t>
      </w:r>
      <w:r>
        <w:t>字段放在正文之外避免自引用。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32D722DF" w14:textId="77777777">
        <w:trPr>
          <w:cantSplit/>
          <w:tblHeader/>
          <w:jc w:val="center"/>
        </w:trPr>
        <w:tc>
          <w:tcPr>
            <w:tcW w:w="1984" w:type="dxa"/>
            <w:shd w:val="clear" w:color="auto" w:fill="294A66"/>
            <w:vAlign w:val="center"/>
          </w:tcPr>
          <w:p w14:paraId="402307F3" w14:textId="77777777" w:rsidR="000921D8" w:rsidRDefault="00B1250F">
            <w:pPr>
              <w:keepNext/>
              <w:spacing w:before="20" w:after="20" w:line="264" w:lineRule="auto"/>
            </w:pPr>
            <w:r>
              <w:rPr>
                <w:rFonts w:eastAsia="等线"/>
                <w:b/>
                <w:color w:val="FFFFFF"/>
                <w:sz w:val="20"/>
              </w:rPr>
              <w:t>字段组</w:t>
            </w:r>
          </w:p>
        </w:tc>
        <w:tc>
          <w:tcPr>
            <w:tcW w:w="3572" w:type="dxa"/>
            <w:shd w:val="clear" w:color="auto" w:fill="294A66"/>
            <w:vAlign w:val="center"/>
          </w:tcPr>
          <w:p w14:paraId="1AF4D39D" w14:textId="77777777" w:rsidR="000921D8" w:rsidRDefault="00B1250F">
            <w:pPr>
              <w:keepNext/>
              <w:spacing w:before="20" w:after="20" w:line="264" w:lineRule="auto"/>
            </w:pPr>
            <w:r>
              <w:rPr>
                <w:rFonts w:eastAsia="等线"/>
                <w:b/>
                <w:color w:val="FFFFFF"/>
                <w:sz w:val="20"/>
              </w:rPr>
              <w:t>必须包含</w:t>
            </w:r>
          </w:p>
        </w:tc>
        <w:tc>
          <w:tcPr>
            <w:tcW w:w="4082" w:type="dxa"/>
            <w:shd w:val="clear" w:color="auto" w:fill="294A66"/>
            <w:vAlign w:val="center"/>
          </w:tcPr>
          <w:p w14:paraId="3D66FBD0" w14:textId="77777777" w:rsidR="000921D8" w:rsidRDefault="00B1250F">
            <w:pPr>
              <w:keepNext/>
              <w:spacing w:before="20" w:after="20" w:line="264" w:lineRule="auto"/>
            </w:pPr>
            <w:r>
              <w:rPr>
                <w:rFonts w:eastAsia="等线"/>
                <w:b/>
                <w:color w:val="FFFFFF"/>
                <w:sz w:val="20"/>
              </w:rPr>
              <w:t>节点校验</w:t>
            </w:r>
          </w:p>
        </w:tc>
      </w:tr>
      <w:tr w:rsidR="000921D8" w14:paraId="1176C286" w14:textId="77777777">
        <w:trPr>
          <w:cantSplit/>
          <w:jc w:val="center"/>
        </w:trPr>
        <w:tc>
          <w:tcPr>
            <w:tcW w:w="1984" w:type="dxa"/>
            <w:shd w:val="clear" w:color="auto" w:fill="FFFFFF"/>
            <w:vAlign w:val="center"/>
          </w:tcPr>
          <w:p w14:paraId="0261835B" w14:textId="77777777" w:rsidR="000921D8" w:rsidRDefault="00B1250F">
            <w:pPr>
              <w:spacing w:before="20" w:after="20" w:line="264" w:lineRule="auto"/>
            </w:pPr>
            <w:r>
              <w:rPr>
                <w:rFonts w:eastAsia="等线"/>
                <w:sz w:val="20"/>
              </w:rPr>
              <w:t>身份</w:t>
            </w:r>
          </w:p>
        </w:tc>
        <w:tc>
          <w:tcPr>
            <w:tcW w:w="3572" w:type="dxa"/>
            <w:shd w:val="clear" w:color="auto" w:fill="FFFFFF"/>
            <w:vAlign w:val="center"/>
          </w:tcPr>
          <w:p w14:paraId="71F8F254" w14:textId="77777777" w:rsidR="000921D8" w:rsidRDefault="00B1250F">
            <w:pPr>
              <w:spacing w:before="20" w:after="20" w:line="264" w:lineRule="auto"/>
            </w:pPr>
            <w:r>
              <w:rPr>
                <w:rFonts w:eastAsia="等线"/>
                <w:sz w:val="20"/>
              </w:rPr>
              <w:t>plan_id</w:t>
            </w:r>
            <w:r>
              <w:rPr>
                <w:rFonts w:eastAsia="等线"/>
                <w:sz w:val="20"/>
              </w:rPr>
              <w:t>、</w:t>
            </w:r>
            <w:r>
              <w:rPr>
                <w:rFonts w:eastAsia="等线"/>
                <w:sz w:val="20"/>
              </w:rPr>
              <w:t>account_id</w:t>
            </w:r>
            <w:r>
              <w:rPr>
                <w:rFonts w:eastAsia="等线"/>
                <w:sz w:val="20"/>
              </w:rPr>
              <w:t>、</w:t>
            </w:r>
            <w:r>
              <w:rPr>
                <w:rFonts w:eastAsia="等线"/>
                <w:sz w:val="20"/>
              </w:rPr>
              <w:t>strategy_id</w:t>
            </w:r>
            <w:r>
              <w:rPr>
                <w:rFonts w:eastAsia="等线"/>
                <w:sz w:val="20"/>
              </w:rPr>
              <w:t>、</w:t>
            </w:r>
            <w:r>
              <w:rPr>
                <w:rFonts w:eastAsia="等线"/>
                <w:sz w:val="20"/>
              </w:rPr>
              <w:t>trade_date</w:t>
            </w:r>
          </w:p>
        </w:tc>
        <w:tc>
          <w:tcPr>
            <w:tcW w:w="4082" w:type="dxa"/>
            <w:shd w:val="clear" w:color="auto" w:fill="FFFFFF"/>
            <w:vAlign w:val="center"/>
          </w:tcPr>
          <w:p w14:paraId="76756A2A" w14:textId="77777777" w:rsidR="000921D8" w:rsidRDefault="00B1250F">
            <w:pPr>
              <w:spacing w:before="20" w:after="20" w:line="264" w:lineRule="auto"/>
            </w:pPr>
            <w:r>
              <w:rPr>
                <w:rFonts w:eastAsia="等线"/>
                <w:sz w:val="20"/>
              </w:rPr>
              <w:t>账户、交易日、唯一性与节点授权相符</w:t>
            </w:r>
          </w:p>
        </w:tc>
      </w:tr>
      <w:tr w:rsidR="000921D8" w14:paraId="644E0270" w14:textId="77777777">
        <w:trPr>
          <w:cantSplit/>
          <w:jc w:val="center"/>
        </w:trPr>
        <w:tc>
          <w:tcPr>
            <w:tcW w:w="1984" w:type="dxa"/>
            <w:shd w:val="clear" w:color="auto" w:fill="F1F5F8"/>
            <w:vAlign w:val="center"/>
          </w:tcPr>
          <w:p w14:paraId="14114C80" w14:textId="77777777" w:rsidR="000921D8" w:rsidRDefault="00B1250F">
            <w:pPr>
              <w:spacing w:before="20" w:after="20" w:line="264" w:lineRule="auto"/>
            </w:pPr>
            <w:r>
              <w:rPr>
                <w:rFonts w:eastAsia="等线"/>
                <w:sz w:val="20"/>
              </w:rPr>
              <w:t>来源</w:t>
            </w:r>
          </w:p>
        </w:tc>
        <w:tc>
          <w:tcPr>
            <w:tcW w:w="3572" w:type="dxa"/>
            <w:shd w:val="clear" w:color="auto" w:fill="F1F5F8"/>
            <w:vAlign w:val="center"/>
          </w:tcPr>
          <w:p w14:paraId="76B0785A" w14:textId="77777777" w:rsidR="000921D8" w:rsidRDefault="00B1250F">
            <w:pPr>
              <w:spacing w:before="20" w:after="20" w:line="264" w:lineRule="auto"/>
            </w:pPr>
            <w:r>
              <w:rPr>
                <w:rFonts w:eastAsia="等线"/>
                <w:sz w:val="20"/>
              </w:rPr>
              <w:t>source_run_id</w:t>
            </w:r>
            <w:r>
              <w:rPr>
                <w:rFonts w:eastAsia="等线"/>
                <w:sz w:val="20"/>
              </w:rPr>
              <w:t>、</w:t>
            </w:r>
            <w:r>
              <w:rPr>
                <w:rFonts w:eastAsia="等线"/>
                <w:sz w:val="20"/>
              </w:rPr>
              <w:t>revision</w:t>
            </w:r>
            <w:r>
              <w:rPr>
                <w:rFonts w:eastAsia="等线"/>
                <w:sz w:val="20"/>
              </w:rPr>
              <w:t>、</w:t>
            </w:r>
            <w:r>
              <w:rPr>
                <w:rFonts w:eastAsia="等线"/>
                <w:sz w:val="20"/>
              </w:rPr>
              <w:t>source_hash</w:t>
            </w:r>
            <w:r>
              <w:rPr>
                <w:rFonts w:eastAsia="等线"/>
                <w:sz w:val="20"/>
              </w:rPr>
              <w:t>、</w:t>
            </w:r>
            <w:r>
              <w:rPr>
                <w:rFonts w:eastAsia="等线"/>
                <w:sz w:val="20"/>
              </w:rPr>
              <w:t>completeness</w:t>
            </w:r>
          </w:p>
        </w:tc>
        <w:tc>
          <w:tcPr>
            <w:tcW w:w="4082" w:type="dxa"/>
            <w:shd w:val="clear" w:color="auto" w:fill="F1F5F8"/>
            <w:vAlign w:val="center"/>
          </w:tcPr>
          <w:p w14:paraId="6B061B30" w14:textId="77777777" w:rsidR="000921D8" w:rsidRDefault="00B1250F">
            <w:pPr>
              <w:spacing w:before="20" w:after="20" w:line="264" w:lineRule="auto"/>
            </w:pPr>
            <w:r>
              <w:rPr>
                <w:rFonts w:eastAsia="等线"/>
                <w:sz w:val="20"/>
              </w:rPr>
              <w:t>正式且完整，哈希可追踪</w:t>
            </w:r>
          </w:p>
        </w:tc>
      </w:tr>
      <w:tr w:rsidR="000921D8" w14:paraId="4F2551A6" w14:textId="77777777">
        <w:trPr>
          <w:cantSplit/>
          <w:jc w:val="center"/>
        </w:trPr>
        <w:tc>
          <w:tcPr>
            <w:tcW w:w="1984" w:type="dxa"/>
            <w:shd w:val="clear" w:color="auto" w:fill="FFFFFF"/>
            <w:vAlign w:val="center"/>
          </w:tcPr>
          <w:p w14:paraId="1FC06239" w14:textId="77777777" w:rsidR="000921D8" w:rsidRDefault="00B1250F">
            <w:pPr>
              <w:spacing w:before="20" w:after="20" w:line="264" w:lineRule="auto"/>
            </w:pPr>
            <w:r>
              <w:rPr>
                <w:rFonts w:eastAsia="等线"/>
                <w:sz w:val="20"/>
              </w:rPr>
              <w:t>窗口</w:t>
            </w:r>
          </w:p>
        </w:tc>
        <w:tc>
          <w:tcPr>
            <w:tcW w:w="3572" w:type="dxa"/>
            <w:shd w:val="clear" w:color="auto" w:fill="FFFFFF"/>
            <w:vAlign w:val="center"/>
          </w:tcPr>
          <w:p w14:paraId="3284EEE3" w14:textId="77777777" w:rsidR="000921D8" w:rsidRDefault="00B1250F">
            <w:pPr>
              <w:spacing w:before="20" w:after="20" w:line="264" w:lineRule="auto"/>
            </w:pPr>
            <w:r>
              <w:rPr>
                <w:rFonts w:eastAsia="等线"/>
                <w:sz w:val="20"/>
              </w:rPr>
              <w:t>entry_not_before</w:t>
            </w:r>
            <w:r>
              <w:rPr>
                <w:rFonts w:eastAsia="等线"/>
                <w:sz w:val="20"/>
              </w:rPr>
              <w:t>、</w:t>
            </w:r>
            <w:r>
              <w:rPr>
                <w:rFonts w:eastAsia="等线"/>
                <w:sz w:val="20"/>
              </w:rPr>
              <w:t>stop_new_buy_at</w:t>
            </w:r>
            <w:r>
              <w:rPr>
                <w:rFonts w:eastAsia="等线"/>
                <w:sz w:val="20"/>
              </w:rPr>
              <w:t>、</w:t>
            </w:r>
            <w:r>
              <w:rPr>
                <w:rFonts w:eastAsia="等线"/>
                <w:sz w:val="20"/>
              </w:rPr>
              <w:t>cancel_by</w:t>
            </w:r>
            <w:r>
              <w:rPr>
                <w:rFonts w:eastAsia="等线"/>
                <w:sz w:val="20"/>
              </w:rPr>
              <w:t>、</w:t>
            </w:r>
            <w:r>
              <w:rPr>
                <w:rFonts w:eastAsia="等线"/>
                <w:sz w:val="20"/>
              </w:rPr>
              <w:t>min_execution_seconds</w:t>
            </w:r>
          </w:p>
        </w:tc>
        <w:tc>
          <w:tcPr>
            <w:tcW w:w="4082" w:type="dxa"/>
            <w:shd w:val="clear" w:color="auto" w:fill="FFFFFF"/>
            <w:vAlign w:val="center"/>
          </w:tcPr>
          <w:p w14:paraId="30CD4D90" w14:textId="77777777" w:rsidR="000921D8" w:rsidRDefault="00B1250F">
            <w:pPr>
              <w:spacing w:before="20" w:after="20" w:line="264" w:lineRule="auto"/>
            </w:pPr>
            <w:r>
              <w:rPr>
                <w:rFonts w:eastAsia="等线"/>
                <w:sz w:val="20"/>
              </w:rPr>
              <w:t>时间严格有序且剩余窗口足够</w:t>
            </w:r>
          </w:p>
        </w:tc>
      </w:tr>
      <w:tr w:rsidR="000921D8" w14:paraId="7C6CC3A2" w14:textId="77777777">
        <w:trPr>
          <w:cantSplit/>
          <w:jc w:val="center"/>
        </w:trPr>
        <w:tc>
          <w:tcPr>
            <w:tcW w:w="1984" w:type="dxa"/>
            <w:shd w:val="clear" w:color="auto" w:fill="F1F5F8"/>
            <w:vAlign w:val="center"/>
          </w:tcPr>
          <w:p w14:paraId="65BA19F4" w14:textId="77777777" w:rsidR="000921D8" w:rsidRDefault="00B1250F">
            <w:pPr>
              <w:spacing w:before="20" w:after="20" w:line="264" w:lineRule="auto"/>
            </w:pPr>
            <w:r>
              <w:rPr>
                <w:rFonts w:eastAsia="等线"/>
                <w:sz w:val="20"/>
              </w:rPr>
              <w:t>分配</w:t>
            </w:r>
          </w:p>
        </w:tc>
        <w:tc>
          <w:tcPr>
            <w:tcW w:w="3572" w:type="dxa"/>
            <w:shd w:val="clear" w:color="auto" w:fill="F1F5F8"/>
            <w:vAlign w:val="center"/>
          </w:tcPr>
          <w:p w14:paraId="2F829EE0" w14:textId="77777777" w:rsidR="000921D8" w:rsidRDefault="00B1250F">
            <w:pPr>
              <w:spacing w:before="20" w:after="20" w:line="264" w:lineRule="auto"/>
            </w:pPr>
            <w:r>
              <w:rPr>
                <w:rFonts w:eastAsia="等线"/>
                <w:sz w:val="20"/>
              </w:rPr>
              <w:t>allocation_id</w:t>
            </w:r>
            <w:r>
              <w:rPr>
                <w:rFonts w:eastAsia="等线"/>
                <w:sz w:val="20"/>
              </w:rPr>
              <w:t>、</w:t>
            </w:r>
            <w:r>
              <w:rPr>
                <w:rFonts w:eastAsia="等线"/>
                <w:sz w:val="20"/>
              </w:rPr>
              <w:t>symbol</w:t>
            </w:r>
            <w:r>
              <w:rPr>
                <w:rFonts w:eastAsia="等线"/>
                <w:sz w:val="20"/>
              </w:rPr>
              <w:t>、</w:t>
            </w:r>
            <w:r>
              <w:rPr>
                <w:rFonts w:eastAsia="等线"/>
                <w:sz w:val="20"/>
              </w:rPr>
              <w:t>target_value</w:t>
            </w:r>
            <w:r>
              <w:rPr>
                <w:rFonts w:eastAsia="等线"/>
                <w:sz w:val="20"/>
              </w:rPr>
              <w:t>、</w:t>
            </w:r>
            <w:r>
              <w:rPr>
                <w:rFonts w:eastAsia="等线"/>
                <w:sz w:val="20"/>
              </w:rPr>
              <w:t>max_value</w:t>
            </w:r>
            <w:r>
              <w:rPr>
                <w:rFonts w:eastAsia="等线"/>
                <w:sz w:val="20"/>
              </w:rPr>
              <w:t>、</w:t>
            </w:r>
            <w:r>
              <w:rPr>
                <w:rFonts w:eastAsia="等线"/>
                <w:sz w:val="20"/>
              </w:rPr>
              <w:t>max_qty</w:t>
            </w:r>
            <w:r>
              <w:rPr>
                <w:rFonts w:eastAsia="等线"/>
                <w:sz w:val="20"/>
              </w:rPr>
              <w:t>、</w:t>
            </w:r>
            <w:r>
              <w:rPr>
                <w:rFonts w:eastAsia="等线"/>
                <w:sz w:val="20"/>
              </w:rPr>
              <w:t>priority</w:t>
            </w:r>
          </w:p>
        </w:tc>
        <w:tc>
          <w:tcPr>
            <w:tcW w:w="4082" w:type="dxa"/>
            <w:shd w:val="clear" w:color="auto" w:fill="F1F5F8"/>
            <w:vAlign w:val="center"/>
          </w:tcPr>
          <w:p w14:paraId="4115CD2B" w14:textId="77777777" w:rsidR="000921D8" w:rsidRDefault="00B1250F">
            <w:pPr>
              <w:spacing w:before="20" w:after="20" w:line="264" w:lineRule="auto"/>
            </w:pPr>
            <w:r>
              <w:rPr>
                <w:rFonts w:eastAsia="等线"/>
                <w:sz w:val="20"/>
              </w:rPr>
              <w:t>金额、股数、账户预算和证券规则共同约束</w:t>
            </w:r>
          </w:p>
        </w:tc>
      </w:tr>
      <w:tr w:rsidR="000921D8" w14:paraId="774C35CF" w14:textId="77777777">
        <w:trPr>
          <w:cantSplit/>
          <w:jc w:val="center"/>
        </w:trPr>
        <w:tc>
          <w:tcPr>
            <w:tcW w:w="1984" w:type="dxa"/>
            <w:shd w:val="clear" w:color="auto" w:fill="FFFFFF"/>
            <w:vAlign w:val="center"/>
          </w:tcPr>
          <w:p w14:paraId="739A15F5" w14:textId="77777777" w:rsidR="000921D8" w:rsidRDefault="00B1250F">
            <w:pPr>
              <w:spacing w:before="20" w:after="20" w:line="264" w:lineRule="auto"/>
            </w:pPr>
            <w:r>
              <w:rPr>
                <w:rFonts w:eastAsia="等线"/>
                <w:sz w:val="20"/>
              </w:rPr>
              <w:t>策略</w:t>
            </w:r>
          </w:p>
        </w:tc>
        <w:tc>
          <w:tcPr>
            <w:tcW w:w="3572" w:type="dxa"/>
            <w:shd w:val="clear" w:color="auto" w:fill="FFFFFF"/>
            <w:vAlign w:val="center"/>
          </w:tcPr>
          <w:p w14:paraId="79495ECC" w14:textId="77777777" w:rsidR="000921D8" w:rsidRDefault="00B1250F">
            <w:pPr>
              <w:spacing w:before="20" w:after="20" w:line="264" w:lineRule="auto"/>
            </w:pPr>
            <w:r>
              <w:rPr>
                <w:rFonts w:eastAsia="等线"/>
                <w:sz w:val="20"/>
              </w:rPr>
              <w:t>entry</w:t>
            </w:r>
            <w:r>
              <w:rPr>
                <w:rFonts w:eastAsia="等线"/>
                <w:sz w:val="20"/>
              </w:rPr>
              <w:t>、</w:t>
            </w:r>
            <w:r>
              <w:rPr>
                <w:rFonts w:eastAsia="等线"/>
                <w:sz w:val="20"/>
              </w:rPr>
              <w:t>exit</w:t>
            </w:r>
            <w:r>
              <w:rPr>
                <w:rFonts w:eastAsia="等线"/>
                <w:sz w:val="20"/>
              </w:rPr>
              <w:t>、</w:t>
            </w:r>
            <w:r>
              <w:rPr>
                <w:rFonts w:eastAsia="等线"/>
                <w:sz w:val="20"/>
              </w:rPr>
              <w:t>execution</w:t>
            </w:r>
            <w:r>
              <w:rPr>
                <w:rFonts w:eastAsia="等线"/>
                <w:sz w:val="20"/>
              </w:rPr>
              <w:t>、</w:t>
            </w:r>
            <w:r>
              <w:rPr>
                <w:rFonts w:eastAsia="等线"/>
                <w:sz w:val="20"/>
              </w:rPr>
              <w:t>risk</w:t>
            </w:r>
            <w:r>
              <w:rPr>
                <w:rFonts w:eastAsia="等线"/>
                <w:sz w:val="20"/>
              </w:rPr>
              <w:t>的版本与</w:t>
            </w:r>
            <w:r>
              <w:rPr>
                <w:rFonts w:eastAsia="等线"/>
                <w:sz w:val="20"/>
              </w:rPr>
              <w:t>hash</w:t>
            </w:r>
          </w:p>
        </w:tc>
        <w:tc>
          <w:tcPr>
            <w:tcW w:w="4082" w:type="dxa"/>
            <w:shd w:val="clear" w:color="auto" w:fill="FFFFFF"/>
            <w:vAlign w:val="center"/>
          </w:tcPr>
          <w:p w14:paraId="0EC6AFA0" w14:textId="77777777" w:rsidR="000921D8" w:rsidRDefault="00B1250F">
            <w:pPr>
              <w:spacing w:before="20" w:after="20" w:line="264" w:lineRule="auto"/>
            </w:pPr>
            <w:r>
              <w:rPr>
                <w:rFonts w:eastAsia="等线"/>
                <w:sz w:val="20"/>
              </w:rPr>
              <w:t>本机支持已安装实现，参数</w:t>
            </w:r>
            <w:r>
              <w:rPr>
                <w:rFonts w:eastAsia="等线"/>
                <w:sz w:val="20"/>
              </w:rPr>
              <w:t>Schema</w:t>
            </w:r>
            <w:r>
              <w:rPr>
                <w:rFonts w:eastAsia="等线"/>
                <w:sz w:val="20"/>
              </w:rPr>
              <w:t>通过</w:t>
            </w:r>
          </w:p>
        </w:tc>
      </w:tr>
      <w:tr w:rsidR="000921D8" w14:paraId="25E6B139" w14:textId="77777777">
        <w:trPr>
          <w:cantSplit/>
          <w:jc w:val="center"/>
        </w:trPr>
        <w:tc>
          <w:tcPr>
            <w:tcW w:w="1984" w:type="dxa"/>
            <w:shd w:val="clear" w:color="auto" w:fill="F1F5F8"/>
            <w:vAlign w:val="center"/>
          </w:tcPr>
          <w:p w14:paraId="41B9383E" w14:textId="77777777" w:rsidR="000921D8" w:rsidRDefault="00B1250F">
            <w:pPr>
              <w:spacing w:before="20" w:after="20" w:line="264" w:lineRule="auto"/>
            </w:pPr>
            <w:r>
              <w:rPr>
                <w:rFonts w:eastAsia="等线"/>
                <w:sz w:val="20"/>
              </w:rPr>
              <w:t>离线授权</w:t>
            </w:r>
          </w:p>
        </w:tc>
        <w:tc>
          <w:tcPr>
            <w:tcW w:w="3572" w:type="dxa"/>
            <w:shd w:val="clear" w:color="auto" w:fill="F1F5F8"/>
            <w:vAlign w:val="center"/>
          </w:tcPr>
          <w:p w14:paraId="79AF67AE" w14:textId="77777777" w:rsidR="000921D8" w:rsidRDefault="00B1250F">
            <w:pPr>
              <w:spacing w:before="20" w:after="20" w:line="264" w:lineRule="auto"/>
            </w:pPr>
            <w:r>
              <w:rPr>
                <w:rFonts w:eastAsia="等线"/>
                <w:sz w:val="20"/>
              </w:rPr>
              <w:t>valid_until</w:t>
            </w:r>
            <w:r>
              <w:rPr>
                <w:rFonts w:eastAsia="等线"/>
                <w:sz w:val="20"/>
              </w:rPr>
              <w:t>、</w:t>
            </w:r>
            <w:r>
              <w:rPr>
                <w:rFonts w:eastAsia="等线"/>
                <w:sz w:val="20"/>
              </w:rPr>
              <w:t>entry_enabled</w:t>
            </w:r>
            <w:r>
              <w:rPr>
                <w:rFonts w:eastAsia="等线"/>
                <w:sz w:val="20"/>
              </w:rPr>
              <w:t>、</w:t>
            </w:r>
            <w:r>
              <w:rPr>
                <w:rFonts w:eastAsia="等线"/>
                <w:sz w:val="20"/>
              </w:rPr>
              <w:t>exit_enabled</w:t>
            </w:r>
            <w:r>
              <w:rPr>
                <w:rFonts w:eastAsia="等线"/>
                <w:sz w:val="20"/>
              </w:rPr>
              <w:t>、</w:t>
            </w:r>
            <w:r>
              <w:rPr>
                <w:rFonts w:eastAsia="等线"/>
                <w:sz w:val="20"/>
              </w:rPr>
              <w:t>session_generation</w:t>
            </w:r>
          </w:p>
        </w:tc>
        <w:tc>
          <w:tcPr>
            <w:tcW w:w="4082" w:type="dxa"/>
            <w:shd w:val="clear" w:color="auto" w:fill="F1F5F8"/>
            <w:vAlign w:val="center"/>
          </w:tcPr>
          <w:p w14:paraId="59297126" w14:textId="77777777" w:rsidR="000921D8" w:rsidRDefault="00B1250F">
            <w:pPr>
              <w:spacing w:before="20" w:after="20" w:line="264" w:lineRule="auto"/>
            </w:pPr>
            <w:r>
              <w:rPr>
                <w:rFonts w:eastAsia="等线"/>
                <w:sz w:val="20"/>
              </w:rPr>
              <w:t>只授予有效期内及本次运行的能力</w:t>
            </w:r>
          </w:p>
        </w:tc>
      </w:tr>
      <w:tr w:rsidR="000921D8" w14:paraId="36354170" w14:textId="77777777">
        <w:trPr>
          <w:cantSplit/>
          <w:jc w:val="center"/>
        </w:trPr>
        <w:tc>
          <w:tcPr>
            <w:tcW w:w="1984" w:type="dxa"/>
            <w:shd w:val="clear" w:color="auto" w:fill="FFFFFF"/>
            <w:vAlign w:val="center"/>
          </w:tcPr>
          <w:p w14:paraId="1E299932" w14:textId="77777777" w:rsidR="000921D8" w:rsidRDefault="00B1250F">
            <w:pPr>
              <w:spacing w:before="20" w:after="20" w:line="264" w:lineRule="auto"/>
            </w:pPr>
            <w:r>
              <w:rPr>
                <w:rFonts w:eastAsia="等线"/>
                <w:sz w:val="20"/>
              </w:rPr>
              <w:lastRenderedPageBreak/>
              <w:t>签名</w:t>
            </w:r>
          </w:p>
        </w:tc>
        <w:tc>
          <w:tcPr>
            <w:tcW w:w="3572" w:type="dxa"/>
            <w:shd w:val="clear" w:color="auto" w:fill="FFFFFF"/>
            <w:vAlign w:val="center"/>
          </w:tcPr>
          <w:p w14:paraId="3CE6E390" w14:textId="77777777" w:rsidR="000921D8" w:rsidRDefault="00B1250F">
            <w:pPr>
              <w:spacing w:before="20" w:after="20" w:line="264" w:lineRule="auto"/>
            </w:pPr>
            <w:r>
              <w:rPr>
                <w:rFonts w:eastAsia="等线"/>
                <w:sz w:val="20"/>
              </w:rPr>
              <w:t>key_id</w:t>
            </w:r>
            <w:r>
              <w:rPr>
                <w:rFonts w:eastAsia="等线"/>
                <w:sz w:val="20"/>
              </w:rPr>
              <w:t>、</w:t>
            </w:r>
            <w:r>
              <w:rPr>
                <w:rFonts w:eastAsia="等线"/>
                <w:sz w:val="20"/>
              </w:rPr>
              <w:t>algorithm</w:t>
            </w:r>
            <w:r>
              <w:rPr>
                <w:rFonts w:eastAsia="等线"/>
                <w:sz w:val="20"/>
              </w:rPr>
              <w:t>、</w:t>
            </w:r>
            <w:r>
              <w:rPr>
                <w:rFonts w:eastAsia="等线"/>
                <w:sz w:val="20"/>
              </w:rPr>
              <w:t>payload_hash</w:t>
            </w:r>
            <w:r>
              <w:rPr>
                <w:rFonts w:eastAsia="等线"/>
                <w:sz w:val="20"/>
              </w:rPr>
              <w:t>、</w:t>
            </w:r>
            <w:r>
              <w:rPr>
                <w:rFonts w:eastAsia="等线"/>
                <w:sz w:val="20"/>
              </w:rPr>
              <w:t>signature</w:t>
            </w:r>
          </w:p>
        </w:tc>
        <w:tc>
          <w:tcPr>
            <w:tcW w:w="4082" w:type="dxa"/>
            <w:shd w:val="clear" w:color="auto" w:fill="FFFFFF"/>
            <w:vAlign w:val="center"/>
          </w:tcPr>
          <w:p w14:paraId="00B4E156" w14:textId="77777777" w:rsidR="000921D8" w:rsidRDefault="00B1250F">
            <w:pPr>
              <w:spacing w:before="20" w:after="20" w:line="264" w:lineRule="auto"/>
            </w:pPr>
            <w:r>
              <w:rPr>
                <w:rFonts w:eastAsia="等线"/>
                <w:sz w:val="20"/>
              </w:rPr>
              <w:t>预置可信公钥、签名正确且密钥有效</w:t>
            </w:r>
          </w:p>
        </w:tc>
      </w:tr>
    </w:tbl>
    <w:p w14:paraId="341C2B13" w14:textId="77777777" w:rsidR="000921D8" w:rsidRDefault="000921D8">
      <w:pPr>
        <w:spacing w:after="40" w:line="72" w:lineRule="auto"/>
      </w:pPr>
    </w:p>
    <w:p w14:paraId="37AD3E7C" w14:textId="77777777" w:rsidR="000921D8" w:rsidRDefault="00B1250F">
      <w:r>
        <w:t>账户预算以绝对人民币金额为计划执行主值；中心同时记录用于计算该金额的资产快照与目标权重。执行期间股价变化不会不断抬高预算。节点根据最新现金、已占用金额和硬上限进一步缩小可执行值。扩大预算需发布新分配版本并重新准入。</w:t>
      </w:r>
    </w:p>
    <w:p w14:paraId="0C42F8EF" w14:textId="77777777" w:rsidR="000921D8" w:rsidRDefault="00B1250F">
      <w:pPr>
        <w:pStyle w:val="21"/>
      </w:pPr>
      <w:r>
        <w:t>三组生命周期</w:t>
      </w:r>
    </w:p>
    <w:p w14:paraId="0054B328" w14:textId="77777777" w:rsidR="000921D8" w:rsidRDefault="00B1250F">
      <w:r>
        <w:t>发布生命周期为</w:t>
      </w:r>
      <w:r>
        <w:t>DRAFT</w:t>
      </w:r>
      <w:r>
        <w:t>、</w:t>
      </w:r>
      <w:r>
        <w:t>PUBLISHED</w:t>
      </w:r>
      <w:r>
        <w:t>、</w:t>
      </w:r>
      <w:r>
        <w:t>WITHDRAWN</w:t>
      </w:r>
      <w:r>
        <w:t>、</w:t>
      </w:r>
      <w:r>
        <w:t>SUPERSEDED</w:t>
      </w:r>
      <w:r>
        <w:t>；它只描述中心发布状态。节点生命周期为</w:t>
      </w:r>
      <w:r>
        <w:t>RECEIVED</w:t>
      </w:r>
      <w:r>
        <w:t>、</w:t>
      </w:r>
      <w:r>
        <w:t>VALIDATED</w:t>
      </w:r>
      <w:r>
        <w:t>、</w:t>
      </w:r>
      <w:r>
        <w:t>LOADED</w:t>
      </w:r>
      <w:r>
        <w:t>、</w:t>
      </w:r>
      <w:r>
        <w:t>ARMED</w:t>
      </w:r>
      <w:r>
        <w:t>、</w:t>
      </w:r>
      <w:r>
        <w:t>EXECUTING</w:t>
      </w:r>
      <w:r>
        <w:t>、</w:t>
      </w:r>
      <w:r>
        <w:t>ENTRY_CLOSED</w:t>
      </w:r>
      <w:r>
        <w:t>。持仓生命周期为</w:t>
      </w:r>
      <w:r>
        <w:t>OPEN</w:t>
      </w:r>
      <w:r>
        <w:t>、</w:t>
      </w:r>
      <w:r>
        <w:t>EXIT_PENDING</w:t>
      </w:r>
      <w:r>
        <w:t>、</w:t>
      </w:r>
      <w:r>
        <w:t>EXITING</w:t>
      </w:r>
      <w:r>
        <w:t>、</w:t>
      </w:r>
      <w:r>
        <w:t>RESIDUAL</w:t>
      </w:r>
      <w:r>
        <w:t>、</w:t>
      </w:r>
      <w:r>
        <w:t>CLOSED</w:t>
      </w:r>
      <w:r>
        <w:t>。三者通过</w:t>
      </w:r>
      <w:r>
        <w:t>ID</w:t>
      </w:r>
      <w:r>
        <w:t>关联，计划入场截止不等于对应持仓已退出。</w:t>
      </w:r>
    </w:p>
    <w:p w14:paraId="4C69C033" w14:textId="77777777" w:rsidR="000921D8" w:rsidRDefault="00B1250F">
      <w:r>
        <w:t>LOADED</w:t>
      </w:r>
      <w:r>
        <w:t>表示验签成功并已落盘；</w:t>
      </w:r>
      <w:r>
        <w:t>ARMED</w:t>
      </w:r>
      <w:r>
        <w:t>表示本次运行获得执行许可；</w:t>
      </w:r>
      <w:r>
        <w:t>EXECUTING</w:t>
      </w:r>
      <w:r>
        <w:t>表示已经开始处理订单意图。回执携带</w:t>
      </w:r>
      <w:r>
        <w:t>plan_hash</w:t>
      </w:r>
      <w:r>
        <w:t>、</w:t>
      </w:r>
      <w:r>
        <w:t>engine_boot_id</w:t>
      </w:r>
      <w:r>
        <w:t>、</w:t>
      </w:r>
      <w:r>
        <w:t>state_version</w:t>
      </w:r>
      <w:r>
        <w:t>、有效能力和原因。中心可明确显示</w:t>
      </w:r>
      <w:r>
        <w:t>“</w:t>
      </w:r>
      <w:r>
        <w:t>中心已发布，节点已加载，尚未授权执行</w:t>
      </w:r>
      <w:r>
        <w:t>”</w:t>
      </w:r>
      <w:r>
        <w:t>。</w:t>
      </w:r>
    </w:p>
    <w:p w14:paraId="0FFF46FD" w14:textId="77777777" w:rsidR="000921D8" w:rsidRDefault="00B1250F">
      <w:pPr>
        <w:pStyle w:val="21"/>
      </w:pPr>
      <w:r>
        <w:t>修改与取消</w:t>
      </w:r>
    </w:p>
    <w:p w14:paraId="4F530D55" w14:textId="77777777" w:rsidR="000921D8" w:rsidRDefault="00B1250F">
      <w:r>
        <w:t>内容修改产生新</w:t>
      </w:r>
      <w:r>
        <w:t>plan_id</w:t>
      </w:r>
      <w:r>
        <w:t>并声明</w:t>
      </w:r>
      <w:r>
        <w:t>supersedes</w:t>
      </w:r>
      <w:r>
        <w:t>。旧计划撤回通过带</w:t>
      </w:r>
      <w:r>
        <w:t>command_id</w:t>
      </w:r>
      <w:r>
        <w:t>的控制命令传递，节点暂停其新入场并处理活动单后回执。中央仅在取得旧计划执行边界和账户对账结果后，签发替代计划的新增预算。已成交持仓继续绑定原</w:t>
      </w:r>
      <w:r>
        <w:t>Exit Policy</w:t>
      </w:r>
      <w:r>
        <w:t>，直到受控的策略变更完成。</w:t>
      </w:r>
    </w:p>
    <w:p w14:paraId="40336346" w14:textId="77777777" w:rsidR="000921D8" w:rsidRDefault="00B1250F">
      <w:r>
        <w:t>通信断开时，中心撤回状态显示</w:t>
      </w:r>
      <w:r>
        <w:t>PENDING_DELIVERY</w:t>
      </w:r>
      <w:r>
        <w:t>。节点只能执行已持久化且仍在有效期内的离线授权。短离线授权能更快让新买入停下，但会降低网络波动时的可用性。本版采用当日窗口有效的冻结预算授权，允许已</w:t>
      </w:r>
      <w:r>
        <w:t>ARMED</w:t>
      </w:r>
      <w:r>
        <w:t>计划在中心离线时继续；远程急停的即时性由本地值守通道补足，中心页面持续显示最后心跳和授权到期时间。</w:t>
      </w:r>
    </w:p>
    <w:p w14:paraId="0E7455C4" w14:textId="77777777" w:rsidR="000921D8" w:rsidRDefault="00B1250F">
      <w:pPr>
        <w:pStyle w:val="1"/>
      </w:pPr>
      <w:bookmarkStart w:id="8" w:name="_Toc239625786"/>
      <w:r>
        <w:t xml:space="preserve">9 </w:t>
      </w:r>
      <w:r>
        <w:t>节点与中心</w:t>
      </w:r>
      <w:r>
        <w:t>API</w:t>
      </w:r>
      <w:r>
        <w:t>详细设计</w:t>
      </w:r>
      <w:bookmarkEnd w:id="8"/>
    </w:p>
    <w:p w14:paraId="200AF1CF" w14:textId="77777777" w:rsidR="000921D8" w:rsidRDefault="00B1250F">
      <w:pPr>
        <w:pStyle w:val="21"/>
      </w:pPr>
      <w:r>
        <w:t>API</w:t>
      </w:r>
      <w:r>
        <w:t>清单</w:t>
      </w:r>
    </w:p>
    <w:p w14:paraId="5EEB4F1D" w14:textId="77777777" w:rsidR="000921D8" w:rsidRDefault="00B1250F">
      <w:r>
        <w:t>所有节点接口以</w:t>
      </w:r>
      <w:r>
        <w:t xml:space="preserve"> /api/v2 </w:t>
      </w:r>
      <w:r>
        <w:t>为前缀。账户从认证身份和授权表校验；</w:t>
      </w:r>
      <w:r>
        <w:t>URL</w:t>
      </w:r>
      <w:r>
        <w:t>与正文中的</w:t>
      </w:r>
      <w:r>
        <w:t>account_id</w:t>
      </w:r>
      <w:r>
        <w:t>必须一致。中央</w:t>
      </w:r>
      <w:r>
        <w:t>UI</w:t>
      </w:r>
      <w:r>
        <w:t>管理接口使用单独的人员身份权限。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3628"/>
        <w:gridCol w:w="3005"/>
        <w:gridCol w:w="3005"/>
      </w:tblGrid>
      <w:tr w:rsidR="000921D8" w14:paraId="4EBACC6E" w14:textId="77777777">
        <w:trPr>
          <w:cantSplit/>
          <w:tblHeader/>
          <w:jc w:val="center"/>
        </w:trPr>
        <w:tc>
          <w:tcPr>
            <w:tcW w:w="3628" w:type="dxa"/>
            <w:shd w:val="clear" w:color="auto" w:fill="294A66"/>
            <w:vAlign w:val="center"/>
          </w:tcPr>
          <w:p w14:paraId="0446FF3A" w14:textId="77777777" w:rsidR="000921D8" w:rsidRDefault="00B1250F">
            <w:pPr>
              <w:keepNext/>
              <w:spacing w:before="20" w:after="20" w:line="264" w:lineRule="auto"/>
            </w:pPr>
            <w:r>
              <w:rPr>
                <w:rFonts w:eastAsia="等线"/>
                <w:b/>
                <w:color w:val="FFFFFF"/>
                <w:sz w:val="20"/>
              </w:rPr>
              <w:t>方法与路径</w:t>
            </w:r>
          </w:p>
        </w:tc>
        <w:tc>
          <w:tcPr>
            <w:tcW w:w="3005" w:type="dxa"/>
            <w:shd w:val="clear" w:color="auto" w:fill="294A66"/>
            <w:vAlign w:val="center"/>
          </w:tcPr>
          <w:p w14:paraId="32BA18EE" w14:textId="77777777" w:rsidR="000921D8" w:rsidRDefault="00B1250F">
            <w:pPr>
              <w:keepNext/>
              <w:spacing w:before="20" w:after="20" w:line="264" w:lineRule="auto"/>
            </w:pPr>
            <w:r>
              <w:rPr>
                <w:rFonts w:eastAsia="等线"/>
                <w:b/>
                <w:color w:val="FFFFFF"/>
                <w:sz w:val="20"/>
              </w:rPr>
              <w:t>用途</w:t>
            </w:r>
          </w:p>
        </w:tc>
        <w:tc>
          <w:tcPr>
            <w:tcW w:w="3005" w:type="dxa"/>
            <w:shd w:val="clear" w:color="auto" w:fill="294A66"/>
            <w:vAlign w:val="center"/>
          </w:tcPr>
          <w:p w14:paraId="285B3988" w14:textId="77777777" w:rsidR="000921D8" w:rsidRDefault="00B1250F">
            <w:pPr>
              <w:keepNext/>
              <w:spacing w:before="20" w:after="20" w:line="264" w:lineRule="auto"/>
            </w:pPr>
            <w:r>
              <w:rPr>
                <w:rFonts w:eastAsia="等线"/>
                <w:b/>
                <w:color w:val="FFFFFF"/>
                <w:sz w:val="20"/>
              </w:rPr>
              <w:t>幂等或分页键</w:t>
            </w:r>
          </w:p>
        </w:tc>
      </w:tr>
      <w:tr w:rsidR="000921D8" w14:paraId="4CAC889F" w14:textId="77777777">
        <w:trPr>
          <w:cantSplit/>
          <w:jc w:val="center"/>
        </w:trPr>
        <w:tc>
          <w:tcPr>
            <w:tcW w:w="3628" w:type="dxa"/>
            <w:shd w:val="clear" w:color="auto" w:fill="FFFFFF"/>
            <w:vAlign w:val="center"/>
          </w:tcPr>
          <w:p w14:paraId="6F417060" w14:textId="77777777" w:rsidR="000921D8" w:rsidRDefault="00B1250F">
            <w:pPr>
              <w:spacing w:before="20" w:after="20" w:line="264" w:lineRule="auto"/>
            </w:pPr>
            <w:r>
              <w:rPr>
                <w:rFonts w:eastAsia="等线"/>
                <w:sz w:val="20"/>
              </w:rPr>
              <w:t>GET /node-manifest</w:t>
            </w:r>
          </w:p>
        </w:tc>
        <w:tc>
          <w:tcPr>
            <w:tcW w:w="3005" w:type="dxa"/>
            <w:shd w:val="clear" w:color="auto" w:fill="FFFFFF"/>
            <w:vAlign w:val="center"/>
          </w:tcPr>
          <w:p w14:paraId="3C80F99A" w14:textId="77777777" w:rsidR="000921D8" w:rsidRDefault="00B1250F">
            <w:pPr>
              <w:spacing w:before="20" w:after="20" w:line="264" w:lineRule="auto"/>
            </w:pPr>
            <w:r>
              <w:rPr>
                <w:rFonts w:eastAsia="等线"/>
                <w:sz w:val="20"/>
              </w:rPr>
              <w:t>能力、支持协议、规则与公钥版本</w:t>
            </w:r>
          </w:p>
        </w:tc>
        <w:tc>
          <w:tcPr>
            <w:tcW w:w="3005" w:type="dxa"/>
            <w:shd w:val="clear" w:color="auto" w:fill="FFFFFF"/>
            <w:vAlign w:val="center"/>
          </w:tcPr>
          <w:p w14:paraId="3AF463FC" w14:textId="77777777" w:rsidR="000921D8" w:rsidRDefault="00B1250F">
            <w:pPr>
              <w:spacing w:before="20" w:after="20" w:line="264" w:lineRule="auto"/>
            </w:pPr>
            <w:r>
              <w:rPr>
                <w:rFonts w:eastAsia="等线"/>
                <w:sz w:val="20"/>
              </w:rPr>
              <w:t>manifest_version</w:t>
            </w:r>
            <w:r>
              <w:rPr>
                <w:rFonts w:eastAsia="等线"/>
                <w:sz w:val="20"/>
              </w:rPr>
              <w:t>与</w:t>
            </w:r>
            <w:r>
              <w:rPr>
                <w:rFonts w:eastAsia="等线"/>
                <w:sz w:val="20"/>
              </w:rPr>
              <w:t>ETag</w:t>
            </w:r>
          </w:p>
        </w:tc>
      </w:tr>
      <w:tr w:rsidR="000921D8" w14:paraId="1E2933AB" w14:textId="77777777">
        <w:trPr>
          <w:cantSplit/>
          <w:jc w:val="center"/>
        </w:trPr>
        <w:tc>
          <w:tcPr>
            <w:tcW w:w="3628" w:type="dxa"/>
            <w:shd w:val="clear" w:color="auto" w:fill="F1F5F8"/>
            <w:vAlign w:val="center"/>
          </w:tcPr>
          <w:p w14:paraId="12021FF2" w14:textId="77777777" w:rsidR="000921D8" w:rsidRDefault="00B1250F">
            <w:pPr>
              <w:spacing w:before="20" w:after="20" w:line="264" w:lineRule="auto"/>
            </w:pPr>
            <w:r>
              <w:rPr>
                <w:rFonts w:eastAsia="等线"/>
                <w:sz w:val="20"/>
              </w:rPr>
              <w:t>GET /plans/current</w:t>
            </w:r>
          </w:p>
        </w:tc>
        <w:tc>
          <w:tcPr>
            <w:tcW w:w="3005" w:type="dxa"/>
            <w:shd w:val="clear" w:color="auto" w:fill="F1F5F8"/>
            <w:vAlign w:val="center"/>
          </w:tcPr>
          <w:p w14:paraId="769034C4" w14:textId="77777777" w:rsidR="000921D8" w:rsidRDefault="00B1250F">
            <w:pPr>
              <w:spacing w:before="20" w:after="20" w:line="264" w:lineRule="auto"/>
            </w:pPr>
            <w:r>
              <w:rPr>
                <w:rFonts w:eastAsia="等线"/>
                <w:sz w:val="20"/>
              </w:rPr>
              <w:t>按账户、策略、交易日拉取计划</w:t>
            </w:r>
          </w:p>
        </w:tc>
        <w:tc>
          <w:tcPr>
            <w:tcW w:w="3005" w:type="dxa"/>
            <w:shd w:val="clear" w:color="auto" w:fill="F1F5F8"/>
            <w:vAlign w:val="center"/>
          </w:tcPr>
          <w:p w14:paraId="154549B4" w14:textId="77777777" w:rsidR="000921D8" w:rsidRDefault="00B1250F">
            <w:pPr>
              <w:spacing w:before="20" w:after="20" w:line="264" w:lineRule="auto"/>
            </w:pPr>
            <w:r>
              <w:rPr>
                <w:rFonts w:eastAsia="等线"/>
                <w:sz w:val="20"/>
              </w:rPr>
              <w:t>plan_id</w:t>
            </w:r>
            <w:r>
              <w:rPr>
                <w:rFonts w:eastAsia="等线"/>
                <w:sz w:val="20"/>
              </w:rPr>
              <w:t>与</w:t>
            </w:r>
            <w:r>
              <w:rPr>
                <w:rFonts w:eastAsia="等线"/>
                <w:sz w:val="20"/>
              </w:rPr>
              <w:t>ETag</w:t>
            </w:r>
          </w:p>
        </w:tc>
      </w:tr>
      <w:tr w:rsidR="000921D8" w14:paraId="6CDA87CB" w14:textId="77777777">
        <w:trPr>
          <w:cantSplit/>
          <w:jc w:val="center"/>
        </w:trPr>
        <w:tc>
          <w:tcPr>
            <w:tcW w:w="3628" w:type="dxa"/>
            <w:shd w:val="clear" w:color="auto" w:fill="FFFFFF"/>
            <w:vAlign w:val="center"/>
          </w:tcPr>
          <w:p w14:paraId="2DAFE038" w14:textId="77777777" w:rsidR="000921D8" w:rsidRDefault="00B1250F">
            <w:pPr>
              <w:spacing w:before="20" w:after="20" w:line="264" w:lineRule="auto"/>
            </w:pPr>
            <w:r>
              <w:rPr>
                <w:rFonts w:eastAsia="等线"/>
                <w:sz w:val="20"/>
              </w:rPr>
              <w:t>GET /plans/{id}</w:t>
            </w:r>
          </w:p>
        </w:tc>
        <w:tc>
          <w:tcPr>
            <w:tcW w:w="3005" w:type="dxa"/>
            <w:shd w:val="clear" w:color="auto" w:fill="FFFFFF"/>
            <w:vAlign w:val="center"/>
          </w:tcPr>
          <w:p w14:paraId="4F39878E" w14:textId="77777777" w:rsidR="000921D8" w:rsidRDefault="00B1250F">
            <w:pPr>
              <w:spacing w:before="20" w:after="20" w:line="264" w:lineRule="auto"/>
            </w:pPr>
            <w:r>
              <w:rPr>
                <w:rFonts w:eastAsia="等线"/>
                <w:sz w:val="20"/>
              </w:rPr>
              <w:t>读取不可变计划</w:t>
            </w:r>
          </w:p>
        </w:tc>
        <w:tc>
          <w:tcPr>
            <w:tcW w:w="3005" w:type="dxa"/>
            <w:shd w:val="clear" w:color="auto" w:fill="FFFFFF"/>
            <w:vAlign w:val="center"/>
          </w:tcPr>
          <w:p w14:paraId="6D1229CD" w14:textId="77777777" w:rsidR="000921D8" w:rsidRDefault="00B1250F">
            <w:pPr>
              <w:spacing w:before="20" w:after="20" w:line="264" w:lineRule="auto"/>
            </w:pPr>
            <w:r>
              <w:rPr>
                <w:rFonts w:eastAsia="等线"/>
                <w:sz w:val="20"/>
              </w:rPr>
              <w:t>plan_id</w:t>
            </w:r>
          </w:p>
        </w:tc>
      </w:tr>
      <w:tr w:rsidR="000921D8" w14:paraId="1A7CB66F" w14:textId="77777777">
        <w:trPr>
          <w:cantSplit/>
          <w:jc w:val="center"/>
        </w:trPr>
        <w:tc>
          <w:tcPr>
            <w:tcW w:w="3628" w:type="dxa"/>
            <w:shd w:val="clear" w:color="auto" w:fill="F1F5F8"/>
            <w:vAlign w:val="center"/>
          </w:tcPr>
          <w:p w14:paraId="16986D5C" w14:textId="77777777" w:rsidR="000921D8" w:rsidRDefault="00B1250F">
            <w:pPr>
              <w:spacing w:before="20" w:after="20" w:line="264" w:lineRule="auto"/>
            </w:pPr>
            <w:r>
              <w:rPr>
                <w:rFonts w:eastAsia="等线"/>
                <w:sz w:val="20"/>
              </w:rPr>
              <w:lastRenderedPageBreak/>
              <w:t>POST /plans/{id}/receipts</w:t>
            </w:r>
          </w:p>
        </w:tc>
        <w:tc>
          <w:tcPr>
            <w:tcW w:w="3005" w:type="dxa"/>
            <w:shd w:val="clear" w:color="auto" w:fill="F1F5F8"/>
            <w:vAlign w:val="center"/>
          </w:tcPr>
          <w:p w14:paraId="70A82A93" w14:textId="77777777" w:rsidR="000921D8" w:rsidRDefault="00B1250F">
            <w:pPr>
              <w:spacing w:before="20" w:after="20" w:line="264" w:lineRule="auto"/>
            </w:pPr>
            <w:r>
              <w:rPr>
                <w:rFonts w:eastAsia="等线"/>
                <w:sz w:val="20"/>
              </w:rPr>
              <w:t>加载、授权、入场结束回执</w:t>
            </w:r>
          </w:p>
        </w:tc>
        <w:tc>
          <w:tcPr>
            <w:tcW w:w="3005" w:type="dxa"/>
            <w:shd w:val="clear" w:color="auto" w:fill="F1F5F8"/>
            <w:vAlign w:val="center"/>
          </w:tcPr>
          <w:p w14:paraId="7E764687" w14:textId="77777777" w:rsidR="000921D8" w:rsidRDefault="00B1250F">
            <w:pPr>
              <w:spacing w:before="20" w:after="20" w:line="264" w:lineRule="auto"/>
            </w:pPr>
            <w:r>
              <w:rPr>
                <w:rFonts w:eastAsia="等线"/>
                <w:sz w:val="20"/>
              </w:rPr>
              <w:t>receipt_id</w:t>
            </w:r>
          </w:p>
        </w:tc>
      </w:tr>
      <w:tr w:rsidR="000921D8" w14:paraId="2973355B" w14:textId="77777777">
        <w:trPr>
          <w:cantSplit/>
          <w:jc w:val="center"/>
        </w:trPr>
        <w:tc>
          <w:tcPr>
            <w:tcW w:w="3628" w:type="dxa"/>
            <w:shd w:val="clear" w:color="auto" w:fill="FFFFFF"/>
            <w:vAlign w:val="center"/>
          </w:tcPr>
          <w:p w14:paraId="3D6F90DF" w14:textId="77777777" w:rsidR="000921D8" w:rsidRDefault="00B1250F">
            <w:pPr>
              <w:spacing w:before="20" w:after="20" w:line="264" w:lineRule="auto"/>
            </w:pPr>
            <w:r>
              <w:rPr>
                <w:rFonts w:eastAsia="等线"/>
                <w:sz w:val="20"/>
              </w:rPr>
              <w:t>POST /events/batches</w:t>
            </w:r>
          </w:p>
        </w:tc>
        <w:tc>
          <w:tcPr>
            <w:tcW w:w="3005" w:type="dxa"/>
            <w:shd w:val="clear" w:color="auto" w:fill="FFFFFF"/>
            <w:vAlign w:val="center"/>
          </w:tcPr>
          <w:p w14:paraId="7C159EF6" w14:textId="77777777" w:rsidR="000921D8" w:rsidRDefault="00B1250F">
            <w:pPr>
              <w:spacing w:before="20" w:after="20" w:line="264" w:lineRule="auto"/>
            </w:pPr>
            <w:r>
              <w:rPr>
                <w:rFonts w:eastAsia="等线"/>
                <w:sz w:val="20"/>
              </w:rPr>
              <w:t>接收交易、控制与风险原始事件</w:t>
            </w:r>
          </w:p>
        </w:tc>
        <w:tc>
          <w:tcPr>
            <w:tcW w:w="3005" w:type="dxa"/>
            <w:shd w:val="clear" w:color="auto" w:fill="FFFFFF"/>
            <w:vAlign w:val="center"/>
          </w:tcPr>
          <w:p w14:paraId="64804F68" w14:textId="77777777" w:rsidR="000921D8" w:rsidRDefault="00B1250F">
            <w:pPr>
              <w:spacing w:before="20" w:after="20" w:line="264" w:lineRule="auto"/>
            </w:pPr>
            <w:r>
              <w:rPr>
                <w:rFonts w:eastAsia="等线"/>
                <w:sz w:val="20"/>
              </w:rPr>
              <w:t>event_id</w:t>
            </w:r>
            <w:r>
              <w:rPr>
                <w:rFonts w:eastAsia="等线"/>
                <w:sz w:val="20"/>
              </w:rPr>
              <w:t>；返回逐条结果</w:t>
            </w:r>
          </w:p>
        </w:tc>
      </w:tr>
      <w:tr w:rsidR="000921D8" w14:paraId="4EB3DDC2" w14:textId="77777777">
        <w:trPr>
          <w:cantSplit/>
          <w:jc w:val="center"/>
        </w:trPr>
        <w:tc>
          <w:tcPr>
            <w:tcW w:w="3628" w:type="dxa"/>
            <w:shd w:val="clear" w:color="auto" w:fill="F1F5F8"/>
            <w:vAlign w:val="center"/>
          </w:tcPr>
          <w:p w14:paraId="43D29F1A" w14:textId="77777777" w:rsidR="000921D8" w:rsidRDefault="00B1250F">
            <w:pPr>
              <w:spacing w:before="20" w:after="20" w:line="264" w:lineRule="auto"/>
            </w:pPr>
            <w:r>
              <w:rPr>
                <w:rFonts w:eastAsia="等线"/>
                <w:sz w:val="20"/>
              </w:rPr>
              <w:t>POST /snapshots</w:t>
            </w:r>
          </w:p>
        </w:tc>
        <w:tc>
          <w:tcPr>
            <w:tcW w:w="3005" w:type="dxa"/>
            <w:shd w:val="clear" w:color="auto" w:fill="F1F5F8"/>
            <w:vAlign w:val="center"/>
          </w:tcPr>
          <w:p w14:paraId="022E8762" w14:textId="77777777" w:rsidR="000921D8" w:rsidRDefault="00B1250F">
            <w:pPr>
              <w:spacing w:before="20" w:after="20" w:line="264" w:lineRule="auto"/>
            </w:pPr>
            <w:r>
              <w:rPr>
                <w:rFonts w:eastAsia="等线"/>
                <w:sz w:val="20"/>
              </w:rPr>
              <w:t>接收完整观测窗口及其分片</w:t>
            </w:r>
          </w:p>
        </w:tc>
        <w:tc>
          <w:tcPr>
            <w:tcW w:w="3005" w:type="dxa"/>
            <w:shd w:val="clear" w:color="auto" w:fill="F1F5F8"/>
            <w:vAlign w:val="center"/>
          </w:tcPr>
          <w:p w14:paraId="4E0C7366" w14:textId="77777777" w:rsidR="000921D8" w:rsidRDefault="00B1250F">
            <w:pPr>
              <w:spacing w:before="20" w:after="20" w:line="264" w:lineRule="auto"/>
            </w:pPr>
            <w:r>
              <w:rPr>
                <w:rFonts w:eastAsia="等线"/>
                <w:sz w:val="20"/>
              </w:rPr>
              <w:t>snapshot_id</w:t>
            </w:r>
            <w:r>
              <w:rPr>
                <w:rFonts w:eastAsia="等线"/>
                <w:sz w:val="20"/>
              </w:rPr>
              <w:t>与</w:t>
            </w:r>
            <w:r>
              <w:rPr>
                <w:rFonts w:eastAsia="等线"/>
                <w:sz w:val="20"/>
              </w:rPr>
              <w:t>part_no</w:t>
            </w:r>
          </w:p>
        </w:tc>
      </w:tr>
      <w:tr w:rsidR="000921D8" w14:paraId="2E2D4A21" w14:textId="77777777">
        <w:trPr>
          <w:cantSplit/>
          <w:jc w:val="center"/>
        </w:trPr>
        <w:tc>
          <w:tcPr>
            <w:tcW w:w="3628" w:type="dxa"/>
            <w:shd w:val="clear" w:color="auto" w:fill="FFFFFF"/>
            <w:vAlign w:val="center"/>
          </w:tcPr>
          <w:p w14:paraId="654F33D1" w14:textId="77777777" w:rsidR="000921D8" w:rsidRDefault="00B1250F">
            <w:pPr>
              <w:spacing w:before="20" w:after="20" w:line="264" w:lineRule="auto"/>
            </w:pPr>
            <w:r>
              <w:rPr>
                <w:rFonts w:eastAsia="等线"/>
                <w:sz w:val="20"/>
              </w:rPr>
              <w:t>POST /heartbeats</w:t>
            </w:r>
          </w:p>
        </w:tc>
        <w:tc>
          <w:tcPr>
            <w:tcW w:w="3005" w:type="dxa"/>
            <w:shd w:val="clear" w:color="auto" w:fill="FFFFFF"/>
            <w:vAlign w:val="center"/>
          </w:tcPr>
          <w:p w14:paraId="2A83B8B0" w14:textId="77777777" w:rsidR="000921D8" w:rsidRDefault="00B1250F">
            <w:pPr>
              <w:spacing w:before="20" w:after="20" w:line="264" w:lineRule="auto"/>
            </w:pPr>
            <w:r>
              <w:rPr>
                <w:rFonts w:eastAsia="等线"/>
                <w:sz w:val="20"/>
              </w:rPr>
              <w:t>健康、版本、状态和积压</w:t>
            </w:r>
          </w:p>
        </w:tc>
        <w:tc>
          <w:tcPr>
            <w:tcW w:w="3005" w:type="dxa"/>
            <w:shd w:val="clear" w:color="auto" w:fill="FFFFFF"/>
            <w:vAlign w:val="center"/>
          </w:tcPr>
          <w:p w14:paraId="1A50F0A9" w14:textId="77777777" w:rsidR="000921D8" w:rsidRDefault="00B1250F">
            <w:pPr>
              <w:spacing w:before="20" w:after="20" w:line="264" w:lineRule="auto"/>
            </w:pPr>
            <w:r>
              <w:rPr>
                <w:rFonts w:eastAsia="等线"/>
                <w:sz w:val="20"/>
              </w:rPr>
              <w:t>node_id</w:t>
            </w:r>
            <w:r>
              <w:rPr>
                <w:rFonts w:eastAsia="等线"/>
                <w:sz w:val="20"/>
              </w:rPr>
              <w:t>、</w:t>
            </w:r>
            <w:r>
              <w:rPr>
                <w:rFonts w:eastAsia="等线"/>
                <w:sz w:val="20"/>
              </w:rPr>
              <w:t>generation</w:t>
            </w:r>
            <w:r>
              <w:rPr>
                <w:rFonts w:eastAsia="等线"/>
                <w:sz w:val="20"/>
              </w:rPr>
              <w:t>、</w:t>
            </w:r>
            <w:r>
              <w:rPr>
                <w:rFonts w:eastAsia="等线"/>
                <w:sz w:val="20"/>
              </w:rPr>
              <w:t>boot_id</w:t>
            </w:r>
            <w:r>
              <w:rPr>
                <w:rFonts w:eastAsia="等线"/>
                <w:sz w:val="20"/>
              </w:rPr>
              <w:t>、</w:t>
            </w:r>
            <w:r>
              <w:rPr>
                <w:rFonts w:eastAsia="等线"/>
                <w:sz w:val="20"/>
              </w:rPr>
              <w:t>seq</w:t>
            </w:r>
          </w:p>
        </w:tc>
      </w:tr>
      <w:tr w:rsidR="000921D8" w14:paraId="5F2A09A9" w14:textId="77777777">
        <w:trPr>
          <w:cantSplit/>
          <w:jc w:val="center"/>
        </w:trPr>
        <w:tc>
          <w:tcPr>
            <w:tcW w:w="3628" w:type="dxa"/>
            <w:shd w:val="clear" w:color="auto" w:fill="F1F5F8"/>
            <w:vAlign w:val="center"/>
          </w:tcPr>
          <w:p w14:paraId="1A819973" w14:textId="77777777" w:rsidR="000921D8" w:rsidRDefault="00B1250F">
            <w:pPr>
              <w:spacing w:before="20" w:after="20" w:line="264" w:lineRule="auto"/>
            </w:pPr>
            <w:r>
              <w:rPr>
                <w:rFonts w:eastAsia="等线"/>
                <w:sz w:val="20"/>
              </w:rPr>
              <w:t>GET /commands</w:t>
            </w:r>
          </w:p>
        </w:tc>
        <w:tc>
          <w:tcPr>
            <w:tcW w:w="3005" w:type="dxa"/>
            <w:shd w:val="clear" w:color="auto" w:fill="F1F5F8"/>
            <w:vAlign w:val="center"/>
          </w:tcPr>
          <w:p w14:paraId="78E892DC" w14:textId="77777777" w:rsidR="000921D8" w:rsidRDefault="00B1250F">
            <w:pPr>
              <w:spacing w:before="20" w:after="20" w:line="264" w:lineRule="auto"/>
            </w:pPr>
            <w:r>
              <w:rPr>
                <w:rFonts w:eastAsia="等线"/>
                <w:sz w:val="20"/>
              </w:rPr>
              <w:t>拉取</w:t>
            </w:r>
            <w:r>
              <w:rPr>
                <w:rFonts w:eastAsia="等线"/>
                <w:sz w:val="20"/>
              </w:rPr>
              <w:t>after_command_seq</w:t>
            </w:r>
            <w:r>
              <w:rPr>
                <w:rFonts w:eastAsia="等线"/>
                <w:sz w:val="20"/>
              </w:rPr>
              <w:t>后的命令</w:t>
            </w:r>
          </w:p>
        </w:tc>
        <w:tc>
          <w:tcPr>
            <w:tcW w:w="3005" w:type="dxa"/>
            <w:shd w:val="clear" w:color="auto" w:fill="F1F5F8"/>
            <w:vAlign w:val="center"/>
          </w:tcPr>
          <w:p w14:paraId="0D570A12" w14:textId="77777777" w:rsidR="000921D8" w:rsidRDefault="00B1250F">
            <w:pPr>
              <w:spacing w:before="20" w:after="20" w:line="264" w:lineRule="auto"/>
            </w:pPr>
            <w:r>
              <w:rPr>
                <w:rFonts w:eastAsia="等线"/>
                <w:sz w:val="20"/>
              </w:rPr>
              <w:t>node_id</w:t>
            </w:r>
            <w:r>
              <w:rPr>
                <w:rFonts w:eastAsia="等线"/>
                <w:sz w:val="20"/>
              </w:rPr>
              <w:t>、</w:t>
            </w:r>
            <w:r>
              <w:rPr>
                <w:rFonts w:eastAsia="等线"/>
                <w:sz w:val="20"/>
              </w:rPr>
              <w:t>command_seq</w:t>
            </w:r>
          </w:p>
        </w:tc>
      </w:tr>
      <w:tr w:rsidR="000921D8" w14:paraId="2F30F815" w14:textId="77777777">
        <w:trPr>
          <w:cantSplit/>
          <w:jc w:val="center"/>
        </w:trPr>
        <w:tc>
          <w:tcPr>
            <w:tcW w:w="3628" w:type="dxa"/>
            <w:shd w:val="clear" w:color="auto" w:fill="FFFFFF"/>
            <w:vAlign w:val="center"/>
          </w:tcPr>
          <w:p w14:paraId="6AC19047" w14:textId="77777777" w:rsidR="000921D8" w:rsidRDefault="00B1250F">
            <w:pPr>
              <w:spacing w:before="20" w:after="20" w:line="264" w:lineRule="auto"/>
            </w:pPr>
            <w:r>
              <w:rPr>
                <w:rFonts w:eastAsia="等线"/>
                <w:sz w:val="20"/>
              </w:rPr>
              <w:t>POST /commands/{id}/receipts</w:t>
            </w:r>
          </w:p>
        </w:tc>
        <w:tc>
          <w:tcPr>
            <w:tcW w:w="3005" w:type="dxa"/>
            <w:shd w:val="clear" w:color="auto" w:fill="FFFFFF"/>
            <w:vAlign w:val="center"/>
          </w:tcPr>
          <w:p w14:paraId="1EC8E59D" w14:textId="77777777" w:rsidR="000921D8" w:rsidRDefault="00B1250F">
            <w:pPr>
              <w:spacing w:before="20" w:after="20" w:line="264" w:lineRule="auto"/>
            </w:pPr>
            <w:r>
              <w:rPr>
                <w:rFonts w:eastAsia="等线"/>
                <w:sz w:val="20"/>
              </w:rPr>
              <w:t>控制动作回执</w:t>
            </w:r>
          </w:p>
        </w:tc>
        <w:tc>
          <w:tcPr>
            <w:tcW w:w="3005" w:type="dxa"/>
            <w:shd w:val="clear" w:color="auto" w:fill="FFFFFF"/>
            <w:vAlign w:val="center"/>
          </w:tcPr>
          <w:p w14:paraId="1C1D6824" w14:textId="77777777" w:rsidR="000921D8" w:rsidRDefault="00B1250F">
            <w:pPr>
              <w:spacing w:before="20" w:after="20" w:line="264" w:lineRule="auto"/>
            </w:pPr>
            <w:r>
              <w:rPr>
                <w:rFonts w:eastAsia="等线"/>
                <w:sz w:val="20"/>
              </w:rPr>
              <w:t>command_id</w:t>
            </w:r>
            <w:r>
              <w:rPr>
                <w:rFonts w:eastAsia="等线"/>
                <w:sz w:val="20"/>
              </w:rPr>
              <w:t>、</w:t>
            </w:r>
            <w:r>
              <w:rPr>
                <w:rFonts w:eastAsia="等线"/>
                <w:sz w:val="20"/>
              </w:rPr>
              <w:t>receipt_seq</w:t>
            </w:r>
          </w:p>
        </w:tc>
      </w:tr>
      <w:tr w:rsidR="000921D8" w14:paraId="1B9CEE7F" w14:textId="77777777">
        <w:trPr>
          <w:cantSplit/>
          <w:jc w:val="center"/>
        </w:trPr>
        <w:tc>
          <w:tcPr>
            <w:tcW w:w="3628" w:type="dxa"/>
            <w:shd w:val="clear" w:color="auto" w:fill="F1F5F8"/>
            <w:vAlign w:val="center"/>
          </w:tcPr>
          <w:p w14:paraId="04AA10A7" w14:textId="77777777" w:rsidR="000921D8" w:rsidRDefault="00B1250F">
            <w:pPr>
              <w:spacing w:before="20" w:after="20" w:line="264" w:lineRule="auto"/>
            </w:pPr>
            <w:r>
              <w:rPr>
                <w:rFonts w:eastAsia="等线"/>
                <w:sz w:val="20"/>
              </w:rPr>
              <w:t>GET /receipts/events</w:t>
            </w:r>
          </w:p>
        </w:tc>
        <w:tc>
          <w:tcPr>
            <w:tcW w:w="3005" w:type="dxa"/>
            <w:shd w:val="clear" w:color="auto" w:fill="F1F5F8"/>
            <w:vAlign w:val="center"/>
          </w:tcPr>
          <w:p w14:paraId="0B4D940A" w14:textId="77777777" w:rsidR="000921D8" w:rsidRDefault="00B1250F">
            <w:pPr>
              <w:spacing w:before="20" w:after="20" w:line="264" w:lineRule="auto"/>
            </w:pPr>
            <w:r>
              <w:rPr>
                <w:rFonts w:eastAsia="等线"/>
                <w:sz w:val="20"/>
              </w:rPr>
              <w:t>查询恢复所需持久化接收证明</w:t>
            </w:r>
          </w:p>
        </w:tc>
        <w:tc>
          <w:tcPr>
            <w:tcW w:w="3005" w:type="dxa"/>
            <w:shd w:val="clear" w:color="auto" w:fill="F1F5F8"/>
            <w:vAlign w:val="center"/>
          </w:tcPr>
          <w:p w14:paraId="3A34EE0B" w14:textId="77777777" w:rsidR="000921D8" w:rsidRDefault="00B1250F">
            <w:pPr>
              <w:spacing w:before="20" w:after="20" w:line="264" w:lineRule="auto"/>
            </w:pPr>
            <w:r>
              <w:rPr>
                <w:rFonts w:eastAsia="等线"/>
                <w:sz w:val="20"/>
              </w:rPr>
              <w:t>journal_generation</w:t>
            </w:r>
            <w:r>
              <w:rPr>
                <w:rFonts w:eastAsia="等线"/>
                <w:sz w:val="20"/>
              </w:rPr>
              <w:t>、</w:t>
            </w:r>
            <w:r>
              <w:rPr>
                <w:rFonts w:eastAsia="等线"/>
                <w:sz w:val="20"/>
              </w:rPr>
              <w:t>event_seq</w:t>
            </w:r>
            <w:r>
              <w:rPr>
                <w:rFonts w:eastAsia="等线"/>
                <w:sz w:val="20"/>
              </w:rPr>
              <w:t>范围</w:t>
            </w:r>
          </w:p>
        </w:tc>
      </w:tr>
      <w:tr w:rsidR="000921D8" w14:paraId="7E928A1D" w14:textId="77777777">
        <w:trPr>
          <w:cantSplit/>
          <w:jc w:val="center"/>
        </w:trPr>
        <w:tc>
          <w:tcPr>
            <w:tcW w:w="3628" w:type="dxa"/>
            <w:shd w:val="clear" w:color="auto" w:fill="FFFFFF"/>
            <w:vAlign w:val="center"/>
          </w:tcPr>
          <w:p w14:paraId="6E763116" w14:textId="77777777" w:rsidR="000921D8" w:rsidRDefault="00B1250F">
            <w:pPr>
              <w:spacing w:before="20" w:after="20" w:line="264" w:lineRule="auto"/>
            </w:pPr>
            <w:r>
              <w:rPr>
                <w:rFonts w:eastAsia="等线"/>
                <w:sz w:val="20"/>
              </w:rPr>
              <w:t>GET /ledger/reconciliation-view</w:t>
            </w:r>
          </w:p>
        </w:tc>
        <w:tc>
          <w:tcPr>
            <w:tcW w:w="3005" w:type="dxa"/>
            <w:shd w:val="clear" w:color="auto" w:fill="FFFFFF"/>
            <w:vAlign w:val="center"/>
          </w:tcPr>
          <w:p w14:paraId="4746069D" w14:textId="77777777" w:rsidR="000921D8" w:rsidRDefault="00B1250F">
            <w:pPr>
              <w:spacing w:before="20" w:after="20" w:line="264" w:lineRule="auto"/>
            </w:pPr>
            <w:r>
              <w:rPr>
                <w:rFonts w:eastAsia="等线"/>
                <w:sz w:val="20"/>
              </w:rPr>
              <w:t>指定账本水位的对账视图</w:t>
            </w:r>
          </w:p>
        </w:tc>
        <w:tc>
          <w:tcPr>
            <w:tcW w:w="3005" w:type="dxa"/>
            <w:shd w:val="clear" w:color="auto" w:fill="FFFFFF"/>
            <w:vAlign w:val="center"/>
          </w:tcPr>
          <w:p w14:paraId="647884FB" w14:textId="77777777" w:rsidR="000921D8" w:rsidRDefault="00B1250F">
            <w:pPr>
              <w:spacing w:before="20" w:after="20" w:line="264" w:lineRule="auto"/>
            </w:pPr>
            <w:r>
              <w:rPr>
                <w:rFonts w:eastAsia="等线"/>
                <w:sz w:val="20"/>
              </w:rPr>
              <w:t>account_id</w:t>
            </w:r>
            <w:r>
              <w:rPr>
                <w:rFonts w:eastAsia="等线"/>
                <w:sz w:val="20"/>
              </w:rPr>
              <w:t>、</w:t>
            </w:r>
            <w:r>
              <w:rPr>
                <w:rFonts w:eastAsia="等线"/>
                <w:sz w:val="20"/>
              </w:rPr>
              <w:t>trade_date</w:t>
            </w:r>
            <w:r>
              <w:rPr>
                <w:rFonts w:eastAsia="等线"/>
                <w:sz w:val="20"/>
              </w:rPr>
              <w:t>、</w:t>
            </w:r>
            <w:r>
              <w:rPr>
                <w:rFonts w:eastAsia="等线"/>
                <w:sz w:val="20"/>
              </w:rPr>
              <w:t>ledger_version</w:t>
            </w:r>
          </w:p>
        </w:tc>
      </w:tr>
      <w:tr w:rsidR="000921D8" w14:paraId="7FB0A49E" w14:textId="77777777">
        <w:trPr>
          <w:cantSplit/>
          <w:jc w:val="center"/>
        </w:trPr>
        <w:tc>
          <w:tcPr>
            <w:tcW w:w="3628" w:type="dxa"/>
            <w:shd w:val="clear" w:color="auto" w:fill="F1F5F8"/>
            <w:vAlign w:val="center"/>
          </w:tcPr>
          <w:p w14:paraId="56C9812E" w14:textId="77777777" w:rsidR="000921D8" w:rsidRDefault="00B1250F">
            <w:pPr>
              <w:spacing w:before="20" w:after="20" w:line="264" w:lineRule="auto"/>
            </w:pPr>
            <w:r>
              <w:rPr>
                <w:rFonts w:eastAsia="等线"/>
                <w:sz w:val="20"/>
              </w:rPr>
              <w:t>POST /reconciliations</w:t>
            </w:r>
          </w:p>
        </w:tc>
        <w:tc>
          <w:tcPr>
            <w:tcW w:w="3005" w:type="dxa"/>
            <w:shd w:val="clear" w:color="auto" w:fill="F1F5F8"/>
            <w:vAlign w:val="center"/>
          </w:tcPr>
          <w:p w14:paraId="0B6DAB4A" w14:textId="77777777" w:rsidR="000921D8" w:rsidRDefault="00B1250F">
            <w:pPr>
              <w:spacing w:before="20" w:after="20" w:line="264" w:lineRule="auto"/>
            </w:pPr>
            <w:r>
              <w:rPr>
                <w:rFonts w:eastAsia="等线"/>
                <w:sz w:val="20"/>
              </w:rPr>
              <w:t>上传对账结论与逐项差异</w:t>
            </w:r>
          </w:p>
        </w:tc>
        <w:tc>
          <w:tcPr>
            <w:tcW w:w="3005" w:type="dxa"/>
            <w:shd w:val="clear" w:color="auto" w:fill="F1F5F8"/>
            <w:vAlign w:val="center"/>
          </w:tcPr>
          <w:p w14:paraId="0950E6BD" w14:textId="77777777" w:rsidR="000921D8" w:rsidRDefault="00B1250F">
            <w:pPr>
              <w:spacing w:before="20" w:after="20" w:line="264" w:lineRule="auto"/>
            </w:pPr>
            <w:r>
              <w:rPr>
                <w:rFonts w:eastAsia="等线"/>
                <w:sz w:val="20"/>
              </w:rPr>
              <w:t>reconciliation_id</w:t>
            </w:r>
          </w:p>
        </w:tc>
      </w:tr>
      <w:tr w:rsidR="000921D8" w14:paraId="57BD3D62" w14:textId="77777777">
        <w:trPr>
          <w:cantSplit/>
          <w:jc w:val="center"/>
        </w:trPr>
        <w:tc>
          <w:tcPr>
            <w:tcW w:w="3628" w:type="dxa"/>
            <w:shd w:val="clear" w:color="auto" w:fill="FFFFFF"/>
            <w:vAlign w:val="center"/>
          </w:tcPr>
          <w:p w14:paraId="36A837F0" w14:textId="77777777" w:rsidR="000921D8" w:rsidRDefault="00B1250F">
            <w:pPr>
              <w:spacing w:before="20" w:after="20" w:line="264" w:lineRule="auto"/>
            </w:pPr>
            <w:r>
              <w:rPr>
                <w:rFonts w:eastAsia="等线"/>
                <w:sz w:val="20"/>
              </w:rPr>
              <w:t>POST /statement-imports</w:t>
            </w:r>
          </w:p>
        </w:tc>
        <w:tc>
          <w:tcPr>
            <w:tcW w:w="3005" w:type="dxa"/>
            <w:shd w:val="clear" w:color="auto" w:fill="FFFFFF"/>
            <w:vAlign w:val="center"/>
          </w:tcPr>
          <w:p w14:paraId="6E76B373" w14:textId="77777777" w:rsidR="000921D8" w:rsidRDefault="00B1250F">
            <w:pPr>
              <w:spacing w:before="20" w:after="20" w:line="264" w:lineRule="auto"/>
            </w:pPr>
            <w:r>
              <w:rPr>
                <w:rFonts w:eastAsia="等线"/>
                <w:sz w:val="20"/>
              </w:rPr>
              <w:t>上传正式账单及导入请求</w:t>
            </w:r>
          </w:p>
        </w:tc>
        <w:tc>
          <w:tcPr>
            <w:tcW w:w="3005" w:type="dxa"/>
            <w:shd w:val="clear" w:color="auto" w:fill="FFFFFF"/>
            <w:vAlign w:val="center"/>
          </w:tcPr>
          <w:p w14:paraId="5ACF24A2" w14:textId="77777777" w:rsidR="000921D8" w:rsidRDefault="00B1250F">
            <w:pPr>
              <w:spacing w:before="20" w:after="20" w:line="264" w:lineRule="auto"/>
            </w:pPr>
            <w:r>
              <w:rPr>
                <w:rFonts w:eastAsia="等线"/>
                <w:sz w:val="20"/>
              </w:rPr>
              <w:t>source_file_sha256</w:t>
            </w:r>
            <w:r>
              <w:rPr>
                <w:rFonts w:eastAsia="等线"/>
                <w:sz w:val="20"/>
              </w:rPr>
              <w:t>、</w:t>
            </w:r>
            <w:r>
              <w:rPr>
                <w:rFonts w:eastAsia="等线"/>
                <w:sz w:val="20"/>
              </w:rPr>
              <w:t>account_id</w:t>
            </w:r>
          </w:p>
        </w:tc>
      </w:tr>
      <w:tr w:rsidR="000921D8" w14:paraId="69812101" w14:textId="77777777">
        <w:trPr>
          <w:cantSplit/>
          <w:jc w:val="center"/>
        </w:trPr>
        <w:tc>
          <w:tcPr>
            <w:tcW w:w="3628" w:type="dxa"/>
            <w:shd w:val="clear" w:color="auto" w:fill="F1F5F8"/>
            <w:vAlign w:val="center"/>
          </w:tcPr>
          <w:p w14:paraId="11E8ACF9" w14:textId="77777777" w:rsidR="000921D8" w:rsidRDefault="00B1250F">
            <w:pPr>
              <w:spacing w:before="20" w:after="20" w:line="264" w:lineRule="auto"/>
            </w:pPr>
            <w:r>
              <w:rPr>
                <w:rFonts w:eastAsia="等线"/>
                <w:sz w:val="20"/>
              </w:rPr>
              <w:t>POST /incidents</w:t>
            </w:r>
          </w:p>
        </w:tc>
        <w:tc>
          <w:tcPr>
            <w:tcW w:w="3005" w:type="dxa"/>
            <w:shd w:val="clear" w:color="auto" w:fill="F1F5F8"/>
            <w:vAlign w:val="center"/>
          </w:tcPr>
          <w:p w14:paraId="2640942A" w14:textId="77777777" w:rsidR="000921D8" w:rsidRDefault="00B1250F">
            <w:pPr>
              <w:spacing w:before="20" w:after="20" w:line="264" w:lineRule="auto"/>
            </w:pPr>
            <w:r>
              <w:rPr>
                <w:rFonts w:eastAsia="等线"/>
                <w:sz w:val="20"/>
              </w:rPr>
              <w:t>故障和现场操作证据</w:t>
            </w:r>
          </w:p>
        </w:tc>
        <w:tc>
          <w:tcPr>
            <w:tcW w:w="3005" w:type="dxa"/>
            <w:shd w:val="clear" w:color="auto" w:fill="F1F5F8"/>
            <w:vAlign w:val="center"/>
          </w:tcPr>
          <w:p w14:paraId="1680E295" w14:textId="77777777" w:rsidR="000921D8" w:rsidRDefault="00B1250F">
            <w:pPr>
              <w:spacing w:before="20" w:after="20" w:line="264" w:lineRule="auto"/>
            </w:pPr>
            <w:r>
              <w:rPr>
                <w:rFonts w:eastAsia="等线"/>
                <w:sz w:val="20"/>
              </w:rPr>
              <w:t>incident_id</w:t>
            </w:r>
            <w:r>
              <w:rPr>
                <w:rFonts w:eastAsia="等线"/>
                <w:sz w:val="20"/>
              </w:rPr>
              <w:t>、</w:t>
            </w:r>
            <w:r>
              <w:rPr>
                <w:rFonts w:eastAsia="等线"/>
                <w:sz w:val="20"/>
              </w:rPr>
              <w:t>revision</w:t>
            </w:r>
          </w:p>
        </w:tc>
      </w:tr>
    </w:tbl>
    <w:p w14:paraId="19DC0A05" w14:textId="77777777" w:rsidR="000921D8" w:rsidRDefault="000921D8">
      <w:pPr>
        <w:spacing w:after="40" w:line="72" w:lineRule="auto"/>
      </w:pPr>
    </w:p>
    <w:p w14:paraId="29790F73" w14:textId="77777777" w:rsidR="000921D8" w:rsidRDefault="00B1250F">
      <w:pPr>
        <w:pStyle w:val="21"/>
      </w:pPr>
      <w:r>
        <w:t>请求认证</w:t>
      </w:r>
    </w:p>
    <w:p w14:paraId="24527A02" w14:textId="77777777" w:rsidR="000921D8" w:rsidRDefault="00B1250F">
      <w:r>
        <w:t>HTTPS</w:t>
      </w:r>
      <w:r>
        <w:t>校验证书与主机名，每节点配置独立</w:t>
      </w:r>
      <w:r>
        <w:t>HMAC</w:t>
      </w:r>
      <w:r>
        <w:t>密钥。请求头包含</w:t>
      </w:r>
      <w:r>
        <w:t xml:space="preserve"> X-Node-Id</w:t>
      </w:r>
      <w:r>
        <w:t>、</w:t>
      </w:r>
      <w:r>
        <w:t>X-Key-Id</w:t>
      </w:r>
      <w:r>
        <w:t>、</w:t>
      </w:r>
      <w:r>
        <w:t>X-Timestamp</w:t>
      </w:r>
      <w:r>
        <w:t>、</w:t>
      </w:r>
      <w:r>
        <w:t>X-Nonce</w:t>
      </w:r>
      <w:r>
        <w:t>、</w:t>
      </w:r>
      <w:r>
        <w:t>X-Request-Id</w:t>
      </w:r>
      <w:r>
        <w:t>、</w:t>
      </w:r>
      <w:r>
        <w:t>X-Body-SHA256</w:t>
      </w:r>
      <w:r>
        <w:t>、</w:t>
      </w:r>
      <w:r>
        <w:t>X-Signature</w:t>
      </w:r>
      <w:r>
        <w:t>。签名原文依次包含协议域、方法、规范路径、排序编码后的</w:t>
      </w:r>
      <w:r>
        <w:t>query</w:t>
      </w:r>
      <w:r>
        <w:t>、节点、密钥</w:t>
      </w:r>
      <w:r>
        <w:t>ID</w:t>
      </w:r>
      <w:r>
        <w:t>、时间、</w:t>
      </w:r>
      <w:r>
        <w:t>nonce</w:t>
      </w:r>
      <w:r>
        <w:t>、</w:t>
      </w:r>
      <w:r>
        <w:t>request_id</w:t>
      </w:r>
      <w:r>
        <w:t>和实际请求体</w:t>
      </w:r>
      <w:r>
        <w:t>hash</w:t>
      </w:r>
      <w:r>
        <w:t>，行分隔使用</w:t>
      </w:r>
      <w:r>
        <w:t>LF</w:t>
      </w:r>
      <w:r>
        <w:t>。</w:t>
      </w:r>
    </w:p>
    <w:p w14:paraId="0B1F604B" w14:textId="77777777" w:rsidR="000921D8" w:rsidRDefault="00B1250F">
      <w:r>
        <w:t>认证服务先验证签名与时间范围，再原子登记</w:t>
      </w:r>
      <w:r>
        <w:t>nonce</w:t>
      </w:r>
      <w:r>
        <w:t>。允许时间偏差</w:t>
      </w:r>
      <w:r>
        <w:t>30</w:t>
      </w:r>
      <w:r>
        <w:t>秒，</w:t>
      </w:r>
      <w:r>
        <w:t>nonce</w:t>
      </w:r>
      <w:r>
        <w:t>保存</w:t>
      </w:r>
      <w:r>
        <w:t>10</w:t>
      </w:r>
      <w:r>
        <w:t>分钟。网络重试保持业务</w:t>
      </w:r>
      <w:r>
        <w:t>request_id</w:t>
      </w:r>
      <w:r>
        <w:t>和正文，使用新</w:t>
      </w:r>
      <w:r>
        <w:t>nonce</w:t>
      </w:r>
      <w:r>
        <w:t>与新认证时间。重试请求收到之前已提交的同内容结果；相同</w:t>
      </w:r>
      <w:r>
        <w:t>request_id</w:t>
      </w:r>
      <w:r>
        <w:t>但正文不同返回</w:t>
      </w:r>
      <w:r>
        <w:t>409</w:t>
      </w:r>
      <w:r>
        <w:t>。安全事件不记录</w:t>
      </w:r>
      <w:r>
        <w:t>secret</w:t>
      </w:r>
      <w:r>
        <w:t>或完整认证头。</w:t>
      </w:r>
    </w:p>
    <w:p w14:paraId="4DBDCE40" w14:textId="77777777" w:rsidR="000921D8" w:rsidRDefault="00B1250F">
      <w:r>
        <w:t>HTTP</w:t>
      </w:r>
      <w:r>
        <w:t>响应绑定请求</w:t>
      </w:r>
      <w:r>
        <w:t>ID</w:t>
      </w:r>
      <w:r>
        <w:t>、状态码、响应体</w:t>
      </w:r>
      <w:r>
        <w:t>hash</w:t>
      </w:r>
      <w:r>
        <w:t>与响应时间并签名，包含</w:t>
      </w:r>
      <w:r>
        <w:t>200</w:t>
      </w:r>
      <w:r>
        <w:t>、</w:t>
      </w:r>
      <w:r>
        <w:t>204</w:t>
      </w:r>
      <w:r>
        <w:t>和</w:t>
      </w:r>
      <w:r>
        <w:t>304</w:t>
      </w:r>
      <w:r>
        <w:t>等无正文响应。代理验证传输完整性；</w:t>
      </w:r>
      <w:r>
        <w:t>engine</w:t>
      </w:r>
      <w:r>
        <w:t>独立验证计划和能力扩大的控制对象的</w:t>
      </w:r>
      <w:r>
        <w:t>Ed25519</w:t>
      </w:r>
      <w:r>
        <w:t>签名。私钥保存在中央受保护凭证系统，节点只保存可信公钥。全新公钥通过已签名的发布包分发；</w:t>
      </w:r>
      <w:r>
        <w:t>key_id</w:t>
      </w:r>
      <w:r>
        <w:t>本身不具有建立信任的权限。</w:t>
      </w:r>
    </w:p>
    <w:p w14:paraId="059E3F27" w14:textId="77777777" w:rsidR="000921D8" w:rsidRDefault="00B1250F">
      <w:pPr>
        <w:pStyle w:val="21"/>
      </w:pPr>
      <w:r>
        <w:t>事件模型与接收事务</w:t>
      </w:r>
    </w:p>
    <w:p w14:paraId="22E95CBD" w14:textId="77777777" w:rsidR="000921D8" w:rsidRDefault="00B1250F">
      <w:r>
        <w:t>事件封套包括</w:t>
      </w:r>
      <w:r>
        <w:t>event_id</w:t>
      </w:r>
      <w:r>
        <w:t>、</w:t>
      </w:r>
      <w:r>
        <w:t>journal_generation</w:t>
      </w:r>
      <w:r>
        <w:t>、</w:t>
      </w:r>
      <w:r>
        <w:t>event_seq</w:t>
      </w:r>
      <w:r>
        <w:t>、</w:t>
      </w:r>
      <w:r>
        <w:t>boot_id</w:t>
      </w:r>
      <w:r>
        <w:t>、</w:t>
      </w:r>
      <w:r>
        <w:t>account_id</w:t>
      </w:r>
      <w:r>
        <w:t>、</w:t>
      </w:r>
      <w:r>
        <w:t>event_type</w:t>
      </w:r>
      <w:r>
        <w:t>、</w:t>
      </w:r>
      <w:r>
        <w:t>occurred_at</w:t>
      </w:r>
      <w:r>
        <w:t>、</w:t>
      </w:r>
      <w:r>
        <w:t>received_at</w:t>
      </w:r>
      <w:r>
        <w:t>、</w:t>
      </w:r>
      <w:r>
        <w:t>plan_id</w:t>
      </w:r>
      <w:r>
        <w:t>、</w:t>
      </w:r>
      <w:r>
        <w:t>intent_id</w:t>
      </w:r>
      <w:r>
        <w:t>、</w:t>
      </w:r>
      <w:r>
        <w:t>client_order_id</w:t>
      </w:r>
      <w:r>
        <w:t>、</w:t>
      </w:r>
      <w:r>
        <w:t>broker_key</w:t>
      </w:r>
      <w:r>
        <w:t>、</w:t>
      </w:r>
      <w:r>
        <w:t>payload_schema</w:t>
      </w:r>
      <w:r>
        <w:t>和</w:t>
      </w:r>
      <w:r>
        <w:lastRenderedPageBreak/>
        <w:t>payload_hash</w:t>
      </w:r>
      <w:r>
        <w:t>。</w:t>
      </w:r>
      <w:r>
        <w:t>event_seq</w:t>
      </w:r>
      <w:r>
        <w:t>在同一</w:t>
      </w:r>
      <w:r>
        <w:t>Journal</w:t>
      </w:r>
      <w:r>
        <w:t>代际内跨进程重启递增；新建数据库或从旧备份恢复时更换</w:t>
      </w:r>
      <w:r>
        <w:t>journal_generation</w:t>
      </w:r>
      <w:r>
        <w:t>，并登记与旧代际的关系。</w:t>
      </w:r>
    </w:p>
    <w:p w14:paraId="6D978085" w14:textId="77777777" w:rsidR="000921D8" w:rsidRDefault="00B1250F">
      <w:r>
        <w:t>一个批次最多</w:t>
      </w:r>
      <w:r>
        <w:t>200</w:t>
      </w:r>
      <w:r>
        <w:t>条或</w:t>
      </w:r>
      <w:r>
        <w:t>512KiB</w:t>
      </w:r>
      <w:r>
        <w:t>。服务端完成认证后，在</w:t>
      </w:r>
      <w:r>
        <w:t>MySQL</w:t>
      </w:r>
      <w:r>
        <w:t>事务中对每条事件做身份、结构、</w:t>
      </w:r>
      <w:r>
        <w:t>hash</w:t>
      </w:r>
      <w:r>
        <w:t>和唯一键校验，写原始事件以及投影待处理记录。结构冲突可用</w:t>
      </w:r>
      <w:r>
        <w:t>savepoint</w:t>
      </w:r>
      <w:r>
        <w:t>隔离。事务提交成功后返回</w:t>
      </w:r>
      <w:r>
        <w:t>accepted</w:t>
      </w:r>
      <w:r>
        <w:t>、</w:t>
      </w:r>
      <w:r>
        <w:t>duplicates</w:t>
      </w:r>
      <w:r>
        <w:t>、</w:t>
      </w:r>
      <w:r>
        <w:t>rejected</w:t>
      </w:r>
      <w:r>
        <w:t>及</w:t>
      </w:r>
      <w:r>
        <w:t>receipt_token</w:t>
      </w:r>
      <w:r>
        <w:t>；存储失败返回</w:t>
      </w:r>
      <w:r>
        <w:t>503</w:t>
      </w:r>
      <w:r>
        <w:t>而不确认任何未持久化事件。投影在独立事务中异步执行。</w:t>
      </w:r>
    </w:p>
    <w:p w14:paraId="682A618E" w14:textId="77777777" w:rsidR="000921D8" w:rsidRDefault="00B1250F">
      <w:r>
        <w:t>重复判定必须同时匹配</w:t>
      </w:r>
      <w:r>
        <w:t>event_id</w:t>
      </w:r>
      <w:r>
        <w:t>和</w:t>
      </w:r>
      <w:r>
        <w:t>payload_hash</w:t>
      </w:r>
      <w:r>
        <w:t>。同</w:t>
      </w:r>
      <w:r>
        <w:t>ID</w:t>
      </w:r>
      <w:r>
        <w:t>不同内容属于冲突事件，保留两侧</w:t>
      </w:r>
      <w:r>
        <w:t>hash</w:t>
      </w:r>
      <w:r>
        <w:t>与告警。服务端返回的连续水位只能表示某代际内从起点连续接收的最大</w:t>
      </w:r>
      <w:r>
        <w:t>event_seq</w:t>
      </w:r>
      <w:r>
        <w:t>；收到</w:t>
      </w:r>
      <w:r>
        <w:t>1</w:t>
      </w:r>
      <w:r>
        <w:t>、</w:t>
      </w:r>
      <w:r>
        <w:t>2</w:t>
      </w:r>
      <w:r>
        <w:t>、</w:t>
      </w:r>
      <w:r>
        <w:t>4</w:t>
      </w:r>
      <w:r>
        <w:t>时水位是</w:t>
      </w:r>
      <w:r>
        <w:t>2</w:t>
      </w:r>
      <w:r>
        <w:t>。批次</w:t>
      </w:r>
      <w:r>
        <w:t>HTTP200</w:t>
      </w:r>
      <w:r>
        <w:t>及最大已见序号均不等于缺口已补齐。</w:t>
      </w:r>
    </w:p>
    <w:p w14:paraId="3CED6C83" w14:textId="77777777" w:rsidR="000921D8" w:rsidRDefault="00B1250F">
      <w:r>
        <w:t>agent</w:t>
      </w:r>
      <w:r>
        <w:t>携带中心签名接收证明，通过</w:t>
      </w:r>
      <w:r>
        <w:t>IPC</w:t>
      </w:r>
      <w:r>
        <w:t>请求</w:t>
      </w:r>
      <w:r>
        <w:t>Journal Owner</w:t>
      </w:r>
      <w:r>
        <w:t>标记</w:t>
      </w:r>
      <w:r>
        <w:t>accepted</w:t>
      </w:r>
      <w:r>
        <w:t>和</w:t>
      </w:r>
      <w:r>
        <w:t>duplicates</w:t>
      </w:r>
      <w:r>
        <w:t>为已送达。</w:t>
      </w:r>
      <w:r>
        <w:t>ACK</w:t>
      </w:r>
      <w:r>
        <w:t>落盘前崩溃会导致再次上传，中心幂等返回原结果。</w:t>
      </w:r>
      <w:r>
        <w:t>rejected</w:t>
      </w:r>
      <w:r>
        <w:t>原文保留在隔离队列，自动记录协议</w:t>
      </w:r>
      <w:r>
        <w:t>Incident</w:t>
      </w:r>
      <w:r>
        <w:t>，人工修复后使用明确的更正事件关联原事件。</w:t>
      </w:r>
    </w:p>
    <w:p w14:paraId="7B68B4F4" w14:textId="77777777" w:rsidR="000921D8" w:rsidRDefault="00B1250F">
      <w:pPr>
        <w:pStyle w:val="21"/>
      </w:pPr>
      <w:r>
        <w:t>超时与错误处理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0AECD817" w14:textId="77777777">
        <w:trPr>
          <w:cantSplit/>
          <w:tblHeader/>
          <w:jc w:val="center"/>
        </w:trPr>
        <w:tc>
          <w:tcPr>
            <w:tcW w:w="1984" w:type="dxa"/>
            <w:shd w:val="clear" w:color="auto" w:fill="294A66"/>
            <w:vAlign w:val="center"/>
          </w:tcPr>
          <w:p w14:paraId="7AF2ECE6" w14:textId="77777777" w:rsidR="000921D8" w:rsidRDefault="00B1250F">
            <w:pPr>
              <w:keepNext/>
              <w:spacing w:before="20" w:after="20" w:line="264" w:lineRule="auto"/>
            </w:pPr>
            <w:r>
              <w:rPr>
                <w:rFonts w:eastAsia="等线"/>
                <w:b/>
                <w:color w:val="FFFFFF"/>
                <w:sz w:val="20"/>
              </w:rPr>
              <w:t>响应或异常</w:t>
            </w:r>
          </w:p>
        </w:tc>
        <w:tc>
          <w:tcPr>
            <w:tcW w:w="3572" w:type="dxa"/>
            <w:shd w:val="clear" w:color="auto" w:fill="294A66"/>
            <w:vAlign w:val="center"/>
          </w:tcPr>
          <w:p w14:paraId="547721EC" w14:textId="77777777" w:rsidR="000921D8" w:rsidRDefault="00B1250F">
            <w:pPr>
              <w:keepNext/>
              <w:spacing w:before="20" w:after="20" w:line="264" w:lineRule="auto"/>
            </w:pPr>
            <w:r>
              <w:rPr>
                <w:rFonts w:eastAsia="等线"/>
                <w:b/>
                <w:color w:val="FFFFFF"/>
                <w:sz w:val="20"/>
              </w:rPr>
              <w:t>含义</w:t>
            </w:r>
          </w:p>
        </w:tc>
        <w:tc>
          <w:tcPr>
            <w:tcW w:w="4082" w:type="dxa"/>
            <w:shd w:val="clear" w:color="auto" w:fill="294A66"/>
            <w:vAlign w:val="center"/>
          </w:tcPr>
          <w:p w14:paraId="795D4A00" w14:textId="77777777" w:rsidR="000921D8" w:rsidRDefault="00B1250F">
            <w:pPr>
              <w:keepNext/>
              <w:spacing w:before="20" w:after="20" w:line="264" w:lineRule="auto"/>
            </w:pPr>
            <w:r>
              <w:rPr>
                <w:rFonts w:eastAsia="等线"/>
                <w:b/>
                <w:color w:val="FFFFFF"/>
                <w:sz w:val="20"/>
              </w:rPr>
              <w:t>调用方处理</w:t>
            </w:r>
          </w:p>
        </w:tc>
      </w:tr>
      <w:tr w:rsidR="000921D8" w14:paraId="1C6A546A" w14:textId="77777777">
        <w:trPr>
          <w:cantSplit/>
          <w:jc w:val="center"/>
        </w:trPr>
        <w:tc>
          <w:tcPr>
            <w:tcW w:w="1984" w:type="dxa"/>
            <w:shd w:val="clear" w:color="auto" w:fill="FFFFFF"/>
            <w:vAlign w:val="center"/>
          </w:tcPr>
          <w:p w14:paraId="3B2AA806" w14:textId="77777777" w:rsidR="000921D8" w:rsidRDefault="00B1250F">
            <w:pPr>
              <w:spacing w:before="20" w:after="20" w:line="264" w:lineRule="auto"/>
            </w:pPr>
            <w:r>
              <w:rPr>
                <w:rFonts w:eastAsia="等线"/>
                <w:sz w:val="20"/>
              </w:rPr>
              <w:t>204</w:t>
            </w:r>
          </w:p>
        </w:tc>
        <w:tc>
          <w:tcPr>
            <w:tcW w:w="3572" w:type="dxa"/>
            <w:shd w:val="clear" w:color="auto" w:fill="FFFFFF"/>
            <w:vAlign w:val="center"/>
          </w:tcPr>
          <w:p w14:paraId="6E7CB476" w14:textId="77777777" w:rsidR="000921D8" w:rsidRDefault="00B1250F">
            <w:pPr>
              <w:spacing w:before="20" w:after="20" w:line="264" w:lineRule="auto"/>
            </w:pPr>
            <w:r>
              <w:rPr>
                <w:rFonts w:eastAsia="等线"/>
                <w:sz w:val="20"/>
              </w:rPr>
              <w:t>当前无发布结果</w:t>
            </w:r>
          </w:p>
        </w:tc>
        <w:tc>
          <w:tcPr>
            <w:tcW w:w="4082" w:type="dxa"/>
            <w:shd w:val="clear" w:color="auto" w:fill="FFFFFF"/>
            <w:vAlign w:val="center"/>
          </w:tcPr>
          <w:p w14:paraId="4123FB3E" w14:textId="77777777" w:rsidR="000921D8" w:rsidRDefault="00B1250F">
            <w:pPr>
              <w:spacing w:before="20" w:after="20" w:line="264" w:lineRule="auto"/>
            </w:pPr>
            <w:r>
              <w:rPr>
                <w:rFonts w:eastAsia="等线"/>
                <w:sz w:val="20"/>
              </w:rPr>
              <w:t>按计划继续轮询，维持已有持仓退出任务</w:t>
            </w:r>
          </w:p>
        </w:tc>
      </w:tr>
      <w:tr w:rsidR="000921D8" w14:paraId="49988FCA" w14:textId="77777777">
        <w:trPr>
          <w:cantSplit/>
          <w:jc w:val="center"/>
        </w:trPr>
        <w:tc>
          <w:tcPr>
            <w:tcW w:w="1984" w:type="dxa"/>
            <w:shd w:val="clear" w:color="auto" w:fill="F1F5F8"/>
            <w:vAlign w:val="center"/>
          </w:tcPr>
          <w:p w14:paraId="363526A6" w14:textId="77777777" w:rsidR="000921D8" w:rsidRDefault="00B1250F">
            <w:pPr>
              <w:spacing w:before="20" w:after="20" w:line="264" w:lineRule="auto"/>
            </w:pPr>
            <w:r>
              <w:rPr>
                <w:rFonts w:eastAsia="等线"/>
                <w:sz w:val="20"/>
              </w:rPr>
              <w:t>304</w:t>
            </w:r>
          </w:p>
        </w:tc>
        <w:tc>
          <w:tcPr>
            <w:tcW w:w="3572" w:type="dxa"/>
            <w:shd w:val="clear" w:color="auto" w:fill="F1F5F8"/>
            <w:vAlign w:val="center"/>
          </w:tcPr>
          <w:p w14:paraId="3018745D" w14:textId="77777777" w:rsidR="000921D8" w:rsidRDefault="00B1250F">
            <w:pPr>
              <w:spacing w:before="20" w:after="20" w:line="264" w:lineRule="auto"/>
            </w:pPr>
            <w:r>
              <w:rPr>
                <w:rFonts w:eastAsia="等线"/>
                <w:sz w:val="20"/>
              </w:rPr>
              <w:t>已验证版本未变化</w:t>
            </w:r>
          </w:p>
        </w:tc>
        <w:tc>
          <w:tcPr>
            <w:tcW w:w="4082" w:type="dxa"/>
            <w:shd w:val="clear" w:color="auto" w:fill="F1F5F8"/>
            <w:vAlign w:val="center"/>
          </w:tcPr>
          <w:p w14:paraId="3534E742" w14:textId="77777777" w:rsidR="000921D8" w:rsidRDefault="00B1250F">
            <w:pPr>
              <w:spacing w:before="20" w:after="20" w:line="264" w:lineRule="auto"/>
            </w:pPr>
            <w:r>
              <w:rPr>
                <w:rFonts w:eastAsia="等线"/>
                <w:sz w:val="20"/>
              </w:rPr>
              <w:t>保持已加载版本及原有效期</w:t>
            </w:r>
          </w:p>
        </w:tc>
      </w:tr>
      <w:tr w:rsidR="000921D8" w14:paraId="16AC1B08" w14:textId="77777777">
        <w:trPr>
          <w:cantSplit/>
          <w:jc w:val="center"/>
        </w:trPr>
        <w:tc>
          <w:tcPr>
            <w:tcW w:w="1984" w:type="dxa"/>
            <w:shd w:val="clear" w:color="auto" w:fill="FFFFFF"/>
            <w:vAlign w:val="center"/>
          </w:tcPr>
          <w:p w14:paraId="7CD116CA" w14:textId="77777777" w:rsidR="000921D8" w:rsidRDefault="00B1250F">
            <w:pPr>
              <w:spacing w:before="20" w:after="20" w:line="264" w:lineRule="auto"/>
            </w:pPr>
            <w:r>
              <w:rPr>
                <w:rFonts w:eastAsia="等线"/>
                <w:sz w:val="20"/>
              </w:rPr>
              <w:t>400</w:t>
            </w:r>
            <w:r>
              <w:rPr>
                <w:rFonts w:eastAsia="等线"/>
                <w:sz w:val="20"/>
              </w:rPr>
              <w:t>或</w:t>
            </w:r>
            <w:r>
              <w:rPr>
                <w:rFonts w:eastAsia="等线"/>
                <w:sz w:val="20"/>
              </w:rPr>
              <w:t>422</w:t>
            </w:r>
          </w:p>
        </w:tc>
        <w:tc>
          <w:tcPr>
            <w:tcW w:w="3572" w:type="dxa"/>
            <w:shd w:val="clear" w:color="auto" w:fill="FFFFFF"/>
            <w:vAlign w:val="center"/>
          </w:tcPr>
          <w:p w14:paraId="7C643E7D" w14:textId="77777777" w:rsidR="000921D8" w:rsidRDefault="00B1250F">
            <w:pPr>
              <w:spacing w:before="20" w:after="20" w:line="264" w:lineRule="auto"/>
            </w:pPr>
            <w:r>
              <w:rPr>
                <w:rFonts w:eastAsia="等线"/>
                <w:sz w:val="20"/>
              </w:rPr>
              <w:t>结构或业务语义不支持</w:t>
            </w:r>
          </w:p>
        </w:tc>
        <w:tc>
          <w:tcPr>
            <w:tcW w:w="4082" w:type="dxa"/>
            <w:shd w:val="clear" w:color="auto" w:fill="FFFFFF"/>
            <w:vAlign w:val="center"/>
          </w:tcPr>
          <w:p w14:paraId="2CBE2C09" w14:textId="77777777" w:rsidR="000921D8" w:rsidRDefault="00B1250F">
            <w:pPr>
              <w:spacing w:before="20" w:after="20" w:line="264" w:lineRule="auto"/>
            </w:pPr>
            <w:r>
              <w:rPr>
                <w:rFonts w:eastAsia="等线"/>
                <w:sz w:val="20"/>
              </w:rPr>
              <w:t>隔离该对象并报告具体字段</w:t>
            </w:r>
          </w:p>
        </w:tc>
      </w:tr>
      <w:tr w:rsidR="000921D8" w14:paraId="0AF991AC" w14:textId="77777777">
        <w:trPr>
          <w:cantSplit/>
          <w:jc w:val="center"/>
        </w:trPr>
        <w:tc>
          <w:tcPr>
            <w:tcW w:w="1984" w:type="dxa"/>
            <w:shd w:val="clear" w:color="auto" w:fill="F1F5F8"/>
            <w:vAlign w:val="center"/>
          </w:tcPr>
          <w:p w14:paraId="6395B980" w14:textId="77777777" w:rsidR="000921D8" w:rsidRDefault="00B1250F">
            <w:pPr>
              <w:spacing w:before="20" w:after="20" w:line="264" w:lineRule="auto"/>
            </w:pPr>
            <w:r>
              <w:rPr>
                <w:rFonts w:eastAsia="等线"/>
                <w:sz w:val="20"/>
              </w:rPr>
              <w:t>401</w:t>
            </w:r>
            <w:r>
              <w:rPr>
                <w:rFonts w:eastAsia="等线"/>
                <w:sz w:val="20"/>
              </w:rPr>
              <w:t>或</w:t>
            </w:r>
            <w:r>
              <w:rPr>
                <w:rFonts w:eastAsia="等线"/>
                <w:sz w:val="20"/>
              </w:rPr>
              <w:t>403</w:t>
            </w:r>
          </w:p>
        </w:tc>
        <w:tc>
          <w:tcPr>
            <w:tcW w:w="3572" w:type="dxa"/>
            <w:shd w:val="clear" w:color="auto" w:fill="F1F5F8"/>
            <w:vAlign w:val="center"/>
          </w:tcPr>
          <w:p w14:paraId="01FA5B2A" w14:textId="77777777" w:rsidR="000921D8" w:rsidRDefault="00B1250F">
            <w:pPr>
              <w:spacing w:before="20" w:after="20" w:line="264" w:lineRule="auto"/>
            </w:pPr>
            <w:r>
              <w:rPr>
                <w:rFonts w:eastAsia="等线"/>
                <w:sz w:val="20"/>
              </w:rPr>
              <w:t>签名、身份或权限失败</w:t>
            </w:r>
          </w:p>
        </w:tc>
        <w:tc>
          <w:tcPr>
            <w:tcW w:w="4082" w:type="dxa"/>
            <w:shd w:val="clear" w:color="auto" w:fill="F1F5F8"/>
            <w:vAlign w:val="center"/>
          </w:tcPr>
          <w:p w14:paraId="7C8810CD" w14:textId="77777777" w:rsidR="000921D8" w:rsidRDefault="00B1250F">
            <w:pPr>
              <w:spacing w:before="20" w:after="20" w:line="264" w:lineRule="auto"/>
            </w:pPr>
            <w:r>
              <w:rPr>
                <w:rFonts w:eastAsia="等线"/>
                <w:sz w:val="20"/>
              </w:rPr>
              <w:t>停止相应同步，锁定新授权获取并告警</w:t>
            </w:r>
          </w:p>
        </w:tc>
      </w:tr>
      <w:tr w:rsidR="000921D8" w14:paraId="3013A177" w14:textId="77777777">
        <w:trPr>
          <w:cantSplit/>
          <w:jc w:val="center"/>
        </w:trPr>
        <w:tc>
          <w:tcPr>
            <w:tcW w:w="1984" w:type="dxa"/>
            <w:shd w:val="clear" w:color="auto" w:fill="FFFFFF"/>
            <w:vAlign w:val="center"/>
          </w:tcPr>
          <w:p w14:paraId="23562E01" w14:textId="77777777" w:rsidR="000921D8" w:rsidRDefault="00B1250F">
            <w:pPr>
              <w:spacing w:before="20" w:after="20" w:line="264" w:lineRule="auto"/>
            </w:pPr>
            <w:r>
              <w:rPr>
                <w:rFonts w:eastAsia="等线"/>
                <w:sz w:val="20"/>
              </w:rPr>
              <w:t>409</w:t>
            </w:r>
          </w:p>
        </w:tc>
        <w:tc>
          <w:tcPr>
            <w:tcW w:w="3572" w:type="dxa"/>
            <w:shd w:val="clear" w:color="auto" w:fill="FFFFFF"/>
            <w:vAlign w:val="center"/>
          </w:tcPr>
          <w:p w14:paraId="3C2FB0E2" w14:textId="77777777" w:rsidR="000921D8" w:rsidRDefault="00B1250F">
            <w:pPr>
              <w:spacing w:before="20" w:after="20" w:line="264" w:lineRule="auto"/>
            </w:pPr>
            <w:r>
              <w:rPr>
                <w:rFonts w:eastAsia="等线"/>
                <w:sz w:val="20"/>
              </w:rPr>
              <w:t>幂等或版本冲突</w:t>
            </w:r>
          </w:p>
        </w:tc>
        <w:tc>
          <w:tcPr>
            <w:tcW w:w="4082" w:type="dxa"/>
            <w:shd w:val="clear" w:color="auto" w:fill="FFFFFF"/>
            <w:vAlign w:val="center"/>
          </w:tcPr>
          <w:p w14:paraId="0CA1A3C0" w14:textId="77777777" w:rsidR="000921D8" w:rsidRDefault="00B1250F">
            <w:pPr>
              <w:spacing w:before="20" w:after="20" w:line="264" w:lineRule="auto"/>
            </w:pPr>
            <w:r>
              <w:rPr>
                <w:rFonts w:eastAsia="等线"/>
                <w:sz w:val="20"/>
              </w:rPr>
              <w:t>读取冲突资源并对比，不修改原对象</w:t>
            </w:r>
          </w:p>
        </w:tc>
      </w:tr>
      <w:tr w:rsidR="000921D8" w14:paraId="46C8C85B" w14:textId="77777777">
        <w:trPr>
          <w:cantSplit/>
          <w:jc w:val="center"/>
        </w:trPr>
        <w:tc>
          <w:tcPr>
            <w:tcW w:w="1984" w:type="dxa"/>
            <w:shd w:val="clear" w:color="auto" w:fill="F1F5F8"/>
            <w:vAlign w:val="center"/>
          </w:tcPr>
          <w:p w14:paraId="7C262C37" w14:textId="77777777" w:rsidR="000921D8" w:rsidRDefault="00B1250F">
            <w:pPr>
              <w:spacing w:before="20" w:after="20" w:line="264" w:lineRule="auto"/>
            </w:pPr>
            <w:r>
              <w:rPr>
                <w:rFonts w:eastAsia="等线"/>
                <w:sz w:val="20"/>
              </w:rPr>
              <w:t>429</w:t>
            </w:r>
          </w:p>
        </w:tc>
        <w:tc>
          <w:tcPr>
            <w:tcW w:w="3572" w:type="dxa"/>
            <w:shd w:val="clear" w:color="auto" w:fill="F1F5F8"/>
            <w:vAlign w:val="center"/>
          </w:tcPr>
          <w:p w14:paraId="5F7B3FF3" w14:textId="77777777" w:rsidR="000921D8" w:rsidRDefault="00B1250F">
            <w:pPr>
              <w:spacing w:before="20" w:after="20" w:line="264" w:lineRule="auto"/>
            </w:pPr>
            <w:r>
              <w:rPr>
                <w:rFonts w:eastAsia="等线"/>
                <w:sz w:val="20"/>
              </w:rPr>
              <w:t>服务限流</w:t>
            </w:r>
          </w:p>
        </w:tc>
        <w:tc>
          <w:tcPr>
            <w:tcW w:w="4082" w:type="dxa"/>
            <w:shd w:val="clear" w:color="auto" w:fill="F1F5F8"/>
            <w:vAlign w:val="center"/>
          </w:tcPr>
          <w:p w14:paraId="165144CA" w14:textId="77777777" w:rsidR="000921D8" w:rsidRDefault="00B1250F">
            <w:pPr>
              <w:spacing w:before="20" w:after="20" w:line="264" w:lineRule="auto"/>
            </w:pPr>
            <w:r>
              <w:rPr>
                <w:rFonts w:eastAsia="等线"/>
                <w:sz w:val="20"/>
              </w:rPr>
              <w:t>按</w:t>
            </w:r>
            <w:r>
              <w:rPr>
                <w:rFonts w:eastAsia="等线"/>
                <w:sz w:val="20"/>
              </w:rPr>
              <w:t>Retry-After</w:t>
            </w:r>
            <w:r>
              <w:rPr>
                <w:rFonts w:eastAsia="等线"/>
                <w:sz w:val="20"/>
              </w:rPr>
              <w:t>及重试预算退避</w:t>
            </w:r>
          </w:p>
        </w:tc>
      </w:tr>
      <w:tr w:rsidR="000921D8" w14:paraId="51CAB2CE" w14:textId="77777777">
        <w:trPr>
          <w:cantSplit/>
          <w:jc w:val="center"/>
        </w:trPr>
        <w:tc>
          <w:tcPr>
            <w:tcW w:w="1984" w:type="dxa"/>
            <w:shd w:val="clear" w:color="auto" w:fill="FFFFFF"/>
            <w:vAlign w:val="center"/>
          </w:tcPr>
          <w:p w14:paraId="1FBB3622" w14:textId="77777777" w:rsidR="000921D8" w:rsidRDefault="00B1250F">
            <w:pPr>
              <w:spacing w:before="20" w:after="20" w:line="264" w:lineRule="auto"/>
            </w:pPr>
            <w:r>
              <w:rPr>
                <w:rFonts w:eastAsia="等线"/>
                <w:sz w:val="20"/>
              </w:rPr>
              <w:t>503</w:t>
            </w:r>
            <w:r>
              <w:rPr>
                <w:rFonts w:eastAsia="等线"/>
                <w:sz w:val="20"/>
              </w:rPr>
              <w:t>或网络超时</w:t>
            </w:r>
          </w:p>
        </w:tc>
        <w:tc>
          <w:tcPr>
            <w:tcW w:w="3572" w:type="dxa"/>
            <w:shd w:val="clear" w:color="auto" w:fill="FFFFFF"/>
            <w:vAlign w:val="center"/>
          </w:tcPr>
          <w:p w14:paraId="6C187F7B" w14:textId="77777777" w:rsidR="000921D8" w:rsidRDefault="00B1250F">
            <w:pPr>
              <w:spacing w:before="20" w:after="20" w:line="264" w:lineRule="auto"/>
            </w:pPr>
            <w:r>
              <w:rPr>
                <w:rFonts w:eastAsia="等线"/>
                <w:sz w:val="20"/>
              </w:rPr>
              <w:t>服务或接收结果不确定</w:t>
            </w:r>
          </w:p>
        </w:tc>
        <w:tc>
          <w:tcPr>
            <w:tcW w:w="4082" w:type="dxa"/>
            <w:shd w:val="clear" w:color="auto" w:fill="FFFFFF"/>
            <w:vAlign w:val="center"/>
          </w:tcPr>
          <w:p w14:paraId="02DF7651" w14:textId="77777777" w:rsidR="000921D8" w:rsidRDefault="00B1250F">
            <w:pPr>
              <w:spacing w:before="20" w:after="20" w:line="264" w:lineRule="auto"/>
            </w:pPr>
            <w:r>
              <w:rPr>
                <w:rFonts w:eastAsia="等线"/>
                <w:sz w:val="20"/>
              </w:rPr>
              <w:t>相同业务</w:t>
            </w:r>
            <w:r>
              <w:rPr>
                <w:rFonts w:eastAsia="等线"/>
                <w:sz w:val="20"/>
              </w:rPr>
              <w:t>ID</w:t>
            </w:r>
            <w:r>
              <w:rPr>
                <w:rFonts w:eastAsia="等线"/>
                <w:sz w:val="20"/>
              </w:rPr>
              <w:t>重试，</w:t>
            </w:r>
            <w:r>
              <w:rPr>
                <w:rFonts w:eastAsia="等线"/>
                <w:sz w:val="20"/>
              </w:rPr>
              <w:t>Outbox</w:t>
            </w:r>
            <w:r>
              <w:rPr>
                <w:rFonts w:eastAsia="等线"/>
                <w:sz w:val="20"/>
              </w:rPr>
              <w:t>保留</w:t>
            </w:r>
          </w:p>
        </w:tc>
      </w:tr>
    </w:tbl>
    <w:p w14:paraId="683A5736" w14:textId="77777777" w:rsidR="000921D8" w:rsidRDefault="000921D8">
      <w:pPr>
        <w:spacing w:after="40" w:line="72" w:lineRule="auto"/>
      </w:pPr>
    </w:p>
    <w:p w14:paraId="2130A350" w14:textId="77777777" w:rsidR="000921D8" w:rsidRDefault="00B1250F">
      <w:pPr>
        <w:pStyle w:val="21"/>
      </w:pPr>
      <w:r>
        <w:t>快照完整性</w:t>
      </w:r>
    </w:p>
    <w:p w14:paraId="61F5EEBB" w14:textId="77777777" w:rsidR="000921D8" w:rsidRDefault="00B1250F">
      <w:r>
        <w:t>Snapshot</w:t>
      </w:r>
      <w:r>
        <w:t>记录</w:t>
      </w:r>
      <w:r>
        <w:t>query_status</w:t>
      </w:r>
      <w:r>
        <w:t>、</w:t>
      </w:r>
      <w:r>
        <w:t>query_started_at</w:t>
      </w:r>
      <w:r>
        <w:t>、</w:t>
      </w:r>
      <w:r>
        <w:t>query_completed_at</w:t>
      </w:r>
      <w:r>
        <w:t>、</w:t>
      </w:r>
      <w:r>
        <w:t>account_status</w:t>
      </w:r>
      <w:r>
        <w:t>、</w:t>
      </w:r>
      <w:r>
        <w:t>order_watermark</w:t>
      </w:r>
      <w:r>
        <w:t>、各类数据计数与</w:t>
      </w:r>
      <w:r>
        <w:t>hash</w:t>
      </w:r>
      <w:r>
        <w:t>。</w:t>
      </w:r>
      <w:r>
        <w:t>query_status</w:t>
      </w:r>
      <w:r>
        <w:t>取</w:t>
      </w:r>
      <w:r>
        <w:t>AVAILABLE</w:t>
      </w:r>
      <w:r>
        <w:t>、</w:t>
      </w:r>
      <w:r>
        <w:t>UNAVAILABLE</w:t>
      </w:r>
      <w:r>
        <w:t>、</w:t>
      </w:r>
      <w:r>
        <w:t>UNCERTAIN</w:t>
      </w:r>
      <w:r>
        <w:t>，</w:t>
      </w:r>
      <w:r>
        <w:t>AVAILABLE</w:t>
      </w:r>
      <w:r>
        <w:t>可以具有完整空列表。账户、持仓、委托、成交分别报告状态，整组快照只有在完整性检查通过后才可发布</w:t>
      </w:r>
      <w:r>
        <w:t>complete=true</w:t>
      </w:r>
      <w:r>
        <w:t>。</w:t>
      </w:r>
    </w:p>
    <w:p w14:paraId="32D45E64" w14:textId="77777777" w:rsidR="000921D8" w:rsidRDefault="00B1250F">
      <w:r>
        <w:t>大快照按</w:t>
      </w:r>
      <w:r>
        <w:t>snapshot_id</w:t>
      </w:r>
      <w:r>
        <w:t>分片，中心在各分片到齐且</w:t>
      </w:r>
      <w:r>
        <w:t>manifest</w:t>
      </w:r>
      <w:r>
        <w:t>校验通过后原子发布。查询失败时更新健康信息并保留上一有效视图的原</w:t>
      </w:r>
      <w:r>
        <w:t>as_of</w:t>
      </w:r>
      <w:r>
        <w:t>，页面明显显示陈旧。空持仓只有在成功、完整的查询证据下才能覆盖之前持仓。</w:t>
      </w:r>
    </w:p>
    <w:p w14:paraId="1835EFBB" w14:textId="77777777" w:rsidR="000921D8" w:rsidRDefault="00B1250F">
      <w:pPr>
        <w:pStyle w:val="1"/>
      </w:pPr>
      <w:bookmarkStart w:id="9" w:name="_Toc239625787"/>
      <w:r>
        <w:lastRenderedPageBreak/>
        <w:t xml:space="preserve">10 </w:t>
      </w:r>
      <w:r>
        <w:t>本地事务存储与稳定性设计</w:t>
      </w:r>
      <w:bookmarkEnd w:id="9"/>
    </w:p>
    <w:p w14:paraId="683AA4C2" w14:textId="77777777" w:rsidR="000921D8" w:rsidRDefault="00B1250F">
      <w:pPr>
        <w:pStyle w:val="21"/>
      </w:pPr>
      <w:r>
        <w:t>SQLite</w:t>
      </w:r>
      <w:r>
        <w:t>承担的职责</w:t>
      </w:r>
    </w:p>
    <w:p w14:paraId="2CCF9FC9" w14:textId="77777777" w:rsidR="000921D8" w:rsidRDefault="00B1250F">
      <w:r>
        <w:t>SQLite</w:t>
      </w:r>
      <w:r>
        <w:t>保存已验签计划、策略版本、订单意图、实际提交尝试、资金及数量预占、券商标识映射、成交去重、控制锁、退出规则状态、原始事件与</w:t>
      </w:r>
      <w:r>
        <w:t>Outbox</w:t>
      </w:r>
      <w:r>
        <w:t>。它是恢复交易决策和证明报单动作的事务存储。连续</w:t>
      </w:r>
      <w:r>
        <w:t>Tick</w:t>
      </w:r>
      <w:r>
        <w:t>另行归档，常规运行日志另行滚动保存。</w:t>
      </w:r>
    </w:p>
    <w:p w14:paraId="3431BEC8" w14:textId="77777777" w:rsidR="000921D8" w:rsidRDefault="00B1250F">
      <w:r>
        <w:t>任何本地持久化方案都会引入写入延迟和磁盘故障风险。可靠设计把这个成本放在委托提交前，并为超时、提交结果不明、磁盘满和恢复定义行为。故障时牺牲新增交易可用性，保留已经存在的券商事实和人工处置入口。</w:t>
      </w:r>
    </w:p>
    <w:p w14:paraId="7370D38C" w14:textId="77777777" w:rsidR="000921D8" w:rsidRDefault="00B1250F">
      <w:pPr>
        <w:pStyle w:val="21"/>
      </w:pPr>
      <w:r>
        <w:t>本地存储方案比较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474"/>
        <w:gridCol w:w="2835"/>
        <w:gridCol w:w="2324"/>
        <w:gridCol w:w="3005"/>
      </w:tblGrid>
      <w:tr w:rsidR="000921D8" w14:paraId="56C666C1" w14:textId="77777777">
        <w:trPr>
          <w:cantSplit/>
          <w:tblHeader/>
          <w:jc w:val="center"/>
        </w:trPr>
        <w:tc>
          <w:tcPr>
            <w:tcW w:w="1474" w:type="dxa"/>
            <w:shd w:val="clear" w:color="auto" w:fill="294A66"/>
            <w:vAlign w:val="center"/>
          </w:tcPr>
          <w:p w14:paraId="4A709A58" w14:textId="77777777" w:rsidR="000921D8" w:rsidRDefault="00B1250F">
            <w:pPr>
              <w:keepNext/>
              <w:spacing w:before="20" w:after="20" w:line="264" w:lineRule="auto"/>
            </w:pPr>
            <w:r>
              <w:rPr>
                <w:rFonts w:eastAsia="等线"/>
                <w:b/>
                <w:color w:val="FFFFFF"/>
                <w:sz w:val="20"/>
              </w:rPr>
              <w:t>方案</w:t>
            </w:r>
          </w:p>
        </w:tc>
        <w:tc>
          <w:tcPr>
            <w:tcW w:w="2835" w:type="dxa"/>
            <w:shd w:val="clear" w:color="auto" w:fill="294A66"/>
            <w:vAlign w:val="center"/>
          </w:tcPr>
          <w:p w14:paraId="5CDDFECE" w14:textId="77777777" w:rsidR="000921D8" w:rsidRDefault="00B1250F">
            <w:pPr>
              <w:keepNext/>
              <w:spacing w:before="20" w:after="20" w:line="264" w:lineRule="auto"/>
            </w:pPr>
            <w:r>
              <w:rPr>
                <w:rFonts w:eastAsia="等线"/>
                <w:b/>
                <w:color w:val="FFFFFF"/>
                <w:sz w:val="20"/>
              </w:rPr>
              <w:t>优点</w:t>
            </w:r>
          </w:p>
        </w:tc>
        <w:tc>
          <w:tcPr>
            <w:tcW w:w="2324" w:type="dxa"/>
            <w:shd w:val="clear" w:color="auto" w:fill="294A66"/>
            <w:vAlign w:val="center"/>
          </w:tcPr>
          <w:p w14:paraId="4B8500B3" w14:textId="77777777" w:rsidR="000921D8" w:rsidRDefault="00B1250F">
            <w:pPr>
              <w:keepNext/>
              <w:spacing w:before="20" w:after="20" w:line="264" w:lineRule="auto"/>
            </w:pPr>
            <w:r>
              <w:rPr>
                <w:rFonts w:eastAsia="等线"/>
                <w:b/>
                <w:color w:val="FFFFFF"/>
                <w:sz w:val="20"/>
              </w:rPr>
              <w:t>代价</w:t>
            </w:r>
          </w:p>
        </w:tc>
        <w:tc>
          <w:tcPr>
            <w:tcW w:w="3005" w:type="dxa"/>
            <w:shd w:val="clear" w:color="auto" w:fill="294A66"/>
            <w:vAlign w:val="center"/>
          </w:tcPr>
          <w:p w14:paraId="4878A107" w14:textId="77777777" w:rsidR="000921D8" w:rsidRDefault="00B1250F">
            <w:pPr>
              <w:keepNext/>
              <w:spacing w:before="20" w:after="20" w:line="264" w:lineRule="auto"/>
            </w:pPr>
            <w:r>
              <w:rPr>
                <w:rFonts w:eastAsia="等线"/>
                <w:b/>
                <w:color w:val="FFFFFF"/>
                <w:sz w:val="20"/>
              </w:rPr>
              <w:t>本版决策</w:t>
            </w:r>
          </w:p>
        </w:tc>
      </w:tr>
      <w:tr w:rsidR="000921D8" w14:paraId="0C97B186" w14:textId="77777777">
        <w:trPr>
          <w:cantSplit/>
          <w:jc w:val="center"/>
        </w:trPr>
        <w:tc>
          <w:tcPr>
            <w:tcW w:w="1474" w:type="dxa"/>
            <w:shd w:val="clear" w:color="auto" w:fill="FFFFFF"/>
            <w:vAlign w:val="center"/>
          </w:tcPr>
          <w:p w14:paraId="1460D275" w14:textId="77777777" w:rsidR="000921D8" w:rsidRDefault="00B1250F">
            <w:pPr>
              <w:spacing w:before="20" w:after="20" w:line="264" w:lineRule="auto"/>
            </w:pPr>
            <w:r>
              <w:rPr>
                <w:rFonts w:eastAsia="等线"/>
                <w:sz w:val="20"/>
              </w:rPr>
              <w:t>SQLite/WAL</w:t>
            </w:r>
          </w:p>
        </w:tc>
        <w:tc>
          <w:tcPr>
            <w:tcW w:w="2835" w:type="dxa"/>
            <w:shd w:val="clear" w:color="auto" w:fill="FFFFFF"/>
            <w:vAlign w:val="center"/>
          </w:tcPr>
          <w:p w14:paraId="61768BE6" w14:textId="77777777" w:rsidR="000921D8" w:rsidRDefault="00B1250F">
            <w:pPr>
              <w:spacing w:before="20" w:after="20" w:line="264" w:lineRule="auto"/>
            </w:pPr>
            <w:r>
              <w:rPr>
                <w:rFonts w:eastAsia="等线"/>
                <w:sz w:val="20"/>
              </w:rPr>
              <w:t>嵌入式、本地事务、唯一索引、易备份，适合单写</w:t>
            </w:r>
          </w:p>
        </w:tc>
        <w:tc>
          <w:tcPr>
            <w:tcW w:w="2324" w:type="dxa"/>
            <w:shd w:val="clear" w:color="auto" w:fill="FFFFFF"/>
            <w:vAlign w:val="center"/>
          </w:tcPr>
          <w:p w14:paraId="1BE1D5A4" w14:textId="77777777" w:rsidR="000921D8" w:rsidRDefault="00B1250F">
            <w:pPr>
              <w:spacing w:before="20" w:after="20" w:line="264" w:lineRule="auto"/>
            </w:pPr>
            <w:r>
              <w:rPr>
                <w:rFonts w:eastAsia="等线"/>
                <w:sz w:val="20"/>
              </w:rPr>
              <w:t>写入需串行；维护和版本必须受控</w:t>
            </w:r>
          </w:p>
        </w:tc>
        <w:tc>
          <w:tcPr>
            <w:tcW w:w="3005" w:type="dxa"/>
            <w:shd w:val="clear" w:color="auto" w:fill="FFFFFF"/>
            <w:vAlign w:val="center"/>
          </w:tcPr>
          <w:p w14:paraId="41CDBB50" w14:textId="77777777" w:rsidR="000921D8" w:rsidRDefault="00B1250F">
            <w:pPr>
              <w:spacing w:before="20" w:after="20" w:line="264" w:lineRule="auto"/>
            </w:pPr>
            <w:r>
              <w:rPr>
                <w:rFonts w:eastAsia="等线"/>
                <w:sz w:val="20"/>
              </w:rPr>
              <w:t>采用，</w:t>
            </w:r>
            <w:r>
              <w:rPr>
                <w:rFonts w:eastAsia="等线"/>
                <w:sz w:val="20"/>
              </w:rPr>
              <w:t>Owner</w:t>
            </w:r>
            <w:r>
              <w:rPr>
                <w:rFonts w:eastAsia="等线"/>
                <w:sz w:val="20"/>
              </w:rPr>
              <w:t>单连接和</w:t>
            </w:r>
            <w:r>
              <w:rPr>
                <w:rFonts w:eastAsia="等线"/>
                <w:sz w:val="20"/>
              </w:rPr>
              <w:t>APSW</w:t>
            </w:r>
            <w:r>
              <w:rPr>
                <w:rFonts w:eastAsia="等线"/>
                <w:sz w:val="20"/>
              </w:rPr>
              <w:t>版本锁定</w:t>
            </w:r>
          </w:p>
        </w:tc>
      </w:tr>
      <w:tr w:rsidR="000921D8" w14:paraId="388EB94F" w14:textId="77777777">
        <w:trPr>
          <w:cantSplit/>
          <w:jc w:val="center"/>
        </w:trPr>
        <w:tc>
          <w:tcPr>
            <w:tcW w:w="1474" w:type="dxa"/>
            <w:shd w:val="clear" w:color="auto" w:fill="F1F5F8"/>
            <w:vAlign w:val="center"/>
          </w:tcPr>
          <w:p w14:paraId="328223C5" w14:textId="77777777" w:rsidR="000921D8" w:rsidRDefault="00B1250F">
            <w:pPr>
              <w:spacing w:before="20" w:after="20" w:line="264" w:lineRule="auto"/>
            </w:pPr>
            <w:r>
              <w:rPr>
                <w:rFonts w:eastAsia="等线"/>
                <w:sz w:val="20"/>
              </w:rPr>
              <w:t>本机</w:t>
            </w:r>
            <w:r>
              <w:rPr>
                <w:rFonts w:eastAsia="等线"/>
                <w:sz w:val="20"/>
              </w:rPr>
              <w:t>PostgreSQL</w:t>
            </w:r>
          </w:p>
        </w:tc>
        <w:tc>
          <w:tcPr>
            <w:tcW w:w="2835" w:type="dxa"/>
            <w:shd w:val="clear" w:color="auto" w:fill="F1F5F8"/>
            <w:vAlign w:val="center"/>
          </w:tcPr>
          <w:p w14:paraId="45A2F7FC" w14:textId="77777777" w:rsidR="000921D8" w:rsidRDefault="00B1250F">
            <w:pPr>
              <w:spacing w:before="20" w:after="20" w:line="264" w:lineRule="auto"/>
            </w:pPr>
            <w:r>
              <w:rPr>
                <w:rFonts w:eastAsia="等线"/>
                <w:sz w:val="20"/>
              </w:rPr>
              <w:t>多连接并发与成熟服务器运维能力</w:t>
            </w:r>
          </w:p>
        </w:tc>
        <w:tc>
          <w:tcPr>
            <w:tcW w:w="2324" w:type="dxa"/>
            <w:shd w:val="clear" w:color="auto" w:fill="F1F5F8"/>
            <w:vAlign w:val="center"/>
          </w:tcPr>
          <w:p w14:paraId="181059F6" w14:textId="77777777" w:rsidR="000921D8" w:rsidRDefault="00B1250F">
            <w:pPr>
              <w:spacing w:before="20" w:after="20" w:line="264" w:lineRule="auto"/>
            </w:pPr>
            <w:r>
              <w:rPr>
                <w:rFonts w:eastAsia="等线"/>
                <w:sz w:val="20"/>
              </w:rPr>
              <w:t>额外服务、认证、升级、连接失效与资源维护</w:t>
            </w:r>
          </w:p>
        </w:tc>
        <w:tc>
          <w:tcPr>
            <w:tcW w:w="3005" w:type="dxa"/>
            <w:shd w:val="clear" w:color="auto" w:fill="F1F5F8"/>
            <w:vAlign w:val="center"/>
          </w:tcPr>
          <w:p w14:paraId="4657FCEC" w14:textId="77777777" w:rsidR="000921D8" w:rsidRDefault="00B1250F">
            <w:pPr>
              <w:spacing w:before="20" w:after="20" w:line="264" w:lineRule="auto"/>
            </w:pPr>
            <w:r>
              <w:rPr>
                <w:rFonts w:eastAsia="等线"/>
                <w:sz w:val="20"/>
              </w:rPr>
              <w:t>多账户多写需求出现后重评</w:t>
            </w:r>
          </w:p>
        </w:tc>
      </w:tr>
      <w:tr w:rsidR="000921D8" w14:paraId="135729EA" w14:textId="77777777">
        <w:trPr>
          <w:cantSplit/>
          <w:jc w:val="center"/>
        </w:trPr>
        <w:tc>
          <w:tcPr>
            <w:tcW w:w="1474" w:type="dxa"/>
            <w:shd w:val="clear" w:color="auto" w:fill="FFFFFF"/>
            <w:vAlign w:val="center"/>
          </w:tcPr>
          <w:p w14:paraId="5667E1CA" w14:textId="77777777" w:rsidR="000921D8" w:rsidRDefault="00B1250F">
            <w:pPr>
              <w:spacing w:before="20" w:after="20" w:line="264" w:lineRule="auto"/>
            </w:pPr>
            <w:r>
              <w:rPr>
                <w:rFonts w:eastAsia="等线"/>
                <w:sz w:val="20"/>
              </w:rPr>
              <w:t>追加文件</w:t>
            </w:r>
            <w:r>
              <w:rPr>
                <w:rFonts w:eastAsia="等线"/>
                <w:sz w:val="20"/>
              </w:rPr>
              <w:t>Journal</w:t>
            </w:r>
          </w:p>
        </w:tc>
        <w:tc>
          <w:tcPr>
            <w:tcW w:w="2835" w:type="dxa"/>
            <w:shd w:val="clear" w:color="auto" w:fill="FFFFFF"/>
            <w:vAlign w:val="center"/>
          </w:tcPr>
          <w:p w14:paraId="6A4DF745" w14:textId="77777777" w:rsidR="000921D8" w:rsidRDefault="00B1250F">
            <w:pPr>
              <w:spacing w:before="20" w:after="20" w:line="264" w:lineRule="auto"/>
            </w:pPr>
            <w:r>
              <w:rPr>
                <w:rFonts w:eastAsia="等线"/>
                <w:sz w:val="20"/>
              </w:rPr>
              <w:t>顺序写布局可控</w:t>
            </w:r>
          </w:p>
        </w:tc>
        <w:tc>
          <w:tcPr>
            <w:tcW w:w="2324" w:type="dxa"/>
            <w:shd w:val="clear" w:color="auto" w:fill="FFFFFF"/>
            <w:vAlign w:val="center"/>
          </w:tcPr>
          <w:p w14:paraId="4C13F9B1" w14:textId="77777777" w:rsidR="000921D8" w:rsidRDefault="00B1250F">
            <w:pPr>
              <w:spacing w:before="20" w:after="20" w:line="264" w:lineRule="auto"/>
            </w:pPr>
            <w:r>
              <w:rPr>
                <w:rFonts w:eastAsia="等线"/>
                <w:sz w:val="20"/>
              </w:rPr>
              <w:t>需要自行实现截断恢复、索引、事务和迁移</w:t>
            </w:r>
          </w:p>
        </w:tc>
        <w:tc>
          <w:tcPr>
            <w:tcW w:w="3005" w:type="dxa"/>
            <w:shd w:val="clear" w:color="auto" w:fill="FFFFFF"/>
            <w:vAlign w:val="center"/>
          </w:tcPr>
          <w:p w14:paraId="355EDD28" w14:textId="77777777" w:rsidR="000921D8" w:rsidRDefault="00B1250F">
            <w:pPr>
              <w:spacing w:before="20" w:after="20" w:line="264" w:lineRule="auto"/>
            </w:pPr>
            <w:r>
              <w:rPr>
                <w:rFonts w:eastAsia="等线"/>
                <w:sz w:val="20"/>
              </w:rPr>
              <w:t>研究基准候选，首期使用成熟事务引擎</w:t>
            </w:r>
          </w:p>
        </w:tc>
      </w:tr>
      <w:tr w:rsidR="000921D8" w14:paraId="4CA3694A" w14:textId="77777777">
        <w:trPr>
          <w:cantSplit/>
          <w:jc w:val="center"/>
        </w:trPr>
        <w:tc>
          <w:tcPr>
            <w:tcW w:w="1474" w:type="dxa"/>
            <w:shd w:val="clear" w:color="auto" w:fill="F1F5F8"/>
            <w:vAlign w:val="center"/>
          </w:tcPr>
          <w:p w14:paraId="11EFBC72" w14:textId="77777777" w:rsidR="000921D8" w:rsidRDefault="00B1250F">
            <w:pPr>
              <w:spacing w:before="20" w:after="20" w:line="264" w:lineRule="auto"/>
            </w:pPr>
            <w:r>
              <w:rPr>
                <w:rFonts w:eastAsia="等线"/>
                <w:sz w:val="20"/>
              </w:rPr>
              <w:t>远程数据库</w:t>
            </w:r>
          </w:p>
        </w:tc>
        <w:tc>
          <w:tcPr>
            <w:tcW w:w="2835" w:type="dxa"/>
            <w:shd w:val="clear" w:color="auto" w:fill="F1F5F8"/>
            <w:vAlign w:val="center"/>
          </w:tcPr>
          <w:p w14:paraId="351D0B00" w14:textId="77777777" w:rsidR="000921D8" w:rsidRDefault="00B1250F">
            <w:pPr>
              <w:spacing w:before="20" w:after="20" w:line="264" w:lineRule="auto"/>
            </w:pPr>
            <w:r>
              <w:rPr>
                <w:rFonts w:eastAsia="等线"/>
                <w:sz w:val="20"/>
              </w:rPr>
              <w:t>数据集中、集中备份</w:t>
            </w:r>
          </w:p>
        </w:tc>
        <w:tc>
          <w:tcPr>
            <w:tcW w:w="2324" w:type="dxa"/>
            <w:shd w:val="clear" w:color="auto" w:fill="F1F5F8"/>
            <w:vAlign w:val="center"/>
          </w:tcPr>
          <w:p w14:paraId="363BD192" w14:textId="77777777" w:rsidR="000921D8" w:rsidRDefault="00B1250F">
            <w:pPr>
              <w:spacing w:before="20" w:after="20" w:line="264" w:lineRule="auto"/>
            </w:pPr>
            <w:r>
              <w:rPr>
                <w:rFonts w:eastAsia="等线"/>
                <w:sz w:val="20"/>
              </w:rPr>
              <w:t>网络成为每笔委托的持久化前置条件</w:t>
            </w:r>
          </w:p>
        </w:tc>
        <w:tc>
          <w:tcPr>
            <w:tcW w:w="3005" w:type="dxa"/>
            <w:shd w:val="clear" w:color="auto" w:fill="F1F5F8"/>
            <w:vAlign w:val="center"/>
          </w:tcPr>
          <w:p w14:paraId="2FE3AE53" w14:textId="77777777" w:rsidR="000921D8" w:rsidRDefault="00B1250F">
            <w:pPr>
              <w:spacing w:before="20" w:after="20" w:line="264" w:lineRule="auto"/>
            </w:pPr>
            <w:r>
              <w:rPr>
                <w:rFonts w:eastAsia="等线"/>
                <w:sz w:val="20"/>
              </w:rPr>
              <w:t>用于中央账本与分析</w:t>
            </w:r>
          </w:p>
        </w:tc>
      </w:tr>
    </w:tbl>
    <w:p w14:paraId="340B0C22" w14:textId="77777777" w:rsidR="000921D8" w:rsidRDefault="000921D8">
      <w:pPr>
        <w:spacing w:after="40" w:line="72" w:lineRule="auto"/>
      </w:pPr>
    </w:p>
    <w:p w14:paraId="26DD3C6F" w14:textId="77777777" w:rsidR="000921D8" w:rsidRDefault="00B1250F">
      <w:r>
        <w:t>对于单账户</w:t>
      </w:r>
      <w:r>
        <w:t>15</w:t>
      </w:r>
      <w:r>
        <w:t>只股票，</w:t>
      </w:r>
      <w:r>
        <w:t>SQLite</w:t>
      </w:r>
      <w:r>
        <w:t>事务能力和低运维成本适合当前业务，故本版仍选择</w:t>
      </w:r>
      <w:r>
        <w:t>SQLite</w:t>
      </w:r>
      <w:r>
        <w:t>。若用户最终指定采用本机</w:t>
      </w:r>
      <w:r>
        <w:t>PostgreSQL</w:t>
      </w:r>
      <w:r>
        <w:t>，领域层通过</w:t>
      </w:r>
      <w:r>
        <w:t>JournalPort</w:t>
      </w:r>
      <w:r>
        <w:t>替换适配器；该变更需要重做断电恢复、提交不确定性与运维验收，不能把替换组件视为稳定性的自动保证。</w:t>
      </w:r>
    </w:p>
    <w:p w14:paraId="10643E20" w14:textId="77777777" w:rsidR="000921D8" w:rsidRDefault="00B1250F">
      <w:pPr>
        <w:pStyle w:val="21"/>
      </w:pPr>
      <w:r>
        <w:t>版本与运行参数</w:t>
      </w:r>
    </w:p>
    <w:p w14:paraId="70B01642" w14:textId="77777777" w:rsidR="000921D8" w:rsidRDefault="00B1250F">
      <w:r>
        <w:t>SQLite</w:t>
      </w:r>
      <w:r>
        <w:t>官方已说明</w:t>
      </w:r>
      <w:r>
        <w:t>WAL-reset</w:t>
      </w:r>
      <w:r>
        <w:t>缺陷在特定多连接并发写入或</w:t>
      </w:r>
      <w:r>
        <w:t>Checkpoint</w:t>
      </w:r>
      <w:r>
        <w:t>场景中可能造成损坏，并列出</w:t>
      </w:r>
      <w:r>
        <w:t>3.51.3</w:t>
      </w:r>
      <w:r>
        <w:t>及后续版本和部分回补版本作为修复版本</w:t>
      </w:r>
      <w:r>
        <w:t>[S03]</w:t>
      </w:r>
      <w:r>
        <w:t>。本版要求实际加载库至少</w:t>
      </w:r>
      <w:r>
        <w:t>3.51.3</w:t>
      </w:r>
      <w:r>
        <w:t>、固定到验收过的具体补丁及</w:t>
      </w:r>
      <w:r>
        <w:t>hash</w:t>
      </w:r>
      <w:r>
        <w:t>；启动报告记录</w:t>
      </w:r>
      <w:r>
        <w:t>APSW</w:t>
      </w:r>
      <w:r>
        <w:t>版本、</w:t>
      </w:r>
      <w:r>
        <w:t>SQLite</w:t>
      </w:r>
      <w:r>
        <w:t>版本和编译选项。单连接</w:t>
      </w:r>
      <w:r>
        <w:t>Owner</w:t>
      </w:r>
      <w:r>
        <w:t>进一步收紧并发结构，版本升级仍为发布前置条件。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6E7D0050" w14:textId="77777777">
        <w:trPr>
          <w:cantSplit/>
          <w:tblHeader/>
          <w:jc w:val="center"/>
        </w:trPr>
        <w:tc>
          <w:tcPr>
            <w:tcW w:w="1984" w:type="dxa"/>
            <w:shd w:val="clear" w:color="auto" w:fill="294A66"/>
            <w:vAlign w:val="center"/>
          </w:tcPr>
          <w:p w14:paraId="2E52CA81" w14:textId="77777777" w:rsidR="000921D8" w:rsidRDefault="00B1250F">
            <w:pPr>
              <w:keepNext/>
              <w:spacing w:before="20" w:after="20" w:line="264" w:lineRule="auto"/>
            </w:pPr>
            <w:r>
              <w:rPr>
                <w:rFonts w:eastAsia="等线"/>
                <w:b/>
                <w:color w:val="FFFFFF"/>
                <w:sz w:val="20"/>
              </w:rPr>
              <w:t>参数或边界</w:t>
            </w:r>
          </w:p>
        </w:tc>
        <w:tc>
          <w:tcPr>
            <w:tcW w:w="3572" w:type="dxa"/>
            <w:shd w:val="clear" w:color="auto" w:fill="294A66"/>
            <w:vAlign w:val="center"/>
          </w:tcPr>
          <w:p w14:paraId="392F7953" w14:textId="77777777" w:rsidR="000921D8" w:rsidRDefault="00B1250F">
            <w:pPr>
              <w:keepNext/>
              <w:spacing w:before="20" w:after="20" w:line="264" w:lineRule="auto"/>
            </w:pPr>
            <w:r>
              <w:rPr>
                <w:rFonts w:eastAsia="等线"/>
                <w:b/>
                <w:color w:val="FFFFFF"/>
                <w:sz w:val="20"/>
              </w:rPr>
              <w:t>设计值</w:t>
            </w:r>
          </w:p>
        </w:tc>
        <w:tc>
          <w:tcPr>
            <w:tcW w:w="4082" w:type="dxa"/>
            <w:shd w:val="clear" w:color="auto" w:fill="294A66"/>
            <w:vAlign w:val="center"/>
          </w:tcPr>
          <w:p w14:paraId="6D4E4369" w14:textId="77777777" w:rsidR="000921D8" w:rsidRDefault="00B1250F">
            <w:pPr>
              <w:keepNext/>
              <w:spacing w:before="20" w:after="20" w:line="264" w:lineRule="auto"/>
            </w:pPr>
            <w:r>
              <w:rPr>
                <w:rFonts w:eastAsia="等线"/>
                <w:b/>
                <w:color w:val="FFFFFF"/>
                <w:sz w:val="20"/>
              </w:rPr>
              <w:t>目的</w:t>
            </w:r>
          </w:p>
        </w:tc>
      </w:tr>
      <w:tr w:rsidR="000921D8" w14:paraId="74D6F3B9" w14:textId="77777777">
        <w:trPr>
          <w:cantSplit/>
          <w:jc w:val="center"/>
        </w:trPr>
        <w:tc>
          <w:tcPr>
            <w:tcW w:w="1984" w:type="dxa"/>
            <w:shd w:val="clear" w:color="auto" w:fill="FFFFFF"/>
            <w:vAlign w:val="center"/>
          </w:tcPr>
          <w:p w14:paraId="4C81EFED" w14:textId="77777777" w:rsidR="000921D8" w:rsidRDefault="00B1250F">
            <w:pPr>
              <w:spacing w:before="20" w:after="20" w:line="264" w:lineRule="auto"/>
            </w:pPr>
            <w:r>
              <w:rPr>
                <w:rFonts w:eastAsia="等线"/>
                <w:sz w:val="20"/>
              </w:rPr>
              <w:t>journal_mode</w:t>
            </w:r>
          </w:p>
        </w:tc>
        <w:tc>
          <w:tcPr>
            <w:tcW w:w="3572" w:type="dxa"/>
            <w:shd w:val="clear" w:color="auto" w:fill="FFFFFF"/>
            <w:vAlign w:val="center"/>
          </w:tcPr>
          <w:p w14:paraId="2FDE4279" w14:textId="77777777" w:rsidR="000921D8" w:rsidRDefault="00B1250F">
            <w:pPr>
              <w:spacing w:before="20" w:after="20" w:line="264" w:lineRule="auto"/>
            </w:pPr>
            <w:r>
              <w:rPr>
                <w:rFonts w:eastAsia="等线"/>
                <w:sz w:val="20"/>
              </w:rPr>
              <w:t>WAL</w:t>
            </w:r>
          </w:p>
        </w:tc>
        <w:tc>
          <w:tcPr>
            <w:tcW w:w="4082" w:type="dxa"/>
            <w:shd w:val="clear" w:color="auto" w:fill="FFFFFF"/>
            <w:vAlign w:val="center"/>
          </w:tcPr>
          <w:p w14:paraId="7CA8DA98" w14:textId="77777777" w:rsidR="000921D8" w:rsidRDefault="00B1250F">
            <w:pPr>
              <w:spacing w:before="20" w:after="20" w:line="264" w:lineRule="auto"/>
            </w:pPr>
            <w:r>
              <w:rPr>
                <w:rFonts w:eastAsia="等线"/>
                <w:sz w:val="20"/>
              </w:rPr>
              <w:t>以标准事务日志支持恢复</w:t>
            </w:r>
          </w:p>
        </w:tc>
      </w:tr>
      <w:tr w:rsidR="000921D8" w14:paraId="7F860DC9" w14:textId="77777777">
        <w:trPr>
          <w:cantSplit/>
          <w:jc w:val="center"/>
        </w:trPr>
        <w:tc>
          <w:tcPr>
            <w:tcW w:w="1984" w:type="dxa"/>
            <w:shd w:val="clear" w:color="auto" w:fill="F1F5F8"/>
            <w:vAlign w:val="center"/>
          </w:tcPr>
          <w:p w14:paraId="7550FFCF" w14:textId="77777777" w:rsidR="000921D8" w:rsidRDefault="00B1250F">
            <w:pPr>
              <w:spacing w:before="20" w:after="20" w:line="264" w:lineRule="auto"/>
            </w:pPr>
            <w:r>
              <w:rPr>
                <w:rFonts w:eastAsia="等线"/>
                <w:sz w:val="20"/>
              </w:rPr>
              <w:t>synchronous</w:t>
            </w:r>
          </w:p>
        </w:tc>
        <w:tc>
          <w:tcPr>
            <w:tcW w:w="3572" w:type="dxa"/>
            <w:shd w:val="clear" w:color="auto" w:fill="F1F5F8"/>
            <w:vAlign w:val="center"/>
          </w:tcPr>
          <w:p w14:paraId="3F728EED" w14:textId="77777777" w:rsidR="000921D8" w:rsidRDefault="00B1250F">
            <w:pPr>
              <w:spacing w:before="20" w:after="20" w:line="264" w:lineRule="auto"/>
            </w:pPr>
            <w:r>
              <w:rPr>
                <w:rFonts w:eastAsia="等线"/>
                <w:sz w:val="20"/>
              </w:rPr>
              <w:t>FULL</w:t>
            </w:r>
          </w:p>
        </w:tc>
        <w:tc>
          <w:tcPr>
            <w:tcW w:w="4082" w:type="dxa"/>
            <w:shd w:val="clear" w:color="auto" w:fill="F1F5F8"/>
            <w:vAlign w:val="center"/>
          </w:tcPr>
          <w:p w14:paraId="28E1F523" w14:textId="77777777" w:rsidR="000921D8" w:rsidRDefault="00B1250F">
            <w:pPr>
              <w:spacing w:before="20" w:after="20" w:line="264" w:lineRule="auto"/>
            </w:pPr>
            <w:r>
              <w:rPr>
                <w:rFonts w:eastAsia="等线"/>
                <w:sz w:val="20"/>
              </w:rPr>
              <w:t>委托前关键事务获得持久化确认</w:t>
            </w:r>
            <w:r>
              <w:rPr>
                <w:rFonts w:eastAsia="等线"/>
                <w:sz w:val="20"/>
              </w:rPr>
              <w:t>[S07]</w:t>
            </w:r>
          </w:p>
        </w:tc>
      </w:tr>
      <w:tr w:rsidR="000921D8" w14:paraId="5779A296" w14:textId="77777777">
        <w:trPr>
          <w:cantSplit/>
          <w:jc w:val="center"/>
        </w:trPr>
        <w:tc>
          <w:tcPr>
            <w:tcW w:w="1984" w:type="dxa"/>
            <w:shd w:val="clear" w:color="auto" w:fill="FFFFFF"/>
            <w:vAlign w:val="center"/>
          </w:tcPr>
          <w:p w14:paraId="54CBE290" w14:textId="77777777" w:rsidR="000921D8" w:rsidRDefault="00B1250F">
            <w:pPr>
              <w:spacing w:before="20" w:after="20" w:line="264" w:lineRule="auto"/>
            </w:pPr>
            <w:r>
              <w:rPr>
                <w:rFonts w:eastAsia="等线"/>
                <w:sz w:val="20"/>
              </w:rPr>
              <w:t>foreign_keys</w:t>
            </w:r>
          </w:p>
        </w:tc>
        <w:tc>
          <w:tcPr>
            <w:tcW w:w="3572" w:type="dxa"/>
            <w:shd w:val="clear" w:color="auto" w:fill="FFFFFF"/>
            <w:vAlign w:val="center"/>
          </w:tcPr>
          <w:p w14:paraId="2CBF829C" w14:textId="77777777" w:rsidR="000921D8" w:rsidRDefault="00B1250F">
            <w:pPr>
              <w:spacing w:before="20" w:after="20" w:line="264" w:lineRule="auto"/>
            </w:pPr>
            <w:r>
              <w:rPr>
                <w:rFonts w:eastAsia="等线"/>
                <w:sz w:val="20"/>
              </w:rPr>
              <w:t>ON</w:t>
            </w:r>
          </w:p>
        </w:tc>
        <w:tc>
          <w:tcPr>
            <w:tcW w:w="4082" w:type="dxa"/>
            <w:shd w:val="clear" w:color="auto" w:fill="FFFFFF"/>
            <w:vAlign w:val="center"/>
          </w:tcPr>
          <w:p w14:paraId="4A025B69" w14:textId="77777777" w:rsidR="000921D8" w:rsidRDefault="00B1250F">
            <w:pPr>
              <w:spacing w:before="20" w:after="20" w:line="264" w:lineRule="auto"/>
            </w:pPr>
            <w:r>
              <w:rPr>
                <w:rFonts w:eastAsia="等线"/>
                <w:sz w:val="20"/>
              </w:rPr>
              <w:t>保证意图、订单和关联记录一致</w:t>
            </w:r>
          </w:p>
        </w:tc>
      </w:tr>
      <w:tr w:rsidR="000921D8" w14:paraId="656D587E" w14:textId="77777777">
        <w:trPr>
          <w:cantSplit/>
          <w:jc w:val="center"/>
        </w:trPr>
        <w:tc>
          <w:tcPr>
            <w:tcW w:w="1984" w:type="dxa"/>
            <w:shd w:val="clear" w:color="auto" w:fill="F1F5F8"/>
            <w:vAlign w:val="center"/>
          </w:tcPr>
          <w:p w14:paraId="705F2D5B" w14:textId="77777777" w:rsidR="000921D8" w:rsidRDefault="00B1250F">
            <w:pPr>
              <w:spacing w:before="20" w:after="20" w:line="264" w:lineRule="auto"/>
            </w:pPr>
            <w:r>
              <w:rPr>
                <w:rFonts w:eastAsia="等线"/>
                <w:sz w:val="20"/>
              </w:rPr>
              <w:lastRenderedPageBreak/>
              <w:t>busy_timeout</w:t>
            </w:r>
          </w:p>
        </w:tc>
        <w:tc>
          <w:tcPr>
            <w:tcW w:w="3572" w:type="dxa"/>
            <w:shd w:val="clear" w:color="auto" w:fill="F1F5F8"/>
            <w:vAlign w:val="center"/>
          </w:tcPr>
          <w:p w14:paraId="0E5BE63C" w14:textId="77777777" w:rsidR="000921D8" w:rsidRDefault="00B1250F">
            <w:pPr>
              <w:spacing w:before="20" w:after="20" w:line="264" w:lineRule="auto"/>
            </w:pPr>
            <w:r>
              <w:rPr>
                <w:rFonts w:eastAsia="等线"/>
                <w:sz w:val="20"/>
              </w:rPr>
              <w:t>100ms</w:t>
            </w:r>
          </w:p>
        </w:tc>
        <w:tc>
          <w:tcPr>
            <w:tcW w:w="4082" w:type="dxa"/>
            <w:shd w:val="clear" w:color="auto" w:fill="F1F5F8"/>
            <w:vAlign w:val="center"/>
          </w:tcPr>
          <w:p w14:paraId="769C4E1B" w14:textId="77777777" w:rsidR="000921D8" w:rsidRDefault="00B1250F">
            <w:pPr>
              <w:spacing w:before="20" w:after="20" w:line="264" w:lineRule="auto"/>
            </w:pPr>
            <w:r>
              <w:rPr>
                <w:rFonts w:eastAsia="等线"/>
                <w:sz w:val="20"/>
              </w:rPr>
              <w:t>单连接架构下意外竞争快速显露</w:t>
            </w:r>
          </w:p>
        </w:tc>
      </w:tr>
      <w:tr w:rsidR="000921D8" w14:paraId="3125B049" w14:textId="77777777">
        <w:trPr>
          <w:cantSplit/>
          <w:jc w:val="center"/>
        </w:trPr>
        <w:tc>
          <w:tcPr>
            <w:tcW w:w="1984" w:type="dxa"/>
            <w:shd w:val="clear" w:color="auto" w:fill="FFFFFF"/>
            <w:vAlign w:val="center"/>
          </w:tcPr>
          <w:p w14:paraId="2EE8CF30" w14:textId="77777777" w:rsidR="000921D8" w:rsidRDefault="00B1250F">
            <w:pPr>
              <w:spacing w:before="20" w:after="20" w:line="264" w:lineRule="auto"/>
            </w:pPr>
            <w:r>
              <w:rPr>
                <w:rFonts w:eastAsia="等线"/>
                <w:sz w:val="20"/>
              </w:rPr>
              <w:t>wal_autocheckpoint</w:t>
            </w:r>
          </w:p>
        </w:tc>
        <w:tc>
          <w:tcPr>
            <w:tcW w:w="3572" w:type="dxa"/>
            <w:shd w:val="clear" w:color="auto" w:fill="FFFFFF"/>
            <w:vAlign w:val="center"/>
          </w:tcPr>
          <w:p w14:paraId="3461301E" w14:textId="77777777" w:rsidR="000921D8" w:rsidRDefault="00B1250F">
            <w:pPr>
              <w:spacing w:before="20" w:after="20" w:line="264" w:lineRule="auto"/>
            </w:pPr>
            <w:r>
              <w:rPr>
                <w:rFonts w:eastAsia="等线"/>
                <w:sz w:val="20"/>
              </w:rPr>
              <w:t>0</w:t>
            </w:r>
          </w:p>
        </w:tc>
        <w:tc>
          <w:tcPr>
            <w:tcW w:w="4082" w:type="dxa"/>
            <w:shd w:val="clear" w:color="auto" w:fill="FFFFFF"/>
            <w:vAlign w:val="center"/>
          </w:tcPr>
          <w:p w14:paraId="0F7FB3E9" w14:textId="77777777" w:rsidR="000921D8" w:rsidRDefault="00B1250F">
            <w:pPr>
              <w:spacing w:before="20" w:after="20" w:line="264" w:lineRule="auto"/>
            </w:pPr>
            <w:r>
              <w:rPr>
                <w:rFonts w:eastAsia="等线"/>
                <w:sz w:val="20"/>
              </w:rPr>
              <w:t>Checkpoint</w:t>
            </w:r>
            <w:r>
              <w:rPr>
                <w:rFonts w:eastAsia="等线"/>
                <w:sz w:val="20"/>
              </w:rPr>
              <w:t>由</w:t>
            </w:r>
            <w:r>
              <w:rPr>
                <w:rFonts w:eastAsia="等线"/>
                <w:sz w:val="20"/>
              </w:rPr>
              <w:t>Owner</w:t>
            </w:r>
            <w:r>
              <w:rPr>
                <w:rFonts w:eastAsia="等线"/>
                <w:sz w:val="20"/>
              </w:rPr>
              <w:t>按显式作业执行</w:t>
            </w:r>
          </w:p>
        </w:tc>
      </w:tr>
      <w:tr w:rsidR="000921D8" w14:paraId="5C7CEFFC" w14:textId="77777777">
        <w:trPr>
          <w:cantSplit/>
          <w:jc w:val="center"/>
        </w:trPr>
        <w:tc>
          <w:tcPr>
            <w:tcW w:w="1984" w:type="dxa"/>
            <w:shd w:val="clear" w:color="auto" w:fill="F1F5F8"/>
            <w:vAlign w:val="center"/>
          </w:tcPr>
          <w:p w14:paraId="0DE8B4AB" w14:textId="77777777" w:rsidR="000921D8" w:rsidRDefault="00B1250F">
            <w:pPr>
              <w:spacing w:before="20" w:after="20" w:line="264" w:lineRule="auto"/>
            </w:pPr>
            <w:r>
              <w:rPr>
                <w:rFonts w:eastAsia="等线"/>
                <w:sz w:val="20"/>
              </w:rPr>
              <w:t>事务目标</w:t>
            </w:r>
          </w:p>
        </w:tc>
        <w:tc>
          <w:tcPr>
            <w:tcW w:w="3572" w:type="dxa"/>
            <w:shd w:val="clear" w:color="auto" w:fill="F1F5F8"/>
            <w:vAlign w:val="center"/>
          </w:tcPr>
          <w:p w14:paraId="3367B6EC" w14:textId="77777777" w:rsidR="000921D8" w:rsidRDefault="00B1250F">
            <w:pPr>
              <w:spacing w:before="20" w:after="20" w:line="264" w:lineRule="auto"/>
            </w:pPr>
            <w:r>
              <w:rPr>
                <w:rFonts w:eastAsia="等线"/>
                <w:sz w:val="20"/>
              </w:rPr>
              <w:t>P99</w:t>
            </w:r>
            <w:r>
              <w:rPr>
                <w:rFonts w:eastAsia="等线"/>
                <w:sz w:val="20"/>
              </w:rPr>
              <w:t>不超过</w:t>
            </w:r>
            <w:r>
              <w:rPr>
                <w:rFonts w:eastAsia="等线"/>
                <w:sz w:val="20"/>
              </w:rPr>
              <w:t>50ms</w:t>
            </w:r>
            <w:r>
              <w:rPr>
                <w:rFonts w:eastAsia="等线"/>
                <w:sz w:val="20"/>
              </w:rPr>
              <w:t>；应用等待上限</w:t>
            </w:r>
            <w:r>
              <w:rPr>
                <w:rFonts w:eastAsia="等线"/>
                <w:sz w:val="20"/>
              </w:rPr>
              <w:t>250ms</w:t>
            </w:r>
          </w:p>
        </w:tc>
        <w:tc>
          <w:tcPr>
            <w:tcW w:w="4082" w:type="dxa"/>
            <w:shd w:val="clear" w:color="auto" w:fill="F1F5F8"/>
            <w:vAlign w:val="center"/>
          </w:tcPr>
          <w:p w14:paraId="2CE15B6B" w14:textId="77777777" w:rsidR="000921D8" w:rsidRDefault="00B1250F">
            <w:pPr>
              <w:spacing w:before="20" w:after="20" w:line="264" w:lineRule="auto"/>
            </w:pPr>
            <w:r>
              <w:rPr>
                <w:rFonts w:eastAsia="等线"/>
                <w:sz w:val="20"/>
              </w:rPr>
              <w:t>超时结果进入查证流程</w:t>
            </w:r>
          </w:p>
        </w:tc>
      </w:tr>
      <w:tr w:rsidR="000921D8" w14:paraId="70E284CB" w14:textId="77777777">
        <w:trPr>
          <w:cantSplit/>
          <w:jc w:val="center"/>
        </w:trPr>
        <w:tc>
          <w:tcPr>
            <w:tcW w:w="1984" w:type="dxa"/>
            <w:shd w:val="clear" w:color="auto" w:fill="FFFFFF"/>
            <w:vAlign w:val="center"/>
          </w:tcPr>
          <w:p w14:paraId="400F87C4" w14:textId="77777777" w:rsidR="000921D8" w:rsidRDefault="00B1250F">
            <w:pPr>
              <w:spacing w:before="20" w:after="20" w:line="264" w:lineRule="auto"/>
            </w:pPr>
            <w:r>
              <w:rPr>
                <w:rFonts w:eastAsia="等线"/>
                <w:sz w:val="20"/>
              </w:rPr>
              <w:t>WAL</w:t>
            </w:r>
            <w:r>
              <w:rPr>
                <w:rFonts w:eastAsia="等线"/>
                <w:sz w:val="20"/>
              </w:rPr>
              <w:t>水位</w:t>
            </w:r>
          </w:p>
        </w:tc>
        <w:tc>
          <w:tcPr>
            <w:tcW w:w="3572" w:type="dxa"/>
            <w:shd w:val="clear" w:color="auto" w:fill="FFFFFF"/>
            <w:vAlign w:val="center"/>
          </w:tcPr>
          <w:p w14:paraId="2ED82F4A" w14:textId="77777777" w:rsidR="000921D8" w:rsidRDefault="00B1250F">
            <w:pPr>
              <w:spacing w:before="20" w:after="20" w:line="264" w:lineRule="auto"/>
            </w:pPr>
            <w:r>
              <w:rPr>
                <w:rFonts w:eastAsia="等线"/>
                <w:sz w:val="20"/>
              </w:rPr>
              <w:t>64MiB</w:t>
            </w:r>
            <w:r>
              <w:rPr>
                <w:rFonts w:eastAsia="等线"/>
                <w:sz w:val="20"/>
              </w:rPr>
              <w:t>计划维护，</w:t>
            </w:r>
            <w:r>
              <w:rPr>
                <w:rFonts w:eastAsia="等线"/>
                <w:sz w:val="20"/>
              </w:rPr>
              <w:t>256MiB</w:t>
            </w:r>
            <w:r>
              <w:rPr>
                <w:rFonts w:eastAsia="等线"/>
                <w:sz w:val="20"/>
              </w:rPr>
              <w:t>暂停新入场并处置</w:t>
            </w:r>
          </w:p>
        </w:tc>
        <w:tc>
          <w:tcPr>
            <w:tcW w:w="4082" w:type="dxa"/>
            <w:shd w:val="clear" w:color="auto" w:fill="FFFFFF"/>
            <w:vAlign w:val="center"/>
          </w:tcPr>
          <w:p w14:paraId="369AEF7E" w14:textId="77777777" w:rsidR="000921D8" w:rsidRDefault="00B1250F">
            <w:pPr>
              <w:spacing w:before="20" w:after="20" w:line="264" w:lineRule="auto"/>
            </w:pPr>
            <w:r>
              <w:rPr>
                <w:rFonts w:eastAsia="等线"/>
                <w:sz w:val="20"/>
              </w:rPr>
              <w:t>显式维护避免无限增长</w:t>
            </w:r>
          </w:p>
        </w:tc>
      </w:tr>
      <w:tr w:rsidR="000921D8" w14:paraId="54C41C6D" w14:textId="77777777">
        <w:trPr>
          <w:cantSplit/>
          <w:jc w:val="center"/>
        </w:trPr>
        <w:tc>
          <w:tcPr>
            <w:tcW w:w="1984" w:type="dxa"/>
            <w:shd w:val="clear" w:color="auto" w:fill="F1F5F8"/>
            <w:vAlign w:val="center"/>
          </w:tcPr>
          <w:p w14:paraId="3D0D5FA6" w14:textId="77777777" w:rsidR="000921D8" w:rsidRDefault="00B1250F">
            <w:pPr>
              <w:spacing w:before="20" w:after="20" w:line="264" w:lineRule="auto"/>
            </w:pPr>
            <w:r>
              <w:rPr>
                <w:rFonts w:eastAsia="等线"/>
                <w:sz w:val="20"/>
              </w:rPr>
              <w:t>数据盘可用空间</w:t>
            </w:r>
          </w:p>
        </w:tc>
        <w:tc>
          <w:tcPr>
            <w:tcW w:w="3572" w:type="dxa"/>
            <w:shd w:val="clear" w:color="auto" w:fill="F1F5F8"/>
            <w:vAlign w:val="center"/>
          </w:tcPr>
          <w:p w14:paraId="451B3F8B" w14:textId="77777777" w:rsidR="000921D8" w:rsidRDefault="00B1250F">
            <w:pPr>
              <w:spacing w:before="20" w:after="20" w:line="264" w:lineRule="auto"/>
            </w:pPr>
            <w:r>
              <w:rPr>
                <w:rFonts w:eastAsia="等线"/>
                <w:sz w:val="20"/>
              </w:rPr>
              <w:t>至少</w:t>
            </w:r>
            <w:r>
              <w:rPr>
                <w:rFonts w:eastAsia="等线"/>
                <w:sz w:val="20"/>
              </w:rPr>
              <w:t>5GiB</w:t>
            </w:r>
            <w:r>
              <w:rPr>
                <w:rFonts w:eastAsia="等线"/>
                <w:sz w:val="20"/>
              </w:rPr>
              <w:t>且至少</w:t>
            </w:r>
            <w:r>
              <w:rPr>
                <w:rFonts w:eastAsia="等线"/>
                <w:sz w:val="20"/>
              </w:rPr>
              <w:t>10%</w:t>
            </w:r>
          </w:p>
        </w:tc>
        <w:tc>
          <w:tcPr>
            <w:tcW w:w="4082" w:type="dxa"/>
            <w:shd w:val="clear" w:color="auto" w:fill="F1F5F8"/>
            <w:vAlign w:val="center"/>
          </w:tcPr>
          <w:p w14:paraId="416181FA" w14:textId="77777777" w:rsidR="000921D8" w:rsidRDefault="00B1250F">
            <w:pPr>
              <w:spacing w:before="20" w:after="20" w:line="264" w:lineRule="auto"/>
            </w:pPr>
            <w:r>
              <w:rPr>
                <w:rFonts w:eastAsia="等线"/>
                <w:sz w:val="20"/>
              </w:rPr>
              <w:t>为关键事务与恢复保留余量</w:t>
            </w:r>
          </w:p>
        </w:tc>
      </w:tr>
    </w:tbl>
    <w:p w14:paraId="02835BD1" w14:textId="77777777" w:rsidR="000921D8" w:rsidRDefault="000921D8">
      <w:pPr>
        <w:spacing w:after="40" w:line="72" w:lineRule="auto"/>
      </w:pPr>
    </w:p>
    <w:p w14:paraId="046608B7" w14:textId="77777777" w:rsidR="000921D8" w:rsidRDefault="00B1250F">
      <w:r>
        <w:t>Owner</w:t>
      </w:r>
      <w:r>
        <w:t>在无未完成关键写入且没有待提交委托的间隙执行</w:t>
      </w:r>
      <w:r>
        <w:t>PASSIVE Checkpoint</w:t>
      </w:r>
      <w:r>
        <w:t>。盘后停止新订单、队列排空后执行完整维护与</w:t>
      </w:r>
      <w:r>
        <w:t>Backup API</w:t>
      </w:r>
      <w:r>
        <w:t>。若</w:t>
      </w:r>
      <w:r>
        <w:t>WAL</w:t>
      </w:r>
      <w:r>
        <w:t>持续增长而没有合适窗口，则先暂停新入场、完成在途管理，再维护。文件大小、逻辑已</w:t>
      </w:r>
      <w:r>
        <w:t>Checkpoint</w:t>
      </w:r>
      <w:r>
        <w:t>页数和实际写入错误分别监控。</w:t>
      </w:r>
    </w:p>
    <w:p w14:paraId="59691944" w14:textId="77777777" w:rsidR="000921D8" w:rsidRDefault="00B1250F">
      <w:pPr>
        <w:pStyle w:val="21"/>
      </w:pPr>
      <w:r>
        <w:t>事务边界</w:t>
      </w:r>
    </w:p>
    <w:p w14:paraId="2FFB2CCC" w14:textId="77777777" w:rsidR="000921D8" w:rsidRDefault="00B1250F">
      <w:r>
        <w:t>TX1</w:t>
      </w:r>
      <w:r>
        <w:t>原子保存意图、</w:t>
      </w:r>
      <w:r>
        <w:t>child order</w:t>
      </w:r>
      <w:r>
        <w:t>、唯一短令牌、预算预占、</w:t>
      </w:r>
      <w:r>
        <w:t>ORDER_PREPARED</w:t>
      </w:r>
      <w:r>
        <w:t>事件与</w:t>
      </w:r>
      <w:r>
        <w:t>Outbox</w:t>
      </w:r>
      <w:r>
        <w:t>记录。</w:t>
      </w:r>
      <w:r>
        <w:t>TX2</w:t>
      </w:r>
      <w:r>
        <w:t>记录</w:t>
      </w:r>
      <w:r>
        <w:t>SEND_REQUESTED</w:t>
      </w:r>
      <w:r>
        <w:t>和派发票据，再把不可变命令交给</w:t>
      </w:r>
      <w:r>
        <w:t>SDK</w:t>
      </w:r>
      <w:r>
        <w:t>请求线程。交易回报事务保存原始回报、订单派生状态、成交去重与预占变化、退出状态和</w:t>
      </w:r>
      <w:r>
        <w:t>Outbox</w:t>
      </w:r>
      <w:r>
        <w:t>。控制事务保存控制锁、状态版本及审计。</w:t>
      </w:r>
    </w:p>
    <w:p w14:paraId="51F25644" w14:textId="77777777" w:rsidR="000921D8" w:rsidRDefault="00B1250F">
      <w:r>
        <w:t>JournalPort</w:t>
      </w:r>
      <w:r>
        <w:t>提供</w:t>
      </w:r>
      <w:r>
        <w:t>prepare_order</w:t>
      </w:r>
      <w:r>
        <w:t>、</w:t>
      </w:r>
      <w:r>
        <w:t>record_dispatch</w:t>
      </w:r>
      <w:r>
        <w:t>、</w:t>
      </w:r>
      <w:r>
        <w:t>apply_broker_event</w:t>
      </w:r>
      <w:r>
        <w:t>、</w:t>
      </w:r>
      <w:r>
        <w:t>apply_control</w:t>
      </w:r>
      <w:r>
        <w:t>、</w:t>
      </w:r>
      <w:r>
        <w:t>read_recovery</w:t>
      </w:r>
      <w:r>
        <w:t>、</w:t>
      </w:r>
      <w:r>
        <w:t>read_outbox</w:t>
      </w:r>
      <w:r>
        <w:t>、</w:t>
      </w:r>
      <w:r>
        <w:t>ack_delivery</w:t>
      </w:r>
      <w:r>
        <w:t>、</w:t>
      </w:r>
      <w:r>
        <w:t>checkpoint</w:t>
      </w:r>
      <w:r>
        <w:t>和</w:t>
      </w:r>
      <w:r>
        <w:t>backup</w:t>
      </w:r>
      <w:r>
        <w:t>。接口返回</w:t>
      </w:r>
      <w:r>
        <w:t>commit_id</w:t>
      </w:r>
      <w:r>
        <w:t>、</w:t>
      </w:r>
      <w:r>
        <w:t>journal_generation</w:t>
      </w:r>
      <w:r>
        <w:t>、</w:t>
      </w:r>
      <w:r>
        <w:t>event_seq</w:t>
      </w:r>
      <w:r>
        <w:t>及明确结果。领域层通过端口表达业务原子性，</w:t>
      </w:r>
      <w:r>
        <w:t>SQL</w:t>
      </w:r>
      <w:r>
        <w:t>语句及文件位置由适配器负责。</w:t>
      </w:r>
    </w:p>
    <w:p w14:paraId="58E44578" w14:textId="77777777" w:rsidR="000921D8" w:rsidRDefault="00B1250F">
      <w:pPr>
        <w:pStyle w:val="21"/>
      </w:pPr>
      <w:r>
        <w:t>超时及失败</w:t>
      </w:r>
    </w:p>
    <w:p w14:paraId="4849F378" w14:textId="77777777" w:rsidR="000921D8" w:rsidRDefault="00B1250F">
      <w:r>
        <w:t>等待</w:t>
      </w:r>
      <w:r>
        <w:t>250ms</w:t>
      </w:r>
      <w:r>
        <w:t>到期仅表示调用方没有及时取得提交结果。</w:t>
      </w:r>
      <w:r>
        <w:t>intent_id</w:t>
      </w:r>
      <w:r>
        <w:t>保持原值，进入</w:t>
      </w:r>
      <w:r>
        <w:t>PERSISTENCE_UNCERTAIN</w:t>
      </w:r>
      <w:r>
        <w:t>，冻结本次派发并查询该事务是否存在。后续迟到</w:t>
      </w:r>
      <w:r>
        <w:t>commit</w:t>
      </w:r>
      <w:r>
        <w:t>回调只补充事实；重新核验当前许可、报价和时窗并产生新的派发票据后才具备发送资格。</w:t>
      </w:r>
    </w:p>
    <w:p w14:paraId="580E2B7E" w14:textId="77777777" w:rsidR="000921D8" w:rsidRDefault="00B1250F">
      <w:r>
        <w:t>数据库不可写时锁存</w:t>
      </w:r>
      <w:r>
        <w:t>HALT</w:t>
      </w:r>
      <w:r>
        <w:t>，自动买卖新报单均停止。已发送委托仍可能成交；事件先进入预分配有界内存区，故障包尽力写独立诊断盘，值守人员使用券商终端核实和撤单。副盘也可能失败，因此诊断备用写入不作为继续自动交易的授权。</w:t>
      </w:r>
    </w:p>
    <w:p w14:paraId="32A76601" w14:textId="77777777" w:rsidR="000921D8" w:rsidRDefault="00B1250F">
      <w:pPr>
        <w:pStyle w:val="21"/>
      </w:pPr>
      <w:r>
        <w:t>备份与恢复</w:t>
      </w:r>
    </w:p>
    <w:p w14:paraId="5B00F70C" w14:textId="77777777" w:rsidR="000921D8" w:rsidRDefault="00B1250F">
      <w:r>
        <w:t>15:30</w:t>
      </w:r>
      <w:r>
        <w:t>后使用</w:t>
      </w:r>
      <w:r>
        <w:t>Backup API</w:t>
      </w:r>
      <w:r>
        <w:t>生成一致性备份，校验完整性与</w:t>
      </w:r>
      <w:r>
        <w:t>hash</w:t>
      </w:r>
      <w:r>
        <w:t>，附上最后</w:t>
      </w:r>
      <w:r>
        <w:t>event_seq</w:t>
      </w:r>
      <w:r>
        <w:t>、计划与策略</w:t>
      </w:r>
      <w:r>
        <w:t>hash</w:t>
      </w:r>
      <w:r>
        <w:t>，上传独立备份目的地</w:t>
      </w:r>
      <w:r>
        <w:t>[S08]</w:t>
      </w:r>
      <w:r>
        <w:t>。本地保留</w:t>
      </w:r>
      <w:r>
        <w:t>20</w:t>
      </w:r>
      <w:r>
        <w:t>个交易日恢复备份，中央保留周期见数据保留章节。活动库、</w:t>
      </w:r>
      <w:r>
        <w:t>WAL</w:t>
      </w:r>
      <w:r>
        <w:t>和</w:t>
      </w:r>
      <w:r>
        <w:t>SHM</w:t>
      </w:r>
      <w:r>
        <w:t>属于关联状态，备份使用数据库</w:t>
      </w:r>
      <w:r>
        <w:t>API</w:t>
      </w:r>
      <w:r>
        <w:t>完成。</w:t>
      </w:r>
    </w:p>
    <w:p w14:paraId="4F127A86" w14:textId="77777777" w:rsidR="000921D8" w:rsidRDefault="00B1250F">
      <w:r>
        <w:t>单磁盘物理损坏时，本地未上传信息可能丢失；本架构不声明此类故障</w:t>
      </w:r>
      <w:r>
        <w:t>RPO</w:t>
      </w:r>
      <w:r>
        <w:t>为零。恢复使用异地备份、中心事件副本和券商历史事实重建，仍无法解释的提交保留</w:t>
      </w:r>
      <w:r>
        <w:t>UNKNOWN</w:t>
      </w:r>
      <w:r>
        <w:t>并转人工。每个季度演练更换磁盘后的完整恢复。</w:t>
      </w:r>
    </w:p>
    <w:p w14:paraId="12F3477D" w14:textId="77777777" w:rsidR="000921D8" w:rsidRDefault="00B1250F">
      <w:pPr>
        <w:pStyle w:val="1"/>
      </w:pPr>
      <w:bookmarkStart w:id="10" w:name="_Toc239625788"/>
      <w:r>
        <w:lastRenderedPageBreak/>
        <w:t xml:space="preserve">11 </w:t>
      </w:r>
      <w:r>
        <w:t>订单生命周期与提交正确性</w:t>
      </w:r>
      <w:bookmarkEnd w:id="10"/>
    </w:p>
    <w:p w14:paraId="1A0A53F7" w14:textId="77777777" w:rsidR="000921D8" w:rsidRDefault="00B1250F">
      <w:pPr>
        <w:pStyle w:val="21"/>
      </w:pPr>
      <w:r>
        <w:t>标识模型</w:t>
      </w:r>
    </w:p>
    <w:p w14:paraId="1943DE22" w14:textId="77777777" w:rsidR="000921D8" w:rsidRDefault="00B1250F">
      <w:r>
        <w:t>allocation_id</w:t>
      </w:r>
      <w:r>
        <w:t>表示一次固定预算分配；</w:t>
      </w:r>
      <w:r>
        <w:t>intent_id</w:t>
      </w:r>
      <w:r>
        <w:t>表示某规则的一次业务目标；</w:t>
      </w:r>
      <w:r>
        <w:t>client_order_id</w:t>
      </w:r>
      <w:r>
        <w:t>表示一个实际子委托；</w:t>
      </w:r>
      <w:r>
        <w:t>attempt_id</w:t>
      </w:r>
      <w:r>
        <w:t>表示该子委托的一次</w:t>
      </w:r>
      <w:r>
        <w:t>SDK</w:t>
      </w:r>
      <w:r>
        <w:t>调用记录。每个</w:t>
      </w:r>
      <w:r>
        <w:t>client_order_id</w:t>
      </w:r>
      <w:r>
        <w:t>只允许一次进入</w:t>
      </w:r>
      <w:r>
        <w:t>SEND_REQUESTED</w:t>
      </w:r>
      <w:r>
        <w:t>。网络或</w:t>
      </w:r>
      <w:r>
        <w:t>SDK</w:t>
      </w:r>
      <w:r>
        <w:t>返回不明时，保持原身份查询查证。</w:t>
      </w:r>
    </w:p>
    <w:p w14:paraId="5BAD890E" w14:textId="77777777" w:rsidR="000921D8" w:rsidRDefault="00B1250F">
      <w:r>
        <w:t>intent</w:t>
      </w:r>
      <w:r>
        <w:t>唯一业务键为账户、策略、持仓批次或计划分配、规则</w:t>
      </w:r>
      <w:r>
        <w:t>ID</w:t>
      </w:r>
      <w:r>
        <w:t>、触发阶段、方向。</w:t>
      </w:r>
      <w:r>
        <w:t>remark_token</w:t>
      </w:r>
      <w:r>
        <w:t>为本地唯一且固定长度的</w:t>
      </w:r>
      <w:r>
        <w:t>ASCII</w:t>
      </w:r>
      <w:r>
        <w:t>令牌，最多</w:t>
      </w:r>
      <w:r>
        <w:t>24</w:t>
      </w:r>
      <w:r>
        <w:t>字符；实际回传长度在券商</w:t>
      </w:r>
      <w:r>
        <w:t>PoC</w:t>
      </w:r>
      <w:r>
        <w:t>核验。券商委托键按账户、交易日、市场和</w:t>
      </w:r>
      <w:r>
        <w:t>order_id</w:t>
      </w:r>
      <w:r>
        <w:t>组合；成交键按券商实测唯一范围使用账户、交易日、市场、</w:t>
      </w:r>
      <w:r>
        <w:t>traded_id</w:t>
      </w:r>
      <w:r>
        <w:t>及必要委托字段。</w:t>
      </w:r>
    </w:p>
    <w:p w14:paraId="2B6FBB99" w14:textId="77777777" w:rsidR="000921D8" w:rsidRDefault="00B1250F">
      <w:pPr>
        <w:pStyle w:val="21"/>
      </w:pPr>
      <w:r>
        <w:t>提交状态与券商事实分离</w:t>
      </w:r>
    </w:p>
    <w:p w14:paraId="787CAA6E" w14:textId="77777777" w:rsidR="000921D8" w:rsidRDefault="00B1250F">
      <w:r>
        <w:t>本地提交状态为</w:t>
      </w:r>
      <w:r>
        <w:t>PREPARED</w:t>
      </w:r>
      <w:r>
        <w:t>、</w:t>
      </w:r>
      <w:r>
        <w:t>SEND_REQUESTED</w:t>
      </w:r>
      <w:r>
        <w:t>、</w:t>
      </w:r>
      <w:r>
        <w:t>DISPATCH_STARTED</w:t>
      </w:r>
      <w:r>
        <w:t>、</w:t>
      </w:r>
      <w:r>
        <w:t>OBSERVED</w:t>
      </w:r>
      <w:r>
        <w:t>、</w:t>
      </w:r>
      <w:r>
        <w:t>UNCERTAIN</w:t>
      </w:r>
      <w:r>
        <w:t>。券商状态单独记录原始枚举和最近可信观察；累计成交</w:t>
      </w:r>
      <w:r>
        <w:t>qty</w:t>
      </w:r>
      <w:r>
        <w:t>、</w:t>
      </w:r>
      <w:r>
        <w:t>cancel_requested</w:t>
      </w:r>
      <w:r>
        <w:t>、</w:t>
      </w:r>
      <w:r>
        <w:t>remaining_qty</w:t>
      </w:r>
      <w:r>
        <w:t>、终结原因也是独立字段。</w:t>
      </w:r>
    </w:p>
    <w:p w14:paraId="61A33399" w14:textId="77777777" w:rsidR="000921D8" w:rsidRDefault="00B1250F">
      <w:r>
        <w:t>QMT</w:t>
      </w:r>
      <w:r>
        <w:t>异步请求返回</w:t>
      </w:r>
      <w:r>
        <w:t>seq</w:t>
      </w:r>
      <w:r>
        <w:t>用于关联响应，正式委托与成交仍以回报或查询为依据</w:t>
      </w:r>
      <w:r>
        <w:t>[S01]</w:t>
      </w:r>
      <w:r>
        <w:t>。订单状态不能简单按整数大小或固定等级覆盖。</w:t>
      </w:r>
      <w:r>
        <w:t>CANCELLED</w:t>
      </w:r>
      <w:r>
        <w:t>状态后到达的已发生部分成交仍需入账；成交数量增加必须有成交去重或可信累计查询支持。</w:t>
      </w:r>
    </w:p>
    <w:p w14:paraId="4CFF5550" w14:textId="77777777" w:rsidR="000921D8" w:rsidRDefault="00B1250F">
      <w:pPr>
        <w:keepNext/>
        <w:jc w:val="center"/>
      </w:pPr>
      <w:r>
        <w:rPr>
          <w:noProof/>
        </w:rPr>
        <w:lastRenderedPageBreak/>
        <w:drawing>
          <wp:inline distT="0" distB="0" distL="0" distR="0" wp14:anchorId="4AC0EB05" wp14:editId="66050D2F">
            <wp:extent cx="5976000" cy="4698372"/>
            <wp:effectExtent l="0" t="0" r="0" b="0"/>
            <wp:docPr id="2" name="Picture 2" descr="图2 订单提交与不确定结果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ubmission.png"/>
                    <pic:cNvPicPr/>
                  </pic:nvPicPr>
                  <pic:blipFill>
                    <a:blip r:embed="rId9"/>
                    <a:stretch>
                      <a:fillRect/>
                    </a:stretch>
                  </pic:blipFill>
                  <pic:spPr>
                    <a:xfrm>
                      <a:off x="0" y="0"/>
                      <a:ext cx="5976000" cy="4698372"/>
                    </a:xfrm>
                    <a:prstGeom prst="rect">
                      <a:avLst/>
                    </a:prstGeom>
                  </pic:spPr>
                </pic:pic>
              </a:graphicData>
            </a:graphic>
          </wp:inline>
        </w:drawing>
      </w:r>
    </w:p>
    <w:p w14:paraId="7A78CB01" w14:textId="77777777" w:rsidR="000921D8" w:rsidRDefault="00B1250F">
      <w:pPr>
        <w:spacing w:after="180"/>
        <w:jc w:val="center"/>
      </w:pPr>
      <w:r>
        <w:rPr>
          <w:rFonts w:eastAsia="等线"/>
          <w:sz w:val="18"/>
        </w:rPr>
        <w:t>图</w:t>
      </w:r>
      <w:r>
        <w:rPr>
          <w:rFonts w:eastAsia="等线"/>
          <w:sz w:val="18"/>
        </w:rPr>
        <w:t xml:space="preserve">2 </w:t>
      </w:r>
      <w:r>
        <w:rPr>
          <w:rFonts w:eastAsia="等线"/>
          <w:sz w:val="18"/>
        </w:rPr>
        <w:t>订单提交与不确定结果处理</w:t>
      </w:r>
    </w:p>
    <w:p w14:paraId="0710E99E" w14:textId="77777777" w:rsidR="000921D8" w:rsidRDefault="00B1250F">
      <w:pPr>
        <w:pStyle w:val="21"/>
      </w:pPr>
      <w:r>
        <w:t>报单流程</w:t>
      </w:r>
    </w:p>
    <w:p w14:paraId="2EDEF671" w14:textId="77777777" w:rsidR="000921D8" w:rsidRDefault="00B1250F">
      <w:r>
        <w:t xml:space="preserve">1. </w:t>
      </w:r>
      <w:r>
        <w:t>决策循环根据当前行情、账户状态和策略规则生成意图，计算预算与数量。</w:t>
      </w:r>
    </w:p>
    <w:p w14:paraId="3AA10EB0" w14:textId="77777777" w:rsidR="000921D8" w:rsidRDefault="00B1250F">
      <w:r>
        <w:t xml:space="preserve">2. </w:t>
      </w:r>
      <w:r>
        <w:t>检查同账户同股票活动单互斥、风险许可、交易时段和报价新鲜度。</w:t>
      </w:r>
    </w:p>
    <w:p w14:paraId="4FBD5446" w14:textId="77777777" w:rsidR="000921D8" w:rsidRDefault="00B1250F">
      <w:r>
        <w:t>3. Owner</w:t>
      </w:r>
      <w:r>
        <w:t>执行</w:t>
      </w:r>
      <w:r>
        <w:t>TX1</w:t>
      </w:r>
      <w:r>
        <w:t>；成功前没有可派发命令。等待失败则进入持久化查证。</w:t>
      </w:r>
    </w:p>
    <w:p w14:paraId="2D56CF35" w14:textId="77777777" w:rsidR="000921D8" w:rsidRDefault="00B1250F">
      <w:r>
        <w:t xml:space="preserve">4. </w:t>
      </w:r>
      <w:r>
        <w:t>决策循环再次校验许可版本、现金预占、行情和截止时间，生成带</w:t>
      </w:r>
      <w:r>
        <w:t>expiry</w:t>
      </w:r>
      <w:r>
        <w:t>与</w:t>
      </w:r>
      <w:r>
        <w:t>permission_epoch</w:t>
      </w:r>
      <w:r>
        <w:t>的票据；</w:t>
      </w:r>
      <w:r>
        <w:t>TX2</w:t>
      </w:r>
      <w:r>
        <w:t>持久化</w:t>
      </w:r>
      <w:r>
        <w:t>SEND_REQUESTED</w:t>
      </w:r>
      <w:r>
        <w:t>。</w:t>
      </w:r>
    </w:p>
    <w:p w14:paraId="7657EC8F" w14:textId="77777777" w:rsidR="000921D8" w:rsidRDefault="00B1250F">
      <w:r>
        <w:t>5. SDK</w:t>
      </w:r>
      <w:r>
        <w:t>线程在调用入口检查票据、当前</w:t>
      </w:r>
      <w:r>
        <w:t>permission_epoch</w:t>
      </w:r>
      <w:r>
        <w:t>和单调时钟有效期，原子标记已跨过派发边界后调用</w:t>
      </w:r>
      <w:r>
        <w:t>order_stock_async</w:t>
      </w:r>
      <w:r>
        <w:t>。</w:t>
      </w:r>
    </w:p>
    <w:p w14:paraId="261B0EA8" w14:textId="77777777" w:rsidR="000921D8" w:rsidRDefault="00B1250F">
      <w:r>
        <w:t xml:space="preserve">6. </w:t>
      </w:r>
      <w:r>
        <w:t>返回、错误和回调作为事实进入循环。若</w:t>
      </w:r>
      <w:r>
        <w:t>QMT</w:t>
      </w:r>
      <w:r>
        <w:t>调用结果不明，标记</w:t>
      </w:r>
      <w:r>
        <w:t>UNCERTAIN</w:t>
      </w:r>
      <w:r>
        <w:t>并启动查询恢复。</w:t>
      </w:r>
    </w:p>
    <w:p w14:paraId="770DFB4D" w14:textId="77777777" w:rsidR="000921D8" w:rsidRDefault="00B1250F">
      <w:r>
        <w:t>permission_epoch</w:t>
      </w:r>
      <w:r>
        <w:t>在急停、风控锁和模式收紧时立即递增。尚未跨过调用边界的旧票据失效；已跨过边界的命令计为在途委托。急停回执必须列出在途集合，不能承诺撤回已经进入券商链路的动作。</w:t>
      </w:r>
    </w:p>
    <w:p w14:paraId="6E6EA29E" w14:textId="77777777" w:rsidR="000921D8" w:rsidRDefault="00B1250F">
      <w:pPr>
        <w:pStyle w:val="21"/>
      </w:pPr>
      <w:r>
        <w:lastRenderedPageBreak/>
        <w:t>崩溃窗口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731C67A9" w14:textId="77777777">
        <w:trPr>
          <w:cantSplit/>
          <w:tblHeader/>
          <w:jc w:val="center"/>
        </w:trPr>
        <w:tc>
          <w:tcPr>
            <w:tcW w:w="1984" w:type="dxa"/>
            <w:shd w:val="clear" w:color="auto" w:fill="294A66"/>
            <w:vAlign w:val="center"/>
          </w:tcPr>
          <w:p w14:paraId="25618C19" w14:textId="77777777" w:rsidR="000921D8" w:rsidRDefault="00B1250F">
            <w:pPr>
              <w:keepNext/>
              <w:spacing w:before="20" w:after="20" w:line="264" w:lineRule="auto"/>
            </w:pPr>
            <w:r>
              <w:rPr>
                <w:rFonts w:eastAsia="等线"/>
                <w:b/>
                <w:color w:val="FFFFFF"/>
                <w:sz w:val="20"/>
              </w:rPr>
              <w:t>崩溃位置</w:t>
            </w:r>
          </w:p>
        </w:tc>
        <w:tc>
          <w:tcPr>
            <w:tcW w:w="3572" w:type="dxa"/>
            <w:shd w:val="clear" w:color="auto" w:fill="294A66"/>
            <w:vAlign w:val="center"/>
          </w:tcPr>
          <w:p w14:paraId="2A4868EF" w14:textId="77777777" w:rsidR="000921D8" w:rsidRDefault="00B1250F">
            <w:pPr>
              <w:keepNext/>
              <w:spacing w:before="20" w:after="20" w:line="264" w:lineRule="auto"/>
            </w:pPr>
            <w:r>
              <w:rPr>
                <w:rFonts w:eastAsia="等线"/>
                <w:b/>
                <w:color w:val="FFFFFF"/>
                <w:sz w:val="20"/>
              </w:rPr>
              <w:t>恢复时证据</w:t>
            </w:r>
          </w:p>
        </w:tc>
        <w:tc>
          <w:tcPr>
            <w:tcW w:w="4082" w:type="dxa"/>
            <w:shd w:val="clear" w:color="auto" w:fill="294A66"/>
            <w:vAlign w:val="center"/>
          </w:tcPr>
          <w:p w14:paraId="36EE6819" w14:textId="77777777" w:rsidR="000921D8" w:rsidRDefault="00B1250F">
            <w:pPr>
              <w:keepNext/>
              <w:spacing w:before="20" w:after="20" w:line="264" w:lineRule="auto"/>
            </w:pPr>
            <w:r>
              <w:rPr>
                <w:rFonts w:eastAsia="等线"/>
                <w:b/>
                <w:color w:val="FFFFFF"/>
                <w:sz w:val="20"/>
              </w:rPr>
              <w:t>动作</w:t>
            </w:r>
          </w:p>
        </w:tc>
      </w:tr>
      <w:tr w:rsidR="000921D8" w14:paraId="0D8A1A95" w14:textId="77777777">
        <w:trPr>
          <w:cantSplit/>
          <w:jc w:val="center"/>
        </w:trPr>
        <w:tc>
          <w:tcPr>
            <w:tcW w:w="1984" w:type="dxa"/>
            <w:shd w:val="clear" w:color="auto" w:fill="FFFFFF"/>
            <w:vAlign w:val="center"/>
          </w:tcPr>
          <w:p w14:paraId="23C1C3C5" w14:textId="77777777" w:rsidR="000921D8" w:rsidRDefault="00B1250F">
            <w:pPr>
              <w:spacing w:before="20" w:after="20" w:line="264" w:lineRule="auto"/>
            </w:pPr>
            <w:r>
              <w:rPr>
                <w:rFonts w:eastAsia="等线"/>
                <w:sz w:val="20"/>
              </w:rPr>
              <w:t>TX1</w:t>
            </w:r>
            <w:r>
              <w:rPr>
                <w:rFonts w:eastAsia="等线"/>
                <w:sz w:val="20"/>
              </w:rPr>
              <w:t>之前</w:t>
            </w:r>
          </w:p>
        </w:tc>
        <w:tc>
          <w:tcPr>
            <w:tcW w:w="3572" w:type="dxa"/>
            <w:shd w:val="clear" w:color="auto" w:fill="FFFFFF"/>
            <w:vAlign w:val="center"/>
          </w:tcPr>
          <w:p w14:paraId="5B801C54" w14:textId="77777777" w:rsidR="000921D8" w:rsidRDefault="00B1250F">
            <w:pPr>
              <w:spacing w:before="20" w:after="20" w:line="264" w:lineRule="auto"/>
            </w:pPr>
            <w:r>
              <w:rPr>
                <w:rFonts w:eastAsia="等线"/>
                <w:sz w:val="20"/>
              </w:rPr>
              <w:t>没有意图事务</w:t>
            </w:r>
          </w:p>
        </w:tc>
        <w:tc>
          <w:tcPr>
            <w:tcW w:w="4082" w:type="dxa"/>
            <w:shd w:val="clear" w:color="auto" w:fill="FFFFFF"/>
            <w:vAlign w:val="center"/>
          </w:tcPr>
          <w:p w14:paraId="5CCBB275" w14:textId="77777777" w:rsidR="000921D8" w:rsidRDefault="00B1250F">
            <w:pPr>
              <w:spacing w:before="20" w:after="20" w:line="264" w:lineRule="auto"/>
            </w:pPr>
            <w:r>
              <w:rPr>
                <w:rFonts w:eastAsia="等线"/>
                <w:sz w:val="20"/>
              </w:rPr>
              <w:t>在新运行授权后重新评估规则</w:t>
            </w:r>
          </w:p>
        </w:tc>
      </w:tr>
      <w:tr w:rsidR="000921D8" w14:paraId="1B5FA2A7" w14:textId="77777777">
        <w:trPr>
          <w:cantSplit/>
          <w:jc w:val="center"/>
        </w:trPr>
        <w:tc>
          <w:tcPr>
            <w:tcW w:w="1984" w:type="dxa"/>
            <w:shd w:val="clear" w:color="auto" w:fill="F1F5F8"/>
            <w:vAlign w:val="center"/>
          </w:tcPr>
          <w:p w14:paraId="062A8513" w14:textId="77777777" w:rsidR="000921D8" w:rsidRDefault="00B1250F">
            <w:pPr>
              <w:spacing w:before="20" w:after="20" w:line="264" w:lineRule="auto"/>
            </w:pPr>
            <w:r>
              <w:rPr>
                <w:rFonts w:eastAsia="等线"/>
                <w:sz w:val="20"/>
              </w:rPr>
              <w:t>TX1</w:t>
            </w:r>
            <w:r>
              <w:rPr>
                <w:rFonts w:eastAsia="等线"/>
                <w:sz w:val="20"/>
              </w:rPr>
              <w:t>后</w:t>
            </w:r>
            <w:r>
              <w:rPr>
                <w:rFonts w:eastAsia="等线"/>
                <w:sz w:val="20"/>
              </w:rPr>
              <w:t>TX2</w:t>
            </w:r>
            <w:r>
              <w:rPr>
                <w:rFonts w:eastAsia="等线"/>
                <w:sz w:val="20"/>
              </w:rPr>
              <w:t>前</w:t>
            </w:r>
          </w:p>
        </w:tc>
        <w:tc>
          <w:tcPr>
            <w:tcW w:w="3572" w:type="dxa"/>
            <w:shd w:val="clear" w:color="auto" w:fill="F1F5F8"/>
            <w:vAlign w:val="center"/>
          </w:tcPr>
          <w:p w14:paraId="283FCD32" w14:textId="77777777" w:rsidR="000921D8" w:rsidRDefault="00B1250F">
            <w:pPr>
              <w:spacing w:before="20" w:after="20" w:line="264" w:lineRule="auto"/>
            </w:pPr>
            <w:r>
              <w:rPr>
                <w:rFonts w:eastAsia="等线"/>
                <w:sz w:val="20"/>
              </w:rPr>
              <w:t>PREPARED</w:t>
            </w:r>
            <w:r>
              <w:rPr>
                <w:rFonts w:eastAsia="等线"/>
                <w:sz w:val="20"/>
              </w:rPr>
              <w:t>且没有</w:t>
            </w:r>
            <w:r>
              <w:rPr>
                <w:rFonts w:eastAsia="等线"/>
                <w:sz w:val="20"/>
              </w:rPr>
              <w:t>SEND_REQUESTED</w:t>
            </w:r>
          </w:p>
        </w:tc>
        <w:tc>
          <w:tcPr>
            <w:tcW w:w="4082" w:type="dxa"/>
            <w:shd w:val="clear" w:color="auto" w:fill="F1F5F8"/>
            <w:vAlign w:val="center"/>
          </w:tcPr>
          <w:p w14:paraId="32AFBFD8" w14:textId="77777777" w:rsidR="000921D8" w:rsidRDefault="00B1250F">
            <w:pPr>
              <w:spacing w:before="20" w:after="20" w:line="264" w:lineRule="auto"/>
            </w:pPr>
            <w:r>
              <w:rPr>
                <w:rFonts w:eastAsia="等线"/>
                <w:sz w:val="20"/>
              </w:rPr>
              <w:t>释放或重新评估预占，取得新许可再执行</w:t>
            </w:r>
          </w:p>
        </w:tc>
      </w:tr>
      <w:tr w:rsidR="000921D8" w14:paraId="73D1555A" w14:textId="77777777">
        <w:trPr>
          <w:cantSplit/>
          <w:jc w:val="center"/>
        </w:trPr>
        <w:tc>
          <w:tcPr>
            <w:tcW w:w="1984" w:type="dxa"/>
            <w:shd w:val="clear" w:color="auto" w:fill="FFFFFF"/>
            <w:vAlign w:val="center"/>
          </w:tcPr>
          <w:p w14:paraId="3EEFAAB3" w14:textId="77777777" w:rsidR="000921D8" w:rsidRDefault="00B1250F">
            <w:pPr>
              <w:spacing w:before="20" w:after="20" w:line="264" w:lineRule="auto"/>
            </w:pPr>
            <w:r>
              <w:rPr>
                <w:rFonts w:eastAsia="等线"/>
                <w:sz w:val="20"/>
              </w:rPr>
              <w:t>TX2</w:t>
            </w:r>
            <w:r>
              <w:rPr>
                <w:rFonts w:eastAsia="等线"/>
                <w:sz w:val="20"/>
              </w:rPr>
              <w:t>后</w:t>
            </w:r>
            <w:r>
              <w:rPr>
                <w:rFonts w:eastAsia="等线"/>
                <w:sz w:val="20"/>
              </w:rPr>
              <w:t>SDK</w:t>
            </w:r>
            <w:r>
              <w:rPr>
                <w:rFonts w:eastAsia="等线"/>
                <w:sz w:val="20"/>
              </w:rPr>
              <w:t>调用前</w:t>
            </w:r>
          </w:p>
        </w:tc>
        <w:tc>
          <w:tcPr>
            <w:tcW w:w="3572" w:type="dxa"/>
            <w:shd w:val="clear" w:color="auto" w:fill="FFFFFF"/>
            <w:vAlign w:val="center"/>
          </w:tcPr>
          <w:p w14:paraId="0B745A31" w14:textId="77777777" w:rsidR="000921D8" w:rsidRDefault="00B1250F">
            <w:pPr>
              <w:spacing w:before="20" w:after="20" w:line="264" w:lineRule="auto"/>
            </w:pPr>
            <w:r>
              <w:rPr>
                <w:rFonts w:eastAsia="等线"/>
                <w:sz w:val="20"/>
              </w:rPr>
              <w:t>SEND_REQUESTED</w:t>
            </w:r>
            <w:r>
              <w:rPr>
                <w:rFonts w:eastAsia="等线"/>
                <w:sz w:val="20"/>
              </w:rPr>
              <w:t>但未知是否调用</w:t>
            </w:r>
          </w:p>
        </w:tc>
        <w:tc>
          <w:tcPr>
            <w:tcW w:w="4082" w:type="dxa"/>
            <w:shd w:val="clear" w:color="auto" w:fill="FFFFFF"/>
            <w:vAlign w:val="center"/>
          </w:tcPr>
          <w:p w14:paraId="09B4B005" w14:textId="77777777" w:rsidR="000921D8" w:rsidRDefault="00B1250F">
            <w:pPr>
              <w:spacing w:before="20" w:after="20" w:line="264" w:lineRule="auto"/>
            </w:pPr>
            <w:r>
              <w:rPr>
                <w:rFonts w:eastAsia="等线"/>
                <w:sz w:val="20"/>
              </w:rPr>
              <w:t>作为</w:t>
            </w:r>
            <w:r>
              <w:rPr>
                <w:rFonts w:eastAsia="等线"/>
                <w:sz w:val="20"/>
              </w:rPr>
              <w:t>UNCERTAIN</w:t>
            </w:r>
            <w:r>
              <w:rPr>
                <w:rFonts w:eastAsia="等线"/>
                <w:sz w:val="20"/>
              </w:rPr>
              <w:t>查询券商，恢复不自动重发</w:t>
            </w:r>
          </w:p>
        </w:tc>
      </w:tr>
      <w:tr w:rsidR="000921D8" w14:paraId="333D114C" w14:textId="77777777">
        <w:trPr>
          <w:cantSplit/>
          <w:jc w:val="center"/>
        </w:trPr>
        <w:tc>
          <w:tcPr>
            <w:tcW w:w="1984" w:type="dxa"/>
            <w:shd w:val="clear" w:color="auto" w:fill="F1F5F8"/>
            <w:vAlign w:val="center"/>
          </w:tcPr>
          <w:p w14:paraId="40C45DF9" w14:textId="77777777" w:rsidR="000921D8" w:rsidRDefault="00B1250F">
            <w:pPr>
              <w:spacing w:before="20" w:after="20" w:line="264" w:lineRule="auto"/>
            </w:pPr>
            <w:r>
              <w:rPr>
                <w:rFonts w:eastAsia="等线"/>
                <w:sz w:val="20"/>
              </w:rPr>
              <w:t>SDK</w:t>
            </w:r>
            <w:r>
              <w:rPr>
                <w:rFonts w:eastAsia="等线"/>
                <w:sz w:val="20"/>
              </w:rPr>
              <w:t>实际受理后本地记录前</w:t>
            </w:r>
          </w:p>
        </w:tc>
        <w:tc>
          <w:tcPr>
            <w:tcW w:w="3572" w:type="dxa"/>
            <w:shd w:val="clear" w:color="auto" w:fill="F1F5F8"/>
            <w:vAlign w:val="center"/>
          </w:tcPr>
          <w:p w14:paraId="4855F219" w14:textId="77777777" w:rsidR="000921D8" w:rsidRDefault="00B1250F">
            <w:pPr>
              <w:spacing w:before="20" w:after="20" w:line="264" w:lineRule="auto"/>
            </w:pPr>
            <w:r>
              <w:rPr>
                <w:rFonts w:eastAsia="等线"/>
                <w:sz w:val="20"/>
              </w:rPr>
              <w:t>短令牌与提交记录存在，回报可能缺失</w:t>
            </w:r>
          </w:p>
        </w:tc>
        <w:tc>
          <w:tcPr>
            <w:tcW w:w="4082" w:type="dxa"/>
            <w:shd w:val="clear" w:color="auto" w:fill="F1F5F8"/>
            <w:vAlign w:val="center"/>
          </w:tcPr>
          <w:p w14:paraId="24357E5A" w14:textId="77777777" w:rsidR="000921D8" w:rsidRDefault="00B1250F">
            <w:pPr>
              <w:spacing w:before="20" w:after="20" w:line="264" w:lineRule="auto"/>
            </w:pPr>
            <w:r>
              <w:rPr>
                <w:rFonts w:eastAsia="等线"/>
                <w:sz w:val="20"/>
              </w:rPr>
              <w:t>查询委托及成交映射，绑定原</w:t>
            </w:r>
            <w:r>
              <w:rPr>
                <w:rFonts w:eastAsia="等线"/>
                <w:sz w:val="20"/>
              </w:rPr>
              <w:t>client_order_id</w:t>
            </w:r>
          </w:p>
        </w:tc>
      </w:tr>
      <w:tr w:rsidR="000921D8" w14:paraId="57158832" w14:textId="77777777">
        <w:trPr>
          <w:cantSplit/>
          <w:jc w:val="center"/>
        </w:trPr>
        <w:tc>
          <w:tcPr>
            <w:tcW w:w="1984" w:type="dxa"/>
            <w:shd w:val="clear" w:color="auto" w:fill="FFFFFF"/>
            <w:vAlign w:val="center"/>
          </w:tcPr>
          <w:p w14:paraId="48CD58D7" w14:textId="77777777" w:rsidR="000921D8" w:rsidRDefault="00B1250F">
            <w:pPr>
              <w:spacing w:before="20" w:after="20" w:line="264" w:lineRule="auto"/>
            </w:pPr>
            <w:r>
              <w:rPr>
                <w:rFonts w:eastAsia="等线"/>
                <w:sz w:val="20"/>
              </w:rPr>
              <w:t>本地成交已提交但中心未确认</w:t>
            </w:r>
          </w:p>
        </w:tc>
        <w:tc>
          <w:tcPr>
            <w:tcW w:w="3572" w:type="dxa"/>
            <w:shd w:val="clear" w:color="auto" w:fill="FFFFFF"/>
            <w:vAlign w:val="center"/>
          </w:tcPr>
          <w:p w14:paraId="08D60DD8" w14:textId="77777777" w:rsidR="000921D8" w:rsidRDefault="00B1250F">
            <w:pPr>
              <w:spacing w:before="20" w:after="20" w:line="264" w:lineRule="auto"/>
            </w:pPr>
            <w:r>
              <w:rPr>
                <w:rFonts w:eastAsia="等线"/>
                <w:sz w:val="20"/>
              </w:rPr>
              <w:t>Outbox</w:t>
            </w:r>
            <w:r>
              <w:rPr>
                <w:rFonts w:eastAsia="等线"/>
                <w:sz w:val="20"/>
              </w:rPr>
              <w:t>中存在成交事件</w:t>
            </w:r>
          </w:p>
        </w:tc>
        <w:tc>
          <w:tcPr>
            <w:tcW w:w="4082" w:type="dxa"/>
            <w:shd w:val="clear" w:color="auto" w:fill="FFFFFF"/>
            <w:vAlign w:val="center"/>
          </w:tcPr>
          <w:p w14:paraId="16DDD3DD" w14:textId="77777777" w:rsidR="000921D8" w:rsidRDefault="00B1250F">
            <w:pPr>
              <w:spacing w:before="20" w:after="20" w:line="264" w:lineRule="auto"/>
            </w:pPr>
            <w:r>
              <w:rPr>
                <w:rFonts w:eastAsia="等线"/>
                <w:sz w:val="20"/>
              </w:rPr>
              <w:t>相同</w:t>
            </w:r>
            <w:r>
              <w:rPr>
                <w:rFonts w:eastAsia="等线"/>
                <w:sz w:val="20"/>
              </w:rPr>
              <w:t>event_id</w:t>
            </w:r>
            <w:r>
              <w:rPr>
                <w:rFonts w:eastAsia="等线"/>
                <w:sz w:val="20"/>
              </w:rPr>
              <w:t>补传</w:t>
            </w:r>
          </w:p>
        </w:tc>
      </w:tr>
      <w:tr w:rsidR="000921D8" w14:paraId="73C288C7" w14:textId="77777777">
        <w:trPr>
          <w:cantSplit/>
          <w:jc w:val="center"/>
        </w:trPr>
        <w:tc>
          <w:tcPr>
            <w:tcW w:w="1984" w:type="dxa"/>
            <w:shd w:val="clear" w:color="auto" w:fill="F1F5F8"/>
            <w:vAlign w:val="center"/>
          </w:tcPr>
          <w:p w14:paraId="7016C7DE" w14:textId="77777777" w:rsidR="000921D8" w:rsidRDefault="00B1250F">
            <w:pPr>
              <w:spacing w:before="20" w:after="20" w:line="264" w:lineRule="auto"/>
            </w:pPr>
            <w:r>
              <w:rPr>
                <w:rFonts w:eastAsia="等线"/>
                <w:sz w:val="20"/>
              </w:rPr>
              <w:t>中心已接收但本地</w:t>
            </w:r>
            <w:r>
              <w:rPr>
                <w:rFonts w:eastAsia="等线"/>
                <w:sz w:val="20"/>
              </w:rPr>
              <w:t>ACK</w:t>
            </w:r>
            <w:r>
              <w:rPr>
                <w:rFonts w:eastAsia="等线"/>
                <w:sz w:val="20"/>
              </w:rPr>
              <w:t>未落盘</w:t>
            </w:r>
          </w:p>
        </w:tc>
        <w:tc>
          <w:tcPr>
            <w:tcW w:w="3572" w:type="dxa"/>
            <w:shd w:val="clear" w:color="auto" w:fill="F1F5F8"/>
            <w:vAlign w:val="center"/>
          </w:tcPr>
          <w:p w14:paraId="34FE8A75" w14:textId="77777777" w:rsidR="000921D8" w:rsidRDefault="00B1250F">
            <w:pPr>
              <w:spacing w:before="20" w:after="20" w:line="264" w:lineRule="auto"/>
            </w:pPr>
            <w:r>
              <w:rPr>
                <w:rFonts w:eastAsia="等线"/>
                <w:sz w:val="20"/>
              </w:rPr>
              <w:t>中心可给出接收证明</w:t>
            </w:r>
          </w:p>
        </w:tc>
        <w:tc>
          <w:tcPr>
            <w:tcW w:w="4082" w:type="dxa"/>
            <w:shd w:val="clear" w:color="auto" w:fill="F1F5F8"/>
            <w:vAlign w:val="center"/>
          </w:tcPr>
          <w:p w14:paraId="24127941" w14:textId="77777777" w:rsidR="000921D8" w:rsidRDefault="00B1250F">
            <w:pPr>
              <w:spacing w:before="20" w:after="20" w:line="264" w:lineRule="auto"/>
            </w:pPr>
            <w:r>
              <w:rPr>
                <w:rFonts w:eastAsia="等线"/>
                <w:sz w:val="20"/>
              </w:rPr>
              <w:t>重传得到</w:t>
            </w:r>
            <w:r>
              <w:rPr>
                <w:rFonts w:eastAsia="等线"/>
                <w:sz w:val="20"/>
              </w:rPr>
              <w:t>duplicate</w:t>
            </w:r>
            <w:r>
              <w:rPr>
                <w:rFonts w:eastAsia="等线"/>
                <w:sz w:val="20"/>
              </w:rPr>
              <w:t>后提交送达标记</w:t>
            </w:r>
          </w:p>
        </w:tc>
      </w:tr>
    </w:tbl>
    <w:p w14:paraId="09063627" w14:textId="77777777" w:rsidR="000921D8" w:rsidRDefault="000921D8">
      <w:pPr>
        <w:spacing w:after="40" w:line="72" w:lineRule="auto"/>
      </w:pPr>
    </w:p>
    <w:p w14:paraId="4E583362" w14:textId="77777777" w:rsidR="000921D8" w:rsidRDefault="00B1250F">
      <w:r>
        <w:t>券商不提供经过验证的客户端幂等键时，无法通过本地事务证明跨券商的严格</w:t>
      </w:r>
      <w:r>
        <w:t>exactly-once</w:t>
      </w:r>
      <w:r>
        <w:t>。本版采用</w:t>
      </w:r>
      <w:r>
        <w:t>“</w:t>
      </w:r>
      <w:r>
        <w:t>同一子委托至多一次发送尝试、模糊结果保持未知、券商事实查证</w:t>
      </w:r>
      <w:r>
        <w:t>”</w:t>
      </w:r>
      <w:r>
        <w:t>的策略。一次完整查询没有找到订单仍可能来自查询延迟；只有取得明确拒绝</w:t>
      </w:r>
      <w:r>
        <w:t>/</w:t>
      </w:r>
      <w:r>
        <w:t>未发送证据，或人工核验形成最终裁定后，才可创建替代子委托。</w:t>
      </w:r>
    </w:p>
    <w:p w14:paraId="28B81FCD" w14:textId="77777777" w:rsidR="000921D8" w:rsidRDefault="00B1250F">
      <w:pPr>
        <w:pStyle w:val="21"/>
      </w:pPr>
      <w:r>
        <w:t>撤单与重报</w:t>
      </w:r>
    </w:p>
    <w:p w14:paraId="3AA8D636" w14:textId="77777777" w:rsidR="000921D8" w:rsidRDefault="00B1250F">
      <w:r>
        <w:t>撤单创建</w:t>
      </w:r>
      <w:r>
        <w:t>cancel_id</w:t>
      </w:r>
      <w:r>
        <w:t>并持久化请求，</w:t>
      </w:r>
      <w:r>
        <w:t>SDK</w:t>
      </w:r>
      <w:r>
        <w:t>返回只更新撤单请求进度。订单仍保留原数量预占，直到券商终结事实和成交累计量确认。重报数量按意图未完成量、已成交量、其他活动单量和当前可用资源重新计算，且使用新</w:t>
      </w:r>
      <w:r>
        <w:t>client_order_id</w:t>
      </w:r>
      <w:r>
        <w:t>。</w:t>
      </w:r>
    </w:p>
    <w:p w14:paraId="7A2EAE2E" w14:textId="77777777" w:rsidR="000921D8" w:rsidRDefault="00B1250F">
      <w:r>
        <w:t>同一股票账户内最多一个活动方向。由减仓触发与买入残单冲突时，先结束买单并对账，再进入卖出目标。新成交先于委托回报到达时，暂存其关联并查询委托，成交事实始终保留。旧回报无法降低累计已确认成交量。</w:t>
      </w:r>
    </w:p>
    <w:p w14:paraId="6BDD0F5F" w14:textId="77777777" w:rsidR="000921D8" w:rsidRDefault="00B1250F">
      <w:pPr>
        <w:pStyle w:val="1"/>
      </w:pPr>
      <w:bookmarkStart w:id="11" w:name="_Toc239625789"/>
      <w:r>
        <w:t xml:space="preserve">12 </w:t>
      </w:r>
      <w:r>
        <w:t>账户预算与预占模型</w:t>
      </w:r>
      <w:bookmarkEnd w:id="11"/>
    </w:p>
    <w:p w14:paraId="1AA3A8AC" w14:textId="77777777" w:rsidR="000921D8" w:rsidRDefault="00B1250F">
      <w:pPr>
        <w:pStyle w:val="21"/>
      </w:pPr>
      <w:r>
        <w:t>资金计算</w:t>
      </w:r>
    </w:p>
    <w:p w14:paraId="138A9D63" w14:textId="77777777" w:rsidR="000921D8" w:rsidRDefault="00B1250F">
      <w:r>
        <w:t>账户可用于新买入的金额取以下约束的最小值：最新可信券商可用现金减去尚未被该快照反映的本地预占、计划剩余预算、账户仓位余量、单股票上限和流动性允许金额。每笔买入预占限价乘数量加预计费用。预算计算和预占创建由同一决策所有者及事务处理。</w:t>
      </w:r>
    </w:p>
    <w:p w14:paraId="47C49CB5" w14:textId="77777777" w:rsidR="000921D8" w:rsidRDefault="00B1250F">
      <w:r>
        <w:t>券商现金通常已反映部分活动订单冻结。系统维护</w:t>
      </w:r>
      <w:r>
        <w:t>snapshot_id</w:t>
      </w:r>
      <w:r>
        <w:t>、</w:t>
      </w:r>
      <w:r>
        <w:t>observed_order_set</w:t>
      </w:r>
      <w:r>
        <w:t>和每笔</w:t>
      </w:r>
      <w:r>
        <w:t>reservation</w:t>
      </w:r>
      <w:r>
        <w:t>的反映状态。只有尚未体现在同一观测窗口中的预占再从现金扣除，避免重复扣减。观测窗口有交易事件穿越时，重新采集或暂时保留较保守结果。</w:t>
      </w:r>
    </w:p>
    <w:p w14:paraId="5CBC9901" w14:textId="77777777" w:rsidR="000921D8" w:rsidRDefault="00B1250F">
      <w:r>
        <w:lastRenderedPageBreak/>
        <w:t>组合暴露计算同时包含已持仓市值与全部活动买单剩余最大金额。撤单发出后不立即释放预占；明确失败且未形成委托，或券商终态与累计成交查证完成后，按真实剩余部分释放。</w:t>
      </w:r>
    </w:p>
    <w:p w14:paraId="4A469F9E" w14:textId="77777777" w:rsidR="000921D8" w:rsidRDefault="00B1250F">
      <w:pPr>
        <w:pStyle w:val="21"/>
      </w:pPr>
      <w:r>
        <w:t>可卖数量</w:t>
      </w:r>
    </w:p>
    <w:p w14:paraId="12664B97" w14:textId="77777777" w:rsidR="000921D8" w:rsidRDefault="00B1250F">
      <w:r>
        <w:t>可卖数量取券商</w:t>
      </w:r>
      <w:r>
        <w:t>can_use_volume</w:t>
      </w:r>
      <w:r>
        <w:t>、策略批次剩余量、尚未被券商持仓快照反映的本地卖出预占共同约束。每个持仓批次记录</w:t>
      </w:r>
      <w:r>
        <w:t>trade_date_acquired</w:t>
      </w:r>
      <w:r>
        <w:t>、</w:t>
      </w:r>
      <w:r>
        <w:t>eligible_sell_date</w:t>
      </w:r>
      <w:r>
        <w:t>、策略归属、已成交卖出和在途卖出。</w:t>
      </w:r>
      <w:r>
        <w:t>D0</w:t>
      </w:r>
      <w:r>
        <w:t>买入批次不依靠自然日加一天计算可卖日期。</w:t>
      </w:r>
    </w:p>
    <w:p w14:paraId="796E9580" w14:textId="77777777" w:rsidR="000921D8" w:rsidRDefault="00B1250F">
      <w:r>
        <w:t>人工交易、送转、配股、费用修正与历史遗漏均可能改变实际持仓。数量差异锁定受影响股票的自动派发；账户出现无法解释的资金差异时停止新买入。差异处理以券商事实为基础，并保留调整事件和操作者说明。</w:t>
      </w:r>
    </w:p>
    <w:p w14:paraId="226A51CD" w14:textId="77777777" w:rsidR="000921D8" w:rsidRDefault="00B1250F">
      <w:pPr>
        <w:pStyle w:val="21"/>
      </w:pPr>
      <w:r>
        <w:t>数量和价格规则</w:t>
      </w:r>
    </w:p>
    <w:p w14:paraId="63D0FA84" w14:textId="77777777" w:rsidR="000921D8" w:rsidRDefault="00B1250F">
      <w:r>
        <w:t>InstrumentRule</w:t>
      </w:r>
      <w:r>
        <w:t>字段包含</w:t>
      </w:r>
      <w:r>
        <w:t>market</w:t>
      </w:r>
      <w:r>
        <w:t>、</w:t>
      </w:r>
      <w:r>
        <w:t>board</w:t>
      </w:r>
      <w:r>
        <w:t>、</w:t>
      </w:r>
      <w:r>
        <w:t>instrument_type</w:t>
      </w:r>
      <w:r>
        <w:t>、</w:t>
      </w:r>
      <w:r>
        <w:t>min_buy_qty</w:t>
      </w:r>
      <w:r>
        <w:t>、</w:t>
      </w:r>
      <w:r>
        <w:t>buy_step</w:t>
      </w:r>
      <w:r>
        <w:t>、</w:t>
      </w:r>
      <w:r>
        <w:t>min_sell_qty</w:t>
      </w:r>
      <w:r>
        <w:t>、</w:t>
      </w:r>
      <w:r>
        <w:t>sell_step</w:t>
      </w:r>
      <w:r>
        <w:t>、</w:t>
      </w:r>
      <w:r>
        <w:t>odd_lot_rule</w:t>
      </w:r>
      <w:r>
        <w:t>、</w:t>
      </w:r>
      <w:r>
        <w:t>max_order_qty</w:t>
      </w:r>
      <w:r>
        <w:t>、</w:t>
      </w:r>
      <w:r>
        <w:t>price_tick</w:t>
      </w:r>
      <w:r>
        <w:t>、</w:t>
      </w:r>
      <w:r>
        <w:t>daily_limits</w:t>
      </w:r>
      <w:r>
        <w:t>、</w:t>
      </w:r>
      <w:r>
        <w:t>price_cage</w:t>
      </w:r>
      <w:r>
        <w:t>、</w:t>
      </w:r>
      <w:r>
        <w:t>session</w:t>
      </w:r>
      <w:r>
        <w:t>和</w:t>
      </w:r>
      <w:r>
        <w:t>effective_date</w:t>
      </w:r>
      <w:r>
        <w:t>。规则来自可追溯规则包并与券商证券信息交叉核对。</w:t>
      </w:r>
    </w:p>
    <w:p w14:paraId="63277A02" w14:textId="77777777" w:rsidR="000921D8" w:rsidRDefault="00B1250F">
      <w:r>
        <w:t>主板、创业板与科创板采用独立规则。例如科创板限价申报最低</w:t>
      </w:r>
      <w:r>
        <w:t>200</w:t>
      </w:r>
      <w:r>
        <w:t>股及不足</w:t>
      </w:r>
      <w:r>
        <w:t>200</w:t>
      </w:r>
      <w:r>
        <w:t>股余额一次卖出要求，与普通按</w:t>
      </w:r>
      <w:r>
        <w:t>100</w:t>
      </w:r>
      <w:r>
        <w:t>股整数手的处理存在差异</w:t>
      </w:r>
      <w:r>
        <w:t>[S05]</w:t>
      </w:r>
      <w:r>
        <w:t>。拆单算法调用规则包求出小于或等于预算允许股数的最大合法数量，合法最小数量也无法满足时登记</w:t>
      </w:r>
      <w:r>
        <w:t>SKIPPED_MIN_ORDER</w:t>
      </w:r>
      <w:r>
        <w:t>。</w:t>
      </w:r>
    </w:p>
    <w:p w14:paraId="7C8099AE" w14:textId="77777777" w:rsidR="000921D8" w:rsidRDefault="00B1250F">
      <w:pPr>
        <w:pStyle w:val="21"/>
      </w:pPr>
      <w:r>
        <w:t>多策略边界</w:t>
      </w:r>
    </w:p>
    <w:p w14:paraId="6C94AB2F" w14:textId="77777777" w:rsidR="000921D8" w:rsidRDefault="00B1250F">
      <w:r>
        <w:t>首期同一</w:t>
      </w:r>
      <w:r>
        <w:t>symbol</w:t>
      </w:r>
      <w:r>
        <w:t>同一账户只分配给一个活动策略；中心合并重复候选并给出唯一责任策略。未来允许多策略共持时，新增</w:t>
      </w:r>
      <w:r>
        <w:t>allocation ledger</w:t>
      </w:r>
      <w:r>
        <w:t>，由账户执行器先净额化同方向目标再提交，成交按事前冻结的分配规则归属。行情、订单和真实可用资源始终在账户层统一管理。</w:t>
      </w:r>
    </w:p>
    <w:p w14:paraId="1E781766" w14:textId="77777777" w:rsidR="000921D8" w:rsidRDefault="00B1250F">
      <w:pPr>
        <w:pStyle w:val="1"/>
      </w:pPr>
      <w:bookmarkStart w:id="12" w:name="_Toc239625790"/>
      <w:r>
        <w:t xml:space="preserve">13 </w:t>
      </w:r>
      <w:r>
        <w:t>尾盘买入执行设计</w:t>
      </w:r>
      <w:bookmarkEnd w:id="12"/>
    </w:p>
    <w:p w14:paraId="00265822" w14:textId="77777777" w:rsidR="000921D8" w:rsidRDefault="00B1250F">
      <w:pPr>
        <w:pStyle w:val="21"/>
      </w:pPr>
      <w:r>
        <w:t>入场准入</w:t>
      </w:r>
    </w:p>
    <w:p w14:paraId="5A0FCD0B" w14:textId="77777777" w:rsidR="000921D8" w:rsidRDefault="00B1250F">
      <w:r>
        <w:t>Entry Policy</w:t>
      </w:r>
      <w:r>
        <w:t>消费正式计划与最新市场快照，依次验证本次运行授权、账户对账、源结果完整性、交易窗口、证券资格、盘口、行情时效、价差、市场状态、资金和容量。每次拒绝记录</w:t>
      </w:r>
      <w:r>
        <w:t>reason_code</w:t>
      </w:r>
      <w:r>
        <w:t>、触发值和对应阈值。计划加载成功并不意味着所有标的都会成交。</w:t>
      </w:r>
    </w:p>
    <w:p w14:paraId="2B39FDC9" w14:textId="77777777" w:rsidR="000921D8" w:rsidRDefault="00B1250F">
      <w:r>
        <w:t>迟到计划以实际</w:t>
      </w:r>
      <w:r>
        <w:t>LOADED</w:t>
      </w:r>
      <w:r>
        <w:t>时间计算剩余窗口。例如</w:t>
      </w:r>
      <w:r>
        <w:t>14:40</w:t>
      </w:r>
      <w:r>
        <w:t>发布且</w:t>
      </w:r>
      <w:r>
        <w:t>14:40:02</w:t>
      </w:r>
      <w:r>
        <w:t>准备完成，可从该时刻进入执行；</w:t>
      </w:r>
      <w:r>
        <w:t>14:54:00</w:t>
      </w:r>
      <w:r>
        <w:t>准备完成时距截止仅</w:t>
      </w:r>
      <w:r>
        <w:t>90</w:t>
      </w:r>
      <w:r>
        <w:t>秒，小于</w:t>
      </w:r>
      <w:r>
        <w:t>120</w:t>
      </w:r>
      <w:r>
        <w:t>秒最小窗口，记录</w:t>
      </w:r>
      <w:r>
        <w:t>MISSED_ENTRY_WINDOW</w:t>
      </w:r>
      <w:r>
        <w:t>。因低流动性放弃的额度保留为现金，重新分配必须由明确策略规则与原总预算约束。</w:t>
      </w:r>
    </w:p>
    <w:p w14:paraId="6AC9C143" w14:textId="77777777" w:rsidR="000921D8" w:rsidRDefault="00B1250F">
      <w:pPr>
        <w:pStyle w:val="21"/>
      </w:pPr>
      <w:r>
        <w:t>限价与容量</w:t>
      </w:r>
    </w:p>
    <w:p w14:paraId="59081ED9" w14:textId="77777777" w:rsidR="000921D8" w:rsidRDefault="00B1250F">
      <w:r>
        <w:t>正常阶段使用带上界保护的限价买单。基础价来自最新卖一和可用档位；计划参考价只作为允许偏离的基准。最终价格同时受日涨跌停、连续竞价有效申报范围、</w:t>
      </w:r>
      <w:r>
        <w:t>max_chase_bps</w:t>
      </w:r>
      <w:r>
        <w:t>和</w:t>
      </w:r>
      <w:r>
        <w:t>max_spread_bps</w:t>
      </w:r>
      <w:r>
        <w:t>约束，按最小价位向买方安全方向取整。</w:t>
      </w:r>
    </w:p>
    <w:p w14:paraId="2794603F" w14:textId="77777777" w:rsidR="000921D8" w:rsidRDefault="00B1250F">
      <w:r>
        <w:lastRenderedPageBreak/>
        <w:t>单子委托数量取剩余目标、单笔最大金额、最近</w:t>
      </w:r>
      <w:r>
        <w:t>60</w:t>
      </w:r>
      <w:r>
        <w:t>秒新增成交量允许参与数、可用盘口容量及合法数量约束的最小值。</w:t>
      </w:r>
      <w:r>
        <w:t>L1</w:t>
      </w:r>
      <w:r>
        <w:t>档位变化不能证明自身排队位置，因此盘口容量只作为保守限制，成交仿真使用区间结果。</w:t>
      </w:r>
    </w:p>
    <w:p w14:paraId="023D1C92" w14:textId="77777777" w:rsidR="000921D8" w:rsidRDefault="00B1250F">
      <w:r>
        <w:t>参与率分母使用窗口累计成交量差，并处理日切、重连和计量单位。首期按最近</w:t>
      </w:r>
      <w:r>
        <w:t>60</w:t>
      </w:r>
      <w:r>
        <w:t>秒市场成交量上限</w:t>
      </w:r>
      <w:r>
        <w:t>3%</w:t>
      </w:r>
      <w:r>
        <w:t>作为模拟工程初值，盘口可见对手量上限</w:t>
      </w:r>
      <w:r>
        <w:t>10%</w:t>
      </w:r>
      <w:r>
        <w:t>，每股票同向一个活动单、账户最多</w:t>
      </w:r>
      <w:r>
        <w:t>3</w:t>
      </w:r>
      <w:r>
        <w:t>个活动单。参数经回放和目标股票容量校准后冻结。</w:t>
      </w:r>
    </w:p>
    <w:p w14:paraId="7D7DABAE" w14:textId="77777777" w:rsidR="000921D8" w:rsidRDefault="00B1250F">
      <w:pPr>
        <w:pStyle w:val="21"/>
      </w:pPr>
      <w:r>
        <w:t>拆单状态机</w:t>
      </w:r>
    </w:p>
    <w:p w14:paraId="59303D94" w14:textId="77777777" w:rsidR="000921D8" w:rsidRDefault="00B1250F">
      <w:r>
        <w:t>Entry</w:t>
      </w:r>
      <w:r>
        <w:t>任务状态为</w:t>
      </w:r>
      <w:r>
        <w:t>WAITING</w:t>
      </w:r>
      <w:r>
        <w:t>、</w:t>
      </w:r>
      <w:r>
        <w:t>ELIGIBLE</w:t>
      </w:r>
      <w:r>
        <w:t>、</w:t>
      </w:r>
      <w:r>
        <w:t>ORDER_ACTIVE</w:t>
      </w:r>
      <w:r>
        <w:t>、</w:t>
      </w:r>
      <w:r>
        <w:t>WAITING_CANCEL</w:t>
      </w:r>
      <w:r>
        <w:t>、</w:t>
      </w:r>
      <w:r>
        <w:t>PARTIAL</w:t>
      </w:r>
      <w:r>
        <w:t>、</w:t>
      </w:r>
      <w:r>
        <w:t>FINISHED</w:t>
      </w:r>
      <w:r>
        <w:t>、</w:t>
      </w:r>
      <w:r>
        <w:t>SKIPPED</w:t>
      </w:r>
      <w:r>
        <w:t>。正常阶段每</w:t>
      </w:r>
      <w:r>
        <w:t>20</w:t>
      </w:r>
      <w:r>
        <w:t>秒检查子单是否需要调整；加速阶段检查周期缩短至</w:t>
      </w:r>
      <w:r>
        <w:t>10</w:t>
      </w:r>
      <w:r>
        <w:t>秒。只有报价、时窗或容量变化足以触发调整时才发撤单，每个子目标最多</w:t>
      </w:r>
      <w:r>
        <w:t>3</w:t>
      </w:r>
      <w:r>
        <w:t>次改价；达到限额后允许剩余目标未完成。</w:t>
      </w:r>
    </w:p>
    <w:p w14:paraId="2AB741FD" w14:textId="77777777" w:rsidR="000921D8" w:rsidRDefault="00B1250F">
      <w:r>
        <w:t>工程初值为最大追价</w:t>
      </w:r>
      <w:r>
        <w:t>60bps</w:t>
      </w:r>
      <w:r>
        <w:t>、最大价差</w:t>
      </w:r>
      <w:r>
        <w:t>30bps</w:t>
      </w:r>
      <w:r>
        <w:t>、单笔金额上限为账户净资产</w:t>
      </w:r>
      <w:r>
        <w:t>2%</w:t>
      </w:r>
      <w:r>
        <w:t>，每股票入场金额上限</w:t>
      </w:r>
      <w:r>
        <w:t>5%</w:t>
      </w:r>
      <w:r>
        <w:t>。这些值与计划中批准的更严格参数取交集；测试样例使用零实盘授权。费用预留按目标券商费率表计算，未完成费率核实前由明确保守值限制预算。</w:t>
      </w:r>
    </w:p>
    <w:p w14:paraId="536B5DFA" w14:textId="77777777" w:rsidR="000921D8" w:rsidRDefault="00B1250F">
      <w:pPr>
        <w:pStyle w:val="21"/>
      </w:pPr>
      <w:r>
        <w:t>执行质量记录</w:t>
      </w:r>
    </w:p>
    <w:p w14:paraId="59011C35" w14:textId="77777777" w:rsidR="000921D8" w:rsidRDefault="00B1250F">
      <w:r>
        <w:t>保存选股参考价、准备完成时</w:t>
      </w:r>
      <w:r>
        <w:t>arrival_price</w:t>
      </w:r>
      <w:r>
        <w:t>、实际派发时盘口、委托价、逐笔成交价、累计成交和未完成原因。买入滑点</w:t>
      </w:r>
      <w:r>
        <w:t>bps</w:t>
      </w:r>
      <w:r>
        <w:t>按成交价相对</w:t>
      </w:r>
      <w:r>
        <w:t>arrival_price</w:t>
      </w:r>
      <w:r>
        <w:t>计算；卖出采用反向价格差，使成本恶化统一为正值。分别报告费用、价差成本、等待时间和市场冲击估计，避免用一个总收益数字掩盖执行问题。</w:t>
      </w:r>
    </w:p>
    <w:p w14:paraId="1AA3F5AC" w14:textId="77777777" w:rsidR="000921D8" w:rsidRDefault="00B1250F">
      <w:pPr>
        <w:pStyle w:val="1"/>
      </w:pPr>
      <w:bookmarkStart w:id="13" w:name="_Toc239625791"/>
      <w:r>
        <w:t xml:space="preserve">14 </w:t>
      </w:r>
      <w:r>
        <w:t>次日退出策略详细设计</w:t>
      </w:r>
      <w:bookmarkEnd w:id="13"/>
    </w:p>
    <w:p w14:paraId="1F1487DA" w14:textId="77777777" w:rsidR="000921D8" w:rsidRDefault="00B1250F">
      <w:pPr>
        <w:pStyle w:val="21"/>
      </w:pPr>
      <w:r>
        <w:t>指标定义</w:t>
      </w:r>
    </w:p>
    <w:p w14:paraId="71AC6ACB" w14:textId="77777777" w:rsidR="000921D8" w:rsidRDefault="00B1250F">
      <w:r>
        <w:t>gap_pct</w:t>
      </w:r>
      <w:r>
        <w:t>表示当日开盘价相对经核验昨收的涨跌幅；</w:t>
      </w:r>
      <w:r>
        <w:t>day_return_pct</w:t>
      </w:r>
      <w:r>
        <w:t>表示当前价相对昨收的涨跌幅；</w:t>
      </w:r>
      <w:r>
        <w:t>position_return_pct</w:t>
      </w:r>
      <w:r>
        <w:t>表示当前价相对本策略持仓成本的收益；</w:t>
      </w:r>
      <w:r>
        <w:t>peak_drawdown_pct</w:t>
      </w:r>
      <w:r>
        <w:t>表示当前价相对本次有效观测峰值的回撤。除权日使用带生效日期的价格和成本调整记录，原始成交价保持原值。</w:t>
      </w:r>
    </w:p>
    <w:p w14:paraId="7E89DB36" w14:textId="77777777" w:rsidR="000921D8" w:rsidRDefault="00B1250F">
      <w:r>
        <w:t>下面提供</w:t>
      </w:r>
      <w:r>
        <w:t>T1_EXIT_BASELINE_V3</w:t>
      </w:r>
      <w:r>
        <w:t>作为可完整实现和回放的初始策略。阈值用于研究与模拟参数冻结，实盘发布必须绑定策略评估报告和批准的参数版本。提高方案质量体现在规则可测、收益口径明确与异常路径完整，阈值本身不构成收益结论。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531"/>
        <w:gridCol w:w="3402"/>
        <w:gridCol w:w="2551"/>
        <w:gridCol w:w="2154"/>
      </w:tblGrid>
      <w:tr w:rsidR="000921D8" w14:paraId="120583EF" w14:textId="77777777">
        <w:trPr>
          <w:cantSplit/>
          <w:tblHeader/>
          <w:jc w:val="center"/>
        </w:trPr>
        <w:tc>
          <w:tcPr>
            <w:tcW w:w="1531" w:type="dxa"/>
            <w:shd w:val="clear" w:color="auto" w:fill="294A66"/>
            <w:vAlign w:val="center"/>
          </w:tcPr>
          <w:p w14:paraId="09ABB55C" w14:textId="77777777" w:rsidR="000921D8" w:rsidRDefault="00B1250F">
            <w:pPr>
              <w:keepNext/>
              <w:spacing w:before="20" w:after="20" w:line="264" w:lineRule="auto"/>
            </w:pPr>
            <w:r>
              <w:rPr>
                <w:rFonts w:eastAsia="等线"/>
                <w:b/>
                <w:color w:val="FFFFFF"/>
                <w:sz w:val="20"/>
              </w:rPr>
              <w:t>规则与顺序</w:t>
            </w:r>
          </w:p>
        </w:tc>
        <w:tc>
          <w:tcPr>
            <w:tcW w:w="3402" w:type="dxa"/>
            <w:shd w:val="clear" w:color="auto" w:fill="294A66"/>
            <w:vAlign w:val="center"/>
          </w:tcPr>
          <w:p w14:paraId="1B593EF3" w14:textId="77777777" w:rsidR="000921D8" w:rsidRDefault="00B1250F">
            <w:pPr>
              <w:keepNext/>
              <w:spacing w:before="20" w:after="20" w:line="264" w:lineRule="auto"/>
            </w:pPr>
            <w:r>
              <w:rPr>
                <w:rFonts w:eastAsia="等线"/>
                <w:b/>
                <w:color w:val="FFFFFF"/>
                <w:sz w:val="20"/>
              </w:rPr>
              <w:t>触发条件</w:t>
            </w:r>
          </w:p>
        </w:tc>
        <w:tc>
          <w:tcPr>
            <w:tcW w:w="2551" w:type="dxa"/>
            <w:shd w:val="clear" w:color="auto" w:fill="294A66"/>
            <w:vAlign w:val="center"/>
          </w:tcPr>
          <w:p w14:paraId="49D0B06A" w14:textId="77777777" w:rsidR="000921D8" w:rsidRDefault="00B1250F">
            <w:pPr>
              <w:keepNext/>
              <w:spacing w:before="20" w:after="20" w:line="264" w:lineRule="auto"/>
            </w:pPr>
            <w:r>
              <w:rPr>
                <w:rFonts w:eastAsia="等线"/>
                <w:b/>
                <w:color w:val="FFFFFF"/>
                <w:sz w:val="20"/>
              </w:rPr>
              <w:t>目标动作</w:t>
            </w:r>
          </w:p>
        </w:tc>
        <w:tc>
          <w:tcPr>
            <w:tcW w:w="2154" w:type="dxa"/>
            <w:shd w:val="clear" w:color="auto" w:fill="294A66"/>
            <w:vAlign w:val="center"/>
          </w:tcPr>
          <w:p w14:paraId="660CBEED" w14:textId="77777777" w:rsidR="000921D8" w:rsidRDefault="00B1250F">
            <w:pPr>
              <w:keepNext/>
              <w:spacing w:before="20" w:after="20" w:line="264" w:lineRule="auto"/>
            </w:pPr>
            <w:r>
              <w:rPr>
                <w:rFonts w:eastAsia="等线"/>
                <w:b/>
                <w:color w:val="FFFFFF"/>
                <w:sz w:val="20"/>
              </w:rPr>
              <w:t>一次性标识</w:t>
            </w:r>
          </w:p>
        </w:tc>
      </w:tr>
      <w:tr w:rsidR="000921D8" w14:paraId="216F533F" w14:textId="77777777">
        <w:trPr>
          <w:cantSplit/>
          <w:jc w:val="center"/>
        </w:trPr>
        <w:tc>
          <w:tcPr>
            <w:tcW w:w="1531" w:type="dxa"/>
            <w:shd w:val="clear" w:color="auto" w:fill="FFFFFF"/>
            <w:vAlign w:val="center"/>
          </w:tcPr>
          <w:p w14:paraId="78A328A2" w14:textId="77777777" w:rsidR="000921D8" w:rsidRDefault="00B1250F">
            <w:pPr>
              <w:spacing w:before="20" w:after="20" w:line="264" w:lineRule="auto"/>
            </w:pPr>
            <w:r>
              <w:rPr>
                <w:rFonts w:eastAsia="等线"/>
                <w:sz w:val="20"/>
              </w:rPr>
              <w:t>高开减仓</w:t>
            </w:r>
          </w:p>
        </w:tc>
        <w:tc>
          <w:tcPr>
            <w:tcW w:w="3402" w:type="dxa"/>
            <w:shd w:val="clear" w:color="auto" w:fill="FFFFFF"/>
            <w:vAlign w:val="center"/>
          </w:tcPr>
          <w:p w14:paraId="265AD3A0" w14:textId="77777777" w:rsidR="000921D8" w:rsidRDefault="00B1250F">
            <w:pPr>
              <w:spacing w:before="20" w:after="20" w:line="264" w:lineRule="auto"/>
            </w:pPr>
            <w:r>
              <w:rPr>
                <w:rFonts w:eastAsia="等线"/>
                <w:sz w:val="20"/>
              </w:rPr>
              <w:t>09:30</w:t>
            </w:r>
            <w:r>
              <w:rPr>
                <w:rFonts w:eastAsia="等线"/>
                <w:sz w:val="20"/>
              </w:rPr>
              <w:t>后首个有效盘口确认</w:t>
            </w:r>
            <w:r>
              <w:rPr>
                <w:rFonts w:eastAsia="等线"/>
                <w:sz w:val="20"/>
              </w:rPr>
              <w:t>gap_pct</w:t>
            </w:r>
            <w:r>
              <w:rPr>
                <w:rFonts w:eastAsia="等线"/>
                <w:sz w:val="20"/>
              </w:rPr>
              <w:t>达到</w:t>
            </w:r>
            <w:r>
              <w:rPr>
                <w:rFonts w:eastAsia="等线"/>
                <w:sz w:val="20"/>
              </w:rPr>
              <w:t>3%</w:t>
            </w:r>
          </w:p>
        </w:tc>
        <w:tc>
          <w:tcPr>
            <w:tcW w:w="2551" w:type="dxa"/>
            <w:shd w:val="clear" w:color="auto" w:fill="FFFFFF"/>
            <w:vAlign w:val="center"/>
          </w:tcPr>
          <w:p w14:paraId="057575DF" w14:textId="77777777" w:rsidR="000921D8" w:rsidRDefault="00B1250F">
            <w:pPr>
              <w:spacing w:before="20" w:after="20" w:line="264" w:lineRule="auto"/>
            </w:pPr>
            <w:r>
              <w:rPr>
                <w:rFonts w:eastAsia="等线"/>
                <w:sz w:val="20"/>
              </w:rPr>
              <w:t>把该批次目标持仓减至盘前数量的</w:t>
            </w:r>
            <w:r>
              <w:rPr>
                <w:rFonts w:eastAsia="等线"/>
                <w:sz w:val="20"/>
              </w:rPr>
              <w:t>50%</w:t>
            </w:r>
          </w:p>
        </w:tc>
        <w:tc>
          <w:tcPr>
            <w:tcW w:w="2154" w:type="dxa"/>
            <w:shd w:val="clear" w:color="auto" w:fill="FFFFFF"/>
            <w:vAlign w:val="center"/>
          </w:tcPr>
          <w:p w14:paraId="0637B033"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OPEN_REDUCE</w:t>
            </w:r>
          </w:p>
        </w:tc>
      </w:tr>
      <w:tr w:rsidR="000921D8" w14:paraId="27DB8DE6" w14:textId="77777777">
        <w:trPr>
          <w:cantSplit/>
          <w:jc w:val="center"/>
        </w:trPr>
        <w:tc>
          <w:tcPr>
            <w:tcW w:w="1531" w:type="dxa"/>
            <w:shd w:val="clear" w:color="auto" w:fill="F1F5F8"/>
            <w:vAlign w:val="center"/>
          </w:tcPr>
          <w:p w14:paraId="46D94CA3" w14:textId="77777777" w:rsidR="000921D8" w:rsidRDefault="00B1250F">
            <w:pPr>
              <w:spacing w:before="20" w:after="20" w:line="264" w:lineRule="auto"/>
            </w:pPr>
            <w:r>
              <w:rPr>
                <w:rFonts w:eastAsia="等线"/>
                <w:sz w:val="20"/>
              </w:rPr>
              <w:t>全部止盈</w:t>
            </w:r>
          </w:p>
        </w:tc>
        <w:tc>
          <w:tcPr>
            <w:tcW w:w="3402" w:type="dxa"/>
            <w:shd w:val="clear" w:color="auto" w:fill="F1F5F8"/>
            <w:vAlign w:val="center"/>
          </w:tcPr>
          <w:p w14:paraId="195DDE43" w14:textId="77777777" w:rsidR="000921D8" w:rsidRDefault="00B1250F">
            <w:pPr>
              <w:spacing w:before="20" w:after="20" w:line="264" w:lineRule="auto"/>
            </w:pPr>
            <w:r>
              <w:rPr>
                <w:rFonts w:eastAsia="等线"/>
                <w:sz w:val="20"/>
              </w:rPr>
              <w:t>day_return_pct</w:t>
            </w:r>
            <w:r>
              <w:rPr>
                <w:rFonts w:eastAsia="等线"/>
                <w:sz w:val="20"/>
              </w:rPr>
              <w:t>达到</w:t>
            </w:r>
            <w:r>
              <w:rPr>
                <w:rFonts w:eastAsia="等线"/>
                <w:sz w:val="20"/>
              </w:rPr>
              <w:t>7%</w:t>
            </w:r>
          </w:p>
        </w:tc>
        <w:tc>
          <w:tcPr>
            <w:tcW w:w="2551" w:type="dxa"/>
            <w:shd w:val="clear" w:color="auto" w:fill="F1F5F8"/>
            <w:vAlign w:val="center"/>
          </w:tcPr>
          <w:p w14:paraId="41246A09" w14:textId="77777777" w:rsidR="000921D8" w:rsidRDefault="00B1250F">
            <w:pPr>
              <w:spacing w:before="20" w:after="20" w:line="264" w:lineRule="auto"/>
            </w:pPr>
            <w:r>
              <w:rPr>
                <w:rFonts w:eastAsia="等线"/>
                <w:sz w:val="20"/>
              </w:rPr>
              <w:t>目标剩余持仓为</w:t>
            </w:r>
            <w:r>
              <w:rPr>
                <w:rFonts w:eastAsia="等线"/>
                <w:sz w:val="20"/>
              </w:rPr>
              <w:t>0</w:t>
            </w:r>
          </w:p>
        </w:tc>
        <w:tc>
          <w:tcPr>
            <w:tcW w:w="2154" w:type="dxa"/>
            <w:shd w:val="clear" w:color="auto" w:fill="F1F5F8"/>
            <w:vAlign w:val="center"/>
          </w:tcPr>
          <w:p w14:paraId="2D04AFDD"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TAKE_PROFIT</w:t>
            </w:r>
          </w:p>
        </w:tc>
      </w:tr>
      <w:tr w:rsidR="000921D8" w14:paraId="244EED2C" w14:textId="77777777">
        <w:trPr>
          <w:cantSplit/>
          <w:jc w:val="center"/>
        </w:trPr>
        <w:tc>
          <w:tcPr>
            <w:tcW w:w="1531" w:type="dxa"/>
            <w:shd w:val="clear" w:color="auto" w:fill="FFFFFF"/>
            <w:vAlign w:val="center"/>
          </w:tcPr>
          <w:p w14:paraId="2CDF7783" w14:textId="77777777" w:rsidR="000921D8" w:rsidRDefault="00B1250F">
            <w:pPr>
              <w:spacing w:before="20" w:after="20" w:line="264" w:lineRule="auto"/>
            </w:pPr>
            <w:r>
              <w:rPr>
                <w:rFonts w:eastAsia="等线"/>
                <w:sz w:val="20"/>
              </w:rPr>
              <w:t>峰值保护启动</w:t>
            </w:r>
          </w:p>
        </w:tc>
        <w:tc>
          <w:tcPr>
            <w:tcW w:w="3402" w:type="dxa"/>
            <w:shd w:val="clear" w:color="auto" w:fill="FFFFFF"/>
            <w:vAlign w:val="center"/>
          </w:tcPr>
          <w:p w14:paraId="13F8B6F5" w14:textId="77777777" w:rsidR="000921D8" w:rsidRDefault="00B1250F">
            <w:pPr>
              <w:spacing w:before="20" w:after="20" w:line="264" w:lineRule="auto"/>
            </w:pPr>
            <w:r>
              <w:rPr>
                <w:rFonts w:eastAsia="等线"/>
                <w:sz w:val="20"/>
              </w:rPr>
              <w:t>day_return_pct</w:t>
            </w:r>
            <w:r>
              <w:rPr>
                <w:rFonts w:eastAsia="等线"/>
                <w:sz w:val="20"/>
              </w:rPr>
              <w:t>曾达到</w:t>
            </w:r>
            <w:r>
              <w:rPr>
                <w:rFonts w:eastAsia="等线"/>
                <w:sz w:val="20"/>
              </w:rPr>
              <w:t>3.5%</w:t>
            </w:r>
          </w:p>
        </w:tc>
        <w:tc>
          <w:tcPr>
            <w:tcW w:w="2551" w:type="dxa"/>
            <w:shd w:val="clear" w:color="auto" w:fill="FFFFFF"/>
            <w:vAlign w:val="center"/>
          </w:tcPr>
          <w:p w14:paraId="478F8ABA" w14:textId="77777777" w:rsidR="000921D8" w:rsidRDefault="00B1250F">
            <w:pPr>
              <w:spacing w:before="20" w:after="20" w:line="264" w:lineRule="auto"/>
            </w:pPr>
            <w:r>
              <w:rPr>
                <w:rFonts w:eastAsia="等线"/>
                <w:sz w:val="20"/>
              </w:rPr>
              <w:t>记录</w:t>
            </w:r>
            <w:r>
              <w:rPr>
                <w:rFonts w:eastAsia="等线"/>
                <w:sz w:val="20"/>
              </w:rPr>
              <w:t>armed</w:t>
            </w:r>
            <w:r>
              <w:rPr>
                <w:rFonts w:eastAsia="等线"/>
                <w:sz w:val="20"/>
              </w:rPr>
              <w:t>与后续峰值</w:t>
            </w:r>
          </w:p>
        </w:tc>
        <w:tc>
          <w:tcPr>
            <w:tcW w:w="2154" w:type="dxa"/>
            <w:shd w:val="clear" w:color="auto" w:fill="FFFFFF"/>
            <w:vAlign w:val="center"/>
          </w:tcPr>
          <w:p w14:paraId="68C9E479"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PROFIT_ARM</w:t>
            </w:r>
          </w:p>
        </w:tc>
      </w:tr>
      <w:tr w:rsidR="000921D8" w14:paraId="439D107D" w14:textId="77777777">
        <w:trPr>
          <w:cantSplit/>
          <w:jc w:val="center"/>
        </w:trPr>
        <w:tc>
          <w:tcPr>
            <w:tcW w:w="1531" w:type="dxa"/>
            <w:shd w:val="clear" w:color="auto" w:fill="F1F5F8"/>
            <w:vAlign w:val="center"/>
          </w:tcPr>
          <w:p w14:paraId="02ED6417" w14:textId="77777777" w:rsidR="000921D8" w:rsidRDefault="00B1250F">
            <w:pPr>
              <w:spacing w:before="20" w:after="20" w:line="264" w:lineRule="auto"/>
            </w:pPr>
            <w:r>
              <w:rPr>
                <w:rFonts w:eastAsia="等线"/>
                <w:sz w:val="20"/>
              </w:rPr>
              <w:lastRenderedPageBreak/>
              <w:t>峰值回撤退出</w:t>
            </w:r>
          </w:p>
        </w:tc>
        <w:tc>
          <w:tcPr>
            <w:tcW w:w="3402" w:type="dxa"/>
            <w:shd w:val="clear" w:color="auto" w:fill="F1F5F8"/>
            <w:vAlign w:val="center"/>
          </w:tcPr>
          <w:p w14:paraId="6825752F" w14:textId="77777777" w:rsidR="000921D8" w:rsidRDefault="00B1250F">
            <w:pPr>
              <w:spacing w:before="20" w:after="20" w:line="264" w:lineRule="auto"/>
            </w:pPr>
            <w:r>
              <w:rPr>
                <w:rFonts w:eastAsia="等线"/>
                <w:sz w:val="20"/>
              </w:rPr>
              <w:t>armed</w:t>
            </w:r>
            <w:r>
              <w:rPr>
                <w:rFonts w:eastAsia="等线"/>
                <w:sz w:val="20"/>
              </w:rPr>
              <w:t>且</w:t>
            </w:r>
            <w:r>
              <w:rPr>
                <w:rFonts w:eastAsia="等线"/>
                <w:sz w:val="20"/>
              </w:rPr>
              <w:t>peak_drawdown_pct</w:t>
            </w:r>
            <w:r>
              <w:rPr>
                <w:rFonts w:eastAsia="等线"/>
                <w:sz w:val="20"/>
              </w:rPr>
              <w:t>达到</w:t>
            </w:r>
            <w:r>
              <w:rPr>
                <w:rFonts w:eastAsia="等线"/>
                <w:sz w:val="20"/>
              </w:rPr>
              <w:t>1%</w:t>
            </w:r>
            <w:r>
              <w:rPr>
                <w:rFonts w:eastAsia="等线"/>
                <w:sz w:val="20"/>
              </w:rPr>
              <w:t>，连续有效观测持续</w:t>
            </w:r>
            <w:r>
              <w:rPr>
                <w:rFonts w:eastAsia="等线"/>
                <w:sz w:val="20"/>
              </w:rPr>
              <w:t>3</w:t>
            </w:r>
            <w:r>
              <w:rPr>
                <w:rFonts w:eastAsia="等线"/>
                <w:sz w:val="20"/>
              </w:rPr>
              <w:t>秒</w:t>
            </w:r>
          </w:p>
        </w:tc>
        <w:tc>
          <w:tcPr>
            <w:tcW w:w="2551" w:type="dxa"/>
            <w:shd w:val="clear" w:color="auto" w:fill="F1F5F8"/>
            <w:vAlign w:val="center"/>
          </w:tcPr>
          <w:p w14:paraId="000D7A13" w14:textId="77777777" w:rsidR="000921D8" w:rsidRDefault="00B1250F">
            <w:pPr>
              <w:spacing w:before="20" w:after="20" w:line="264" w:lineRule="auto"/>
            </w:pPr>
            <w:r>
              <w:rPr>
                <w:rFonts w:eastAsia="等线"/>
                <w:sz w:val="20"/>
              </w:rPr>
              <w:t>目标剩余持仓为</w:t>
            </w:r>
            <w:r>
              <w:rPr>
                <w:rFonts w:eastAsia="等线"/>
                <w:sz w:val="20"/>
              </w:rPr>
              <w:t>0</w:t>
            </w:r>
          </w:p>
        </w:tc>
        <w:tc>
          <w:tcPr>
            <w:tcW w:w="2154" w:type="dxa"/>
            <w:shd w:val="clear" w:color="auto" w:fill="F1F5F8"/>
            <w:vAlign w:val="center"/>
          </w:tcPr>
          <w:p w14:paraId="2010E7E5"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PEAK_EXIT</w:t>
            </w:r>
          </w:p>
        </w:tc>
      </w:tr>
      <w:tr w:rsidR="000921D8" w14:paraId="0A776A63" w14:textId="77777777">
        <w:trPr>
          <w:cantSplit/>
          <w:jc w:val="center"/>
        </w:trPr>
        <w:tc>
          <w:tcPr>
            <w:tcW w:w="1531" w:type="dxa"/>
            <w:shd w:val="clear" w:color="auto" w:fill="FFFFFF"/>
            <w:vAlign w:val="center"/>
          </w:tcPr>
          <w:p w14:paraId="7B8E59C8" w14:textId="77777777" w:rsidR="000921D8" w:rsidRDefault="00B1250F">
            <w:pPr>
              <w:spacing w:before="20" w:after="20" w:line="264" w:lineRule="auto"/>
            </w:pPr>
            <w:r>
              <w:rPr>
                <w:rFonts w:eastAsia="等线"/>
                <w:sz w:val="20"/>
              </w:rPr>
              <w:t>10:30</w:t>
            </w:r>
            <w:r>
              <w:rPr>
                <w:rFonts w:eastAsia="等线"/>
                <w:sz w:val="20"/>
              </w:rPr>
              <w:t>弱势退出</w:t>
            </w:r>
          </w:p>
        </w:tc>
        <w:tc>
          <w:tcPr>
            <w:tcW w:w="3402" w:type="dxa"/>
            <w:shd w:val="clear" w:color="auto" w:fill="FFFFFF"/>
            <w:vAlign w:val="center"/>
          </w:tcPr>
          <w:p w14:paraId="1F174DB6" w14:textId="77777777" w:rsidR="000921D8" w:rsidRDefault="00B1250F">
            <w:pPr>
              <w:spacing w:before="20" w:after="20" w:line="264" w:lineRule="auto"/>
            </w:pPr>
            <w:r>
              <w:rPr>
                <w:rFonts w:eastAsia="等线"/>
                <w:sz w:val="20"/>
              </w:rPr>
              <w:t>10:30</w:t>
            </w:r>
            <w:r>
              <w:rPr>
                <w:rFonts w:eastAsia="等线"/>
                <w:sz w:val="20"/>
              </w:rPr>
              <w:t>后首个有效行情的</w:t>
            </w:r>
            <w:r>
              <w:rPr>
                <w:rFonts w:eastAsia="等线"/>
                <w:sz w:val="20"/>
              </w:rPr>
              <w:t>day_return_pct</w:t>
            </w:r>
            <w:r>
              <w:rPr>
                <w:rFonts w:eastAsia="等线"/>
                <w:sz w:val="20"/>
              </w:rPr>
              <w:t>低于</w:t>
            </w:r>
            <w:r>
              <w:rPr>
                <w:rFonts w:eastAsia="等线"/>
                <w:sz w:val="20"/>
              </w:rPr>
              <w:t>3.5%</w:t>
            </w:r>
          </w:p>
        </w:tc>
        <w:tc>
          <w:tcPr>
            <w:tcW w:w="2551" w:type="dxa"/>
            <w:shd w:val="clear" w:color="auto" w:fill="FFFFFF"/>
            <w:vAlign w:val="center"/>
          </w:tcPr>
          <w:p w14:paraId="5C0D02ED" w14:textId="77777777" w:rsidR="000921D8" w:rsidRDefault="00B1250F">
            <w:pPr>
              <w:spacing w:before="20" w:after="20" w:line="264" w:lineRule="auto"/>
            </w:pPr>
            <w:r>
              <w:rPr>
                <w:rFonts w:eastAsia="等线"/>
                <w:sz w:val="20"/>
              </w:rPr>
              <w:t>目标剩余持仓为</w:t>
            </w:r>
            <w:r>
              <w:rPr>
                <w:rFonts w:eastAsia="等线"/>
                <w:sz w:val="20"/>
              </w:rPr>
              <w:t>0</w:t>
            </w:r>
          </w:p>
        </w:tc>
        <w:tc>
          <w:tcPr>
            <w:tcW w:w="2154" w:type="dxa"/>
            <w:shd w:val="clear" w:color="auto" w:fill="FFFFFF"/>
            <w:vAlign w:val="center"/>
          </w:tcPr>
          <w:p w14:paraId="7A3626B2"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TIME_1030</w:t>
            </w:r>
          </w:p>
        </w:tc>
      </w:tr>
      <w:tr w:rsidR="000921D8" w14:paraId="7BD71FFA" w14:textId="77777777">
        <w:trPr>
          <w:cantSplit/>
          <w:jc w:val="center"/>
        </w:trPr>
        <w:tc>
          <w:tcPr>
            <w:tcW w:w="1531" w:type="dxa"/>
            <w:shd w:val="clear" w:color="auto" w:fill="F1F5F8"/>
            <w:vAlign w:val="center"/>
          </w:tcPr>
          <w:p w14:paraId="223904D9" w14:textId="77777777" w:rsidR="000921D8" w:rsidRDefault="00B1250F">
            <w:pPr>
              <w:spacing w:before="20" w:after="20" w:line="264" w:lineRule="auto"/>
            </w:pPr>
            <w:r>
              <w:rPr>
                <w:rFonts w:eastAsia="等线"/>
                <w:sz w:val="20"/>
              </w:rPr>
              <w:t>11:00</w:t>
            </w:r>
            <w:r>
              <w:rPr>
                <w:rFonts w:eastAsia="等线"/>
                <w:sz w:val="20"/>
              </w:rPr>
              <w:t>亏损退出</w:t>
            </w:r>
          </w:p>
        </w:tc>
        <w:tc>
          <w:tcPr>
            <w:tcW w:w="3402" w:type="dxa"/>
            <w:shd w:val="clear" w:color="auto" w:fill="F1F5F8"/>
            <w:vAlign w:val="center"/>
          </w:tcPr>
          <w:p w14:paraId="007BCB1C" w14:textId="77777777" w:rsidR="000921D8" w:rsidRDefault="00B1250F">
            <w:pPr>
              <w:spacing w:before="20" w:after="20" w:line="264" w:lineRule="auto"/>
            </w:pPr>
            <w:r>
              <w:rPr>
                <w:rFonts w:eastAsia="等线"/>
                <w:sz w:val="20"/>
              </w:rPr>
              <w:t>11:00</w:t>
            </w:r>
            <w:r>
              <w:rPr>
                <w:rFonts w:eastAsia="等线"/>
                <w:sz w:val="20"/>
              </w:rPr>
              <w:t>后首个有效行情的</w:t>
            </w:r>
            <w:r>
              <w:rPr>
                <w:rFonts w:eastAsia="等线"/>
                <w:sz w:val="20"/>
              </w:rPr>
              <w:t>position_return_pct</w:t>
            </w:r>
            <w:r>
              <w:rPr>
                <w:rFonts w:eastAsia="等线"/>
                <w:sz w:val="20"/>
              </w:rPr>
              <w:t>不高于负</w:t>
            </w:r>
            <w:r>
              <w:rPr>
                <w:rFonts w:eastAsia="等线"/>
                <w:sz w:val="20"/>
              </w:rPr>
              <w:t>2%</w:t>
            </w:r>
          </w:p>
        </w:tc>
        <w:tc>
          <w:tcPr>
            <w:tcW w:w="2551" w:type="dxa"/>
            <w:shd w:val="clear" w:color="auto" w:fill="F1F5F8"/>
            <w:vAlign w:val="center"/>
          </w:tcPr>
          <w:p w14:paraId="282B8F38" w14:textId="77777777" w:rsidR="000921D8" w:rsidRDefault="00B1250F">
            <w:pPr>
              <w:spacing w:before="20" w:after="20" w:line="264" w:lineRule="auto"/>
            </w:pPr>
            <w:r>
              <w:rPr>
                <w:rFonts w:eastAsia="等线"/>
                <w:sz w:val="20"/>
              </w:rPr>
              <w:t>目标剩余持仓为</w:t>
            </w:r>
            <w:r>
              <w:rPr>
                <w:rFonts w:eastAsia="等线"/>
                <w:sz w:val="20"/>
              </w:rPr>
              <w:t>0</w:t>
            </w:r>
          </w:p>
        </w:tc>
        <w:tc>
          <w:tcPr>
            <w:tcW w:w="2154" w:type="dxa"/>
            <w:shd w:val="clear" w:color="auto" w:fill="F1F5F8"/>
            <w:vAlign w:val="center"/>
          </w:tcPr>
          <w:p w14:paraId="2A222AF7"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TIME_1100</w:t>
            </w:r>
          </w:p>
        </w:tc>
      </w:tr>
      <w:tr w:rsidR="000921D8" w14:paraId="55C7FF41" w14:textId="77777777">
        <w:trPr>
          <w:cantSplit/>
          <w:jc w:val="center"/>
        </w:trPr>
        <w:tc>
          <w:tcPr>
            <w:tcW w:w="1531" w:type="dxa"/>
            <w:shd w:val="clear" w:color="auto" w:fill="FFFFFF"/>
            <w:vAlign w:val="center"/>
          </w:tcPr>
          <w:p w14:paraId="06F2C501" w14:textId="77777777" w:rsidR="000921D8" w:rsidRDefault="00B1250F">
            <w:pPr>
              <w:spacing w:before="20" w:after="20" w:line="264" w:lineRule="auto"/>
            </w:pPr>
            <w:r>
              <w:rPr>
                <w:rFonts w:eastAsia="等线"/>
                <w:sz w:val="20"/>
              </w:rPr>
              <w:t>下午收尾</w:t>
            </w:r>
          </w:p>
        </w:tc>
        <w:tc>
          <w:tcPr>
            <w:tcW w:w="3402" w:type="dxa"/>
            <w:shd w:val="clear" w:color="auto" w:fill="FFFFFF"/>
            <w:vAlign w:val="center"/>
          </w:tcPr>
          <w:p w14:paraId="2A7C66F2" w14:textId="77777777" w:rsidR="000921D8" w:rsidRDefault="00B1250F">
            <w:pPr>
              <w:spacing w:before="20" w:after="20" w:line="264" w:lineRule="auto"/>
            </w:pPr>
            <w:r>
              <w:rPr>
                <w:rFonts w:eastAsia="等线"/>
                <w:sz w:val="20"/>
              </w:rPr>
              <w:t>D1</w:t>
            </w:r>
            <w:r>
              <w:rPr>
                <w:rFonts w:eastAsia="等线"/>
                <w:sz w:val="20"/>
              </w:rPr>
              <w:t>的</w:t>
            </w:r>
            <w:r>
              <w:rPr>
                <w:rFonts w:eastAsia="等线"/>
                <w:sz w:val="20"/>
              </w:rPr>
              <w:t>14:30</w:t>
            </w:r>
            <w:r>
              <w:rPr>
                <w:rFonts w:eastAsia="等线"/>
                <w:sz w:val="20"/>
              </w:rPr>
              <w:t>起仍有剩余可卖数</w:t>
            </w:r>
          </w:p>
        </w:tc>
        <w:tc>
          <w:tcPr>
            <w:tcW w:w="2551" w:type="dxa"/>
            <w:shd w:val="clear" w:color="auto" w:fill="FFFFFF"/>
            <w:vAlign w:val="center"/>
          </w:tcPr>
          <w:p w14:paraId="01861282" w14:textId="77777777" w:rsidR="000921D8" w:rsidRDefault="00B1250F">
            <w:pPr>
              <w:spacing w:before="20" w:after="20" w:line="264" w:lineRule="auto"/>
            </w:pPr>
            <w:r>
              <w:rPr>
                <w:rFonts w:eastAsia="等线"/>
                <w:sz w:val="20"/>
              </w:rPr>
              <w:t>限价拆单退出；</w:t>
            </w:r>
            <w:r>
              <w:rPr>
                <w:rFonts w:eastAsia="等线"/>
                <w:sz w:val="20"/>
              </w:rPr>
              <w:t>14:55:30</w:t>
            </w:r>
            <w:r>
              <w:rPr>
                <w:rFonts w:eastAsia="等线"/>
                <w:sz w:val="20"/>
              </w:rPr>
              <w:t>后管理在途</w:t>
            </w:r>
          </w:p>
        </w:tc>
        <w:tc>
          <w:tcPr>
            <w:tcW w:w="2154" w:type="dxa"/>
            <w:shd w:val="clear" w:color="auto" w:fill="FFFFFF"/>
            <w:vAlign w:val="center"/>
          </w:tcPr>
          <w:p w14:paraId="0F80A85F" w14:textId="77777777" w:rsidR="000921D8" w:rsidRDefault="00B1250F">
            <w:pPr>
              <w:spacing w:before="20" w:after="20" w:line="264" w:lineRule="auto"/>
            </w:pPr>
            <w:r>
              <w:rPr>
                <w:rFonts w:eastAsia="等线"/>
                <w:sz w:val="20"/>
              </w:rPr>
              <w:t>lot_id</w:t>
            </w:r>
            <w:r>
              <w:rPr>
                <w:rFonts w:eastAsia="等线"/>
                <w:sz w:val="20"/>
              </w:rPr>
              <w:t>加</w:t>
            </w:r>
            <w:r>
              <w:rPr>
                <w:rFonts w:eastAsia="等线"/>
                <w:sz w:val="20"/>
              </w:rPr>
              <w:t>FINAL_EXIT</w:t>
            </w:r>
          </w:p>
        </w:tc>
      </w:tr>
    </w:tbl>
    <w:p w14:paraId="74985589" w14:textId="77777777" w:rsidR="000921D8" w:rsidRDefault="000921D8">
      <w:pPr>
        <w:spacing w:after="40" w:line="72" w:lineRule="auto"/>
      </w:pPr>
    </w:p>
    <w:p w14:paraId="1316671A" w14:textId="77777777" w:rsidR="000921D8" w:rsidRDefault="00B1250F">
      <w:r>
        <w:t>同一循环同时满足多个卖出规则时，取更低的目标剩余持仓，生成一个净卖出目标，并保留全部触发原因。高开卖一半采用</w:t>
      </w:r>
      <w:r>
        <w:t>“</w:t>
      </w:r>
      <w:r>
        <w:t>目标降到初始数量</w:t>
      </w:r>
      <w:r>
        <w:t>50%”</w:t>
      </w:r>
      <w:r>
        <w:t>，按合法股数和可卖数调整，重启后不会重新卖当前数量的一半。已经有活动卖单时，新目标只更新待执行目标。</w:t>
      </w:r>
    </w:p>
    <w:p w14:paraId="5D7E0D83" w14:textId="77777777" w:rsidR="000921D8" w:rsidRDefault="00B1250F">
      <w:pPr>
        <w:pStyle w:val="21"/>
      </w:pPr>
      <w:r>
        <w:t>状态与跨日恢复</w:t>
      </w:r>
    </w:p>
    <w:p w14:paraId="47D935DA" w14:textId="77777777" w:rsidR="000921D8" w:rsidRDefault="00B1250F">
      <w:r>
        <w:t>PositionLot</w:t>
      </w:r>
      <w:r>
        <w:t>包含初始股数、成本基线、可卖日、剩余数量、规则触发记录、</w:t>
      </w:r>
      <w:r>
        <w:t>profit_armed</w:t>
      </w:r>
      <w:r>
        <w:t>、</w:t>
      </w:r>
      <w:r>
        <w:t>peak_price</w:t>
      </w:r>
      <w:r>
        <w:t>、</w:t>
      </w:r>
      <w:r>
        <w:t>peak_observed_at</w:t>
      </w:r>
      <w:r>
        <w:t>、行情完整性和</w:t>
      </w:r>
      <w:r>
        <w:t>exit_policy_hash</w:t>
      </w:r>
      <w:r>
        <w:t>。触发一次性动作及其意图必须在同一事务保存。</w:t>
      </w:r>
      <w:r>
        <w:t>peak</w:t>
      </w:r>
      <w:r>
        <w:t>状态定期保存，并在触发关键意图时一起落盘。</w:t>
      </w:r>
    </w:p>
    <w:p w14:paraId="72F3CF2C" w14:textId="77777777" w:rsidR="000921D8" w:rsidRDefault="00B1250F">
      <w:r>
        <w:t>恢复时使用已持久化状态、归档完整片段和可信行情数据重建峰值。若重启缺口内的价格路径不可验证，</w:t>
      </w:r>
      <w:r>
        <w:t>peak</w:t>
      </w:r>
      <w:r>
        <w:t>规则进入</w:t>
      </w:r>
      <w:r>
        <w:t>PATH_UNCERTAIN</w:t>
      </w:r>
      <w:r>
        <w:t>，显示原因并要求按持仓批次确认恢复；时间退出与最终退出仍可在账户、行情和本次运行授权重新通过后使用。任何重启均先进入</w:t>
      </w:r>
      <w:r>
        <w:t>READY_PAUSED</w:t>
      </w:r>
      <w:r>
        <w:t>。</w:t>
      </w:r>
    </w:p>
    <w:p w14:paraId="0E5FC92B" w14:textId="77777777" w:rsidR="000921D8" w:rsidRDefault="00B1250F">
      <w:pPr>
        <w:pStyle w:val="21"/>
      </w:pPr>
      <w:r>
        <w:t>卖出执行与残仓</w:t>
      </w:r>
    </w:p>
    <w:p w14:paraId="0BB5259B" w14:textId="77777777" w:rsidR="000921D8" w:rsidRDefault="00B1250F">
      <w:r>
        <w:t>卖出报价受买一、跌停价、有效申报范围、价差与价位约束。系统重算可卖数和已冻结数量后创建子委托。部分成交持续减少剩余目标；撤单等待中继续接收成交。日终剩余仓位登记</w:t>
      </w:r>
      <w:r>
        <w:t>RESIDUAL</w:t>
      </w:r>
      <w:r>
        <w:t>，记录停牌、缺少对手盘、可卖数不足、委托未知或人工冻结等原因。</w:t>
      </w:r>
    </w:p>
    <w:p w14:paraId="3F705A84" w14:textId="77777777" w:rsidR="000921D8" w:rsidRDefault="00B1250F">
      <w:r>
        <w:t>残仓跨日继承策略归属与未完成退出义务，下一可交易日先对账再尝试受控退出。</w:t>
      </w:r>
      <w:r>
        <w:t>D1</w:t>
      </w:r>
      <w:r>
        <w:t>退出计划的到期不会清除该义务。</w:t>
      </w:r>
      <w:r>
        <w:t>Shadow</w:t>
      </w:r>
      <w:r>
        <w:t>规则使用独立模拟账户状态和预算，不能与真实策略共享持仓可卖数或规则锁。</w:t>
      </w:r>
    </w:p>
    <w:p w14:paraId="544D3E10" w14:textId="77777777" w:rsidR="000921D8" w:rsidRDefault="00B1250F">
      <w:pPr>
        <w:pStyle w:val="1"/>
      </w:pPr>
      <w:bookmarkStart w:id="14" w:name="_Toc239625792"/>
      <w:r>
        <w:t xml:space="preserve">15 </w:t>
      </w:r>
      <w:r>
        <w:t>行情接入与</w:t>
      </w:r>
      <w:r>
        <w:t>Tick</w:t>
      </w:r>
      <w:r>
        <w:t>归档</w:t>
      </w:r>
      <w:bookmarkEnd w:id="14"/>
    </w:p>
    <w:p w14:paraId="3252C9EC" w14:textId="77777777" w:rsidR="000921D8" w:rsidRDefault="00B1250F">
      <w:pPr>
        <w:pStyle w:val="21"/>
      </w:pPr>
      <w:r>
        <w:t>数据来源与新鲜度</w:t>
      </w:r>
    </w:p>
    <w:p w14:paraId="2D1941F8" w14:textId="77777777" w:rsidR="000921D8" w:rsidRDefault="00B1250F">
      <w:r>
        <w:t>Market Gateway</w:t>
      </w:r>
      <w:r>
        <w:t>使用</w:t>
      </w:r>
      <w:r>
        <w:t>xtdata</w:t>
      </w:r>
      <w:r>
        <w:t>单股</w:t>
      </w:r>
      <w:r>
        <w:t>Tick</w:t>
      </w:r>
      <w:r>
        <w:t>订阅及</w:t>
      </w:r>
      <w:r>
        <w:t>get_full_tick</w:t>
      </w:r>
      <w:r>
        <w:t>补充快照，证券信息与交易日历在盘前准备。订阅集合为计划股票、真实持仓及必要指数；股票上限</w:t>
      </w:r>
      <w:r>
        <w:t>15</w:t>
      </w:r>
      <w:r>
        <w:t>、指数上限</w:t>
      </w:r>
      <w:r>
        <w:t>3</w:t>
      </w:r>
      <w:r>
        <w:t>。本版不把</w:t>
      </w:r>
      <w:r>
        <w:t>L1 Tick</w:t>
      </w:r>
      <w:r>
        <w:t>等同于交易所逐笔成交，保存的是</w:t>
      </w:r>
      <w:r>
        <w:t>SDK</w:t>
      </w:r>
      <w:r>
        <w:t>实际送达的行情观察</w:t>
      </w:r>
      <w:r>
        <w:t>[S01][S02]</w:t>
      </w:r>
      <w:r>
        <w:t>。</w:t>
      </w:r>
    </w:p>
    <w:p w14:paraId="3D049BC3" w14:textId="77777777" w:rsidR="000921D8" w:rsidRDefault="00B1250F">
      <w:r>
        <w:lastRenderedPageBreak/>
        <w:t>订阅槽位先保障真实持仓和活动委托，其余按计划优先级分配；</w:t>
      </w:r>
      <w:r>
        <w:t>15</w:t>
      </w:r>
      <w:r>
        <w:t>只股票按去重后的并集计算。新候选超过剩余槽位时登记</w:t>
      </w:r>
      <w:r>
        <w:t>SUBSCRIPTION_CAPACITY_LIMIT</w:t>
      </w:r>
      <w:r>
        <w:t>，保留已有持仓所需订阅。残仓释放前不会因新计划到来而丢失其行情监控。</w:t>
      </w:r>
    </w:p>
    <w:p w14:paraId="74D86B6B" w14:textId="77777777" w:rsidR="000921D8" w:rsidRDefault="00B1250F">
      <w:r>
        <w:t>每条</w:t>
      </w:r>
      <w:r>
        <w:t>Tick</w:t>
      </w:r>
      <w:r>
        <w:t>包含</w:t>
      </w:r>
      <w:r>
        <w:t>symbol</w:t>
      </w:r>
      <w:r>
        <w:t>、</w:t>
      </w:r>
      <w:r>
        <w:t>source_time</w:t>
      </w:r>
      <w:r>
        <w:t>、</w:t>
      </w:r>
      <w:r>
        <w:t>received_wall_time</w:t>
      </w:r>
      <w:r>
        <w:t>、</w:t>
      </w:r>
      <w:r>
        <w:t>received_monotonic_ns</w:t>
      </w:r>
      <w:r>
        <w:t>、</w:t>
      </w:r>
      <w:r>
        <w:t>source_session</w:t>
      </w:r>
      <w:r>
        <w:t>、</w:t>
      </w:r>
      <w:r>
        <w:t>ingest_seq</w:t>
      </w:r>
      <w:r>
        <w:t>、</w:t>
      </w:r>
      <w:r>
        <w:t>last</w:t>
      </w:r>
      <w:r>
        <w:t>、累计量额、档位、原始状态码及单位版本。</w:t>
      </w:r>
      <w:r>
        <w:t>Gateway</w:t>
      </w:r>
      <w:r>
        <w:t>对价格和数量单位做规范化，原始字段同时进入归档。每个交易日与重连阶段重新检查累计量倒退、重复包和时间量级。</w:t>
      </w:r>
    </w:p>
    <w:p w14:paraId="2D9DD112" w14:textId="77777777" w:rsidR="000921D8" w:rsidRDefault="00B1250F">
      <w:r>
        <w:t>行情健康分为</w:t>
      </w:r>
      <w:r>
        <w:t>FRESH</w:t>
      </w:r>
      <w:r>
        <w:t>、</w:t>
      </w:r>
      <w:r>
        <w:t>STALE</w:t>
      </w:r>
      <w:r>
        <w:t>、</w:t>
      </w:r>
      <w:r>
        <w:t>GAP</w:t>
      </w:r>
      <w:r>
        <w:t>、</w:t>
      </w:r>
      <w:r>
        <w:t>INVALID</w:t>
      </w:r>
      <w:r>
        <w:t>。报价容忍时间必须按真实推送周期设定：默认研究初值为</w:t>
      </w:r>
      <w:r>
        <w:t>5000ms</w:t>
      </w:r>
      <w:r>
        <w:t>，再与目标证券推送间隔</w:t>
      </w:r>
      <w:r>
        <w:t>P99</w:t>
      </w:r>
      <w:r>
        <w:t>加安全余量校准。固定</w:t>
      </w:r>
      <w:r>
        <w:t>1500ms</w:t>
      </w:r>
      <w:r>
        <w:t>可能误伤本身低频推送的行情源。相同价格的有效新快照可更新传输新鲜度；只返回陈旧时间戳的数据不能视为新报价。</w:t>
      </w:r>
    </w:p>
    <w:p w14:paraId="1A6A7A48" w14:textId="77777777" w:rsidR="000921D8" w:rsidRDefault="00B1250F">
      <w:pPr>
        <w:pStyle w:val="21"/>
      </w:pPr>
      <w:r>
        <w:t>归档文件</w:t>
      </w:r>
    </w:p>
    <w:p w14:paraId="01E1CE5D" w14:textId="77777777" w:rsidR="000921D8" w:rsidRDefault="00B1250F">
      <w:r>
        <w:t>tick recorder</w:t>
      </w:r>
      <w:r>
        <w:t>接收</w:t>
      </w:r>
      <w:r>
        <w:t>engine</w:t>
      </w:r>
      <w:r>
        <w:t>的原始副本，按</w:t>
      </w:r>
      <w:r>
        <w:t>trade_date</w:t>
      </w:r>
      <w:r>
        <w:t>、</w:t>
      </w:r>
      <w:r>
        <w:t>symbol</w:t>
      </w:r>
      <w:r>
        <w:t>、</w:t>
      </w:r>
      <w:r>
        <w:t>source_session</w:t>
      </w:r>
      <w:r>
        <w:t>分区，每</w:t>
      </w:r>
      <w:r>
        <w:t>60</w:t>
      </w:r>
      <w:r>
        <w:t>秒或</w:t>
      </w:r>
      <w:r>
        <w:t>16MiB</w:t>
      </w:r>
      <w:r>
        <w:t>轮换一个</w:t>
      </w:r>
      <w:r>
        <w:t>Parquet</w:t>
      </w:r>
      <w:r>
        <w:t>文件。先写唯一临时名，关闭校验</w:t>
      </w:r>
      <w:r>
        <w:t>footer</w:t>
      </w:r>
      <w:r>
        <w:t>、行数、时间范围和</w:t>
      </w:r>
      <w:r>
        <w:t>SHA256</w:t>
      </w:r>
      <w:r>
        <w:t>后原子发布文件及</w:t>
      </w:r>
      <w:r>
        <w:t>manifest</w:t>
      </w:r>
      <w:r>
        <w:t>。进程崩溃的未完成分片隔离保存，记录对应序号缺口。</w:t>
      </w:r>
    </w:p>
    <w:p w14:paraId="4EB66DB9" w14:textId="77777777" w:rsidR="000921D8" w:rsidRDefault="00B1250F">
      <w:r>
        <w:t>manifest</w:t>
      </w:r>
      <w:r>
        <w:t>包含</w:t>
      </w:r>
      <w:r>
        <w:t>schema_version</w:t>
      </w:r>
      <w:r>
        <w:t>、证券、来源、首尾</w:t>
      </w:r>
      <w:r>
        <w:t>ingest_seq</w:t>
      </w:r>
      <w:r>
        <w:t>、首尾时间、行数、重复数、缺口区间、字段单位、压缩格式、文件</w:t>
      </w:r>
      <w:r>
        <w:t>hash</w:t>
      </w:r>
      <w:r>
        <w:t>。研究读取必须携带质量标记，回放按</w:t>
      </w:r>
      <w:r>
        <w:t>received_time</w:t>
      </w:r>
      <w:r>
        <w:t>与</w:t>
      </w:r>
      <w:r>
        <w:t>ingest_seq</w:t>
      </w:r>
      <w:r>
        <w:t>重建系统所见顺序，并可额外使用</w:t>
      </w:r>
      <w:r>
        <w:t>source_time</w:t>
      </w:r>
      <w:r>
        <w:t>研究市场延迟。</w:t>
      </w:r>
    </w:p>
    <w:p w14:paraId="479C24EE" w14:textId="77777777" w:rsidR="000921D8" w:rsidRDefault="00B1250F">
      <w:pPr>
        <w:pStyle w:val="21"/>
      </w:pPr>
      <w:r>
        <w:t>容量与保留</w:t>
      </w:r>
    </w:p>
    <w:p w14:paraId="4C419D52" w14:textId="77777777" w:rsidR="000921D8" w:rsidRDefault="00B1250F">
      <w:r>
        <w:t>以</w:t>
      </w:r>
      <w:r>
        <w:t>15</w:t>
      </w:r>
      <w:r>
        <w:t>只股票、每只每秒</w:t>
      </w:r>
      <w:r>
        <w:t>2</w:t>
      </w:r>
      <w:r>
        <w:t>条、每个交易日</w:t>
      </w:r>
      <w:r>
        <w:t>14400</w:t>
      </w:r>
      <w:r>
        <w:t>秒、每条按</w:t>
      </w:r>
      <w:r>
        <w:t>1KiB</w:t>
      </w:r>
      <w:r>
        <w:t>未压缩估算，每日约</w:t>
      </w:r>
      <w:r>
        <w:t>0.41GiB</w:t>
      </w:r>
      <w:r>
        <w:t>，</w:t>
      </w:r>
      <w:r>
        <w:t>20</w:t>
      </w:r>
      <w:r>
        <w:t>个交易日约</w:t>
      </w:r>
      <w:r>
        <w:t>8.2GiB</w:t>
      </w:r>
      <w:r>
        <w:t>。若每秒</w:t>
      </w:r>
      <w:r>
        <w:t>10</w:t>
      </w:r>
      <w:r>
        <w:t>条，则约</w:t>
      </w:r>
      <w:r>
        <w:t>2.06GiB</w:t>
      </w:r>
      <w:r>
        <w:t>每日。压缩率与</w:t>
      </w:r>
      <w:r>
        <w:t>SDK</w:t>
      </w:r>
      <w:r>
        <w:t>频率通过实测确定，磁盘按更高峰值和备份空间预留。</w:t>
      </w:r>
    </w:p>
    <w:p w14:paraId="0C3D2AFC" w14:textId="77777777" w:rsidR="000921D8" w:rsidRDefault="00B1250F">
      <w:r>
        <w:t>本地完整收到的</w:t>
      </w:r>
      <w:r>
        <w:t>Tick</w:t>
      </w:r>
      <w:r>
        <w:t>保留</w:t>
      </w:r>
      <w:r>
        <w:t>20</w:t>
      </w:r>
      <w:r>
        <w:t>个交易日，已确认上传归档目的地的文件可按清单到期处理。与订单、故障和策略评估有关的证据片段单独标记保留。归档磁盘达到</w:t>
      </w:r>
      <w:r>
        <w:t>90%</w:t>
      </w:r>
      <w:r>
        <w:t>或可用空间不足</w:t>
      </w:r>
      <w:r>
        <w:t>10GiB</w:t>
      </w:r>
      <w:r>
        <w:t>时停止新归档分片并告警，</w:t>
      </w:r>
      <w:r>
        <w:t>engine</w:t>
      </w:r>
      <w:r>
        <w:t>继续管理真实订单；若正式研究验收要求完整数据，当日</w:t>
      </w:r>
      <w:r>
        <w:t>Shadow</w:t>
      </w:r>
      <w:r>
        <w:t>结果标记无效。</w:t>
      </w:r>
    </w:p>
    <w:p w14:paraId="21A6B102" w14:textId="77777777" w:rsidR="000921D8" w:rsidRDefault="00B1250F">
      <w:pPr>
        <w:pStyle w:val="1"/>
      </w:pPr>
      <w:bookmarkStart w:id="15" w:name="_Toc239625793"/>
      <w:r>
        <w:t xml:space="preserve">16 </w:t>
      </w:r>
      <w:r>
        <w:t>风控与交易控制</w:t>
      </w:r>
      <w:bookmarkEnd w:id="15"/>
    </w:p>
    <w:p w14:paraId="12E15AB1" w14:textId="77777777" w:rsidR="000921D8" w:rsidRDefault="00B1250F">
      <w:pPr>
        <w:pStyle w:val="21"/>
      </w:pPr>
      <w:r>
        <w:t>运行模式与有效能力</w:t>
      </w:r>
    </w:p>
    <w:p w14:paraId="6A60FE48" w14:textId="77777777" w:rsidR="000921D8" w:rsidRDefault="00B1250F">
      <w:r>
        <w:t>环境模式取</w:t>
      </w:r>
      <w:r>
        <w:t>READ_ONLY</w:t>
      </w:r>
      <w:r>
        <w:t>、</w:t>
      </w:r>
      <w:r>
        <w:t>PAPER</w:t>
      </w:r>
      <w:r>
        <w:t>、</w:t>
      </w:r>
      <w:r>
        <w:t>SHADOW</w:t>
      </w:r>
      <w:r>
        <w:t>、</w:t>
      </w:r>
      <w:r>
        <w:t>ASSISTED</w:t>
      </w:r>
      <w:r>
        <w:t>、</w:t>
      </w:r>
      <w:r>
        <w:t>LIVE_EXIT_ONLY</w:t>
      </w:r>
      <w:r>
        <w:t>、</w:t>
      </w:r>
      <w:r>
        <w:t>LIVE</w:t>
      </w:r>
      <w:r>
        <w:t>；运行状态取</w:t>
      </w:r>
      <w:r>
        <w:t>BOOTING</w:t>
      </w:r>
      <w:r>
        <w:t>、</w:t>
      </w:r>
      <w:r>
        <w:t>RECONCILING</w:t>
      </w:r>
      <w:r>
        <w:t>、</w:t>
      </w:r>
      <w:r>
        <w:t>READY_PAUSED</w:t>
      </w:r>
      <w:r>
        <w:t>、</w:t>
      </w:r>
      <w:r>
        <w:t>RUNNING</w:t>
      </w:r>
      <w:r>
        <w:t>、</w:t>
      </w:r>
      <w:r>
        <w:t>HALTED</w:t>
      </w:r>
      <w:r>
        <w:t>、</w:t>
      </w:r>
      <w:r>
        <w:t>MANUAL</w:t>
      </w:r>
      <w:r>
        <w:t>。环境模式决定可使用的</w:t>
      </w:r>
      <w:r>
        <w:t>Gateway</w:t>
      </w:r>
      <w:r>
        <w:t>和授权上限，运行状态决定当前是否允许动作，二者分开保存。</w:t>
      </w:r>
    </w:p>
    <w:p w14:paraId="26080306" w14:textId="77777777" w:rsidR="000921D8" w:rsidRDefault="00B1250F">
      <w:r>
        <w:t>最终有效能力由本地硬限制、环境模式、已签名计划、本次运行授权、人工控制和健康约束求交集，分别计算</w:t>
      </w:r>
      <w:r>
        <w:t>can_buy</w:t>
      </w:r>
      <w:r>
        <w:t>、</w:t>
      </w:r>
      <w:r>
        <w:t>can_sell</w:t>
      </w:r>
      <w:r>
        <w:t>、</w:t>
      </w:r>
      <w:r>
        <w:t>can_cancel</w:t>
      </w:r>
      <w:r>
        <w:t>和</w:t>
      </w:r>
      <w:r>
        <w:t>can_query</w:t>
      </w:r>
      <w:r>
        <w:t>。</w:t>
      </w:r>
      <w:r>
        <w:t>SELL_ONLY</w:t>
      </w:r>
      <w:r>
        <w:t>等动作按能力集合表达，避免用一个整数比较所有模式。任何来源都只能在其授权边界内收紧或恢复能力。</w:t>
      </w:r>
    </w:p>
    <w:p w14:paraId="1C68C21E" w14:textId="77777777" w:rsidR="000921D8" w:rsidRDefault="00B1250F">
      <w:pPr>
        <w:pStyle w:val="21"/>
      </w:pPr>
      <w:r>
        <w:lastRenderedPageBreak/>
        <w:t>每次派发前检查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2249E493" w14:textId="77777777">
        <w:trPr>
          <w:cantSplit/>
          <w:tblHeader/>
          <w:jc w:val="center"/>
        </w:trPr>
        <w:tc>
          <w:tcPr>
            <w:tcW w:w="1984" w:type="dxa"/>
            <w:shd w:val="clear" w:color="auto" w:fill="294A66"/>
            <w:vAlign w:val="center"/>
          </w:tcPr>
          <w:p w14:paraId="79EBB091" w14:textId="77777777" w:rsidR="000921D8" w:rsidRDefault="00B1250F">
            <w:pPr>
              <w:keepNext/>
              <w:spacing w:before="20" w:after="20" w:line="264" w:lineRule="auto"/>
            </w:pPr>
            <w:r>
              <w:rPr>
                <w:rFonts w:eastAsia="等线"/>
                <w:b/>
                <w:color w:val="FFFFFF"/>
                <w:sz w:val="20"/>
              </w:rPr>
              <w:t>类别</w:t>
            </w:r>
          </w:p>
        </w:tc>
        <w:tc>
          <w:tcPr>
            <w:tcW w:w="3572" w:type="dxa"/>
            <w:shd w:val="clear" w:color="auto" w:fill="294A66"/>
            <w:vAlign w:val="center"/>
          </w:tcPr>
          <w:p w14:paraId="61E1A94E" w14:textId="77777777" w:rsidR="000921D8" w:rsidRDefault="00B1250F">
            <w:pPr>
              <w:keepNext/>
              <w:spacing w:before="20" w:after="20" w:line="264" w:lineRule="auto"/>
            </w:pPr>
            <w:r>
              <w:rPr>
                <w:rFonts w:eastAsia="等线"/>
                <w:b/>
                <w:color w:val="FFFFFF"/>
                <w:sz w:val="20"/>
              </w:rPr>
              <w:t>硬检查</w:t>
            </w:r>
          </w:p>
        </w:tc>
        <w:tc>
          <w:tcPr>
            <w:tcW w:w="4082" w:type="dxa"/>
            <w:shd w:val="clear" w:color="auto" w:fill="294A66"/>
            <w:vAlign w:val="center"/>
          </w:tcPr>
          <w:p w14:paraId="2928EE47" w14:textId="77777777" w:rsidR="000921D8" w:rsidRDefault="00B1250F">
            <w:pPr>
              <w:keepNext/>
              <w:spacing w:before="20" w:after="20" w:line="264" w:lineRule="auto"/>
            </w:pPr>
            <w:r>
              <w:rPr>
                <w:rFonts w:eastAsia="等线"/>
                <w:b/>
                <w:color w:val="FFFFFF"/>
                <w:sz w:val="20"/>
              </w:rPr>
              <w:t>拒绝或降级范围</w:t>
            </w:r>
          </w:p>
        </w:tc>
      </w:tr>
      <w:tr w:rsidR="000921D8" w14:paraId="20B14ACA" w14:textId="77777777">
        <w:trPr>
          <w:cantSplit/>
          <w:jc w:val="center"/>
        </w:trPr>
        <w:tc>
          <w:tcPr>
            <w:tcW w:w="1984" w:type="dxa"/>
            <w:shd w:val="clear" w:color="auto" w:fill="FFFFFF"/>
            <w:vAlign w:val="center"/>
          </w:tcPr>
          <w:p w14:paraId="07D29986" w14:textId="77777777" w:rsidR="000921D8" w:rsidRDefault="00B1250F">
            <w:pPr>
              <w:spacing w:before="20" w:after="20" w:line="264" w:lineRule="auto"/>
            </w:pPr>
            <w:r>
              <w:rPr>
                <w:rFonts w:eastAsia="等线"/>
                <w:sz w:val="20"/>
              </w:rPr>
              <w:t>身份与执行者</w:t>
            </w:r>
          </w:p>
        </w:tc>
        <w:tc>
          <w:tcPr>
            <w:tcW w:w="3572" w:type="dxa"/>
            <w:shd w:val="clear" w:color="auto" w:fill="FFFFFF"/>
            <w:vAlign w:val="center"/>
          </w:tcPr>
          <w:p w14:paraId="35584D0C" w14:textId="77777777" w:rsidR="000921D8" w:rsidRDefault="00B1250F">
            <w:pPr>
              <w:spacing w:before="20" w:after="20" w:line="264" w:lineRule="auto"/>
            </w:pPr>
            <w:r>
              <w:rPr>
                <w:rFonts w:eastAsia="等线"/>
                <w:sz w:val="20"/>
              </w:rPr>
              <w:t>账户</w:t>
            </w:r>
            <w:r>
              <w:rPr>
                <w:rFonts w:eastAsia="等线"/>
                <w:sz w:val="20"/>
              </w:rPr>
              <w:t>Mutex</w:t>
            </w:r>
            <w:r>
              <w:rPr>
                <w:rFonts w:eastAsia="等线"/>
                <w:sz w:val="20"/>
              </w:rPr>
              <w:t>、节点代际、</w:t>
            </w:r>
            <w:r>
              <w:rPr>
                <w:rFonts w:eastAsia="等线"/>
                <w:sz w:val="20"/>
              </w:rPr>
              <w:t>QMT</w:t>
            </w:r>
            <w:r>
              <w:rPr>
                <w:rFonts w:eastAsia="等线"/>
                <w:sz w:val="20"/>
              </w:rPr>
              <w:t>账号、发布签名</w:t>
            </w:r>
          </w:p>
        </w:tc>
        <w:tc>
          <w:tcPr>
            <w:tcW w:w="4082" w:type="dxa"/>
            <w:shd w:val="clear" w:color="auto" w:fill="FFFFFF"/>
            <w:vAlign w:val="center"/>
          </w:tcPr>
          <w:p w14:paraId="17909503" w14:textId="77777777" w:rsidR="000921D8" w:rsidRDefault="00B1250F">
            <w:pPr>
              <w:spacing w:before="20" w:after="20" w:line="264" w:lineRule="auto"/>
            </w:pPr>
            <w:r>
              <w:rPr>
                <w:rFonts w:eastAsia="等线"/>
                <w:sz w:val="20"/>
              </w:rPr>
              <w:t>账户全部新派发</w:t>
            </w:r>
          </w:p>
        </w:tc>
      </w:tr>
      <w:tr w:rsidR="000921D8" w14:paraId="147F3FF2" w14:textId="77777777">
        <w:trPr>
          <w:cantSplit/>
          <w:jc w:val="center"/>
        </w:trPr>
        <w:tc>
          <w:tcPr>
            <w:tcW w:w="1984" w:type="dxa"/>
            <w:shd w:val="clear" w:color="auto" w:fill="F1F5F8"/>
            <w:vAlign w:val="center"/>
          </w:tcPr>
          <w:p w14:paraId="4C8EF1C9" w14:textId="77777777" w:rsidR="000921D8" w:rsidRDefault="00B1250F">
            <w:pPr>
              <w:spacing w:before="20" w:after="20" w:line="264" w:lineRule="auto"/>
            </w:pPr>
            <w:r>
              <w:rPr>
                <w:rFonts w:eastAsia="等线"/>
                <w:sz w:val="20"/>
              </w:rPr>
              <w:t>交易许可</w:t>
            </w:r>
          </w:p>
        </w:tc>
        <w:tc>
          <w:tcPr>
            <w:tcW w:w="3572" w:type="dxa"/>
            <w:shd w:val="clear" w:color="auto" w:fill="F1F5F8"/>
            <w:vAlign w:val="center"/>
          </w:tcPr>
          <w:p w14:paraId="22DE9406" w14:textId="77777777" w:rsidR="000921D8" w:rsidRDefault="00B1250F">
            <w:pPr>
              <w:spacing w:before="20" w:after="20" w:line="264" w:lineRule="auto"/>
            </w:pPr>
            <w:r>
              <w:rPr>
                <w:rFonts w:eastAsia="等线"/>
                <w:sz w:val="20"/>
              </w:rPr>
              <w:t>当前能力、</w:t>
            </w:r>
            <w:r>
              <w:rPr>
                <w:rFonts w:eastAsia="等线"/>
                <w:sz w:val="20"/>
              </w:rPr>
              <w:t>permission_epoch</w:t>
            </w:r>
            <w:r>
              <w:rPr>
                <w:rFonts w:eastAsia="等线"/>
                <w:sz w:val="20"/>
              </w:rPr>
              <w:t>、有效时窗</w:t>
            </w:r>
          </w:p>
        </w:tc>
        <w:tc>
          <w:tcPr>
            <w:tcW w:w="4082" w:type="dxa"/>
            <w:shd w:val="clear" w:color="auto" w:fill="F1F5F8"/>
            <w:vAlign w:val="center"/>
          </w:tcPr>
          <w:p w14:paraId="4FE16227" w14:textId="77777777" w:rsidR="000921D8" w:rsidRDefault="00B1250F">
            <w:pPr>
              <w:spacing w:before="20" w:after="20" w:line="264" w:lineRule="auto"/>
            </w:pPr>
            <w:r>
              <w:rPr>
                <w:rFonts w:eastAsia="等线"/>
                <w:sz w:val="20"/>
              </w:rPr>
              <w:t>对应方向或股票</w:t>
            </w:r>
          </w:p>
        </w:tc>
      </w:tr>
      <w:tr w:rsidR="000921D8" w14:paraId="19EEB7ED" w14:textId="77777777">
        <w:trPr>
          <w:cantSplit/>
          <w:jc w:val="center"/>
        </w:trPr>
        <w:tc>
          <w:tcPr>
            <w:tcW w:w="1984" w:type="dxa"/>
            <w:shd w:val="clear" w:color="auto" w:fill="FFFFFF"/>
            <w:vAlign w:val="center"/>
          </w:tcPr>
          <w:p w14:paraId="70C4EF38" w14:textId="77777777" w:rsidR="000921D8" w:rsidRDefault="00B1250F">
            <w:pPr>
              <w:spacing w:before="20" w:after="20" w:line="264" w:lineRule="auto"/>
            </w:pPr>
            <w:r>
              <w:rPr>
                <w:rFonts w:eastAsia="等线"/>
                <w:sz w:val="20"/>
              </w:rPr>
              <w:t>数据完整性</w:t>
            </w:r>
          </w:p>
        </w:tc>
        <w:tc>
          <w:tcPr>
            <w:tcW w:w="3572" w:type="dxa"/>
            <w:shd w:val="clear" w:color="auto" w:fill="FFFFFF"/>
            <w:vAlign w:val="center"/>
          </w:tcPr>
          <w:p w14:paraId="4E1A1C0C" w14:textId="77777777" w:rsidR="000921D8" w:rsidRDefault="00B1250F">
            <w:pPr>
              <w:spacing w:before="20" w:after="20" w:line="264" w:lineRule="auto"/>
            </w:pPr>
            <w:r>
              <w:rPr>
                <w:rFonts w:eastAsia="等线"/>
                <w:sz w:val="20"/>
              </w:rPr>
              <w:t>正式来源、证券规则、行情、账户观测窗口</w:t>
            </w:r>
          </w:p>
        </w:tc>
        <w:tc>
          <w:tcPr>
            <w:tcW w:w="4082" w:type="dxa"/>
            <w:shd w:val="clear" w:color="auto" w:fill="FFFFFF"/>
            <w:vAlign w:val="center"/>
          </w:tcPr>
          <w:p w14:paraId="5AB2D6FE" w14:textId="77777777" w:rsidR="000921D8" w:rsidRDefault="00B1250F">
            <w:pPr>
              <w:spacing w:before="20" w:after="20" w:line="264" w:lineRule="auto"/>
            </w:pPr>
            <w:r>
              <w:rPr>
                <w:rFonts w:eastAsia="等线"/>
                <w:sz w:val="20"/>
              </w:rPr>
              <w:t>对应计划或股票</w:t>
            </w:r>
          </w:p>
        </w:tc>
      </w:tr>
      <w:tr w:rsidR="000921D8" w14:paraId="1280BC3C" w14:textId="77777777">
        <w:trPr>
          <w:cantSplit/>
          <w:jc w:val="center"/>
        </w:trPr>
        <w:tc>
          <w:tcPr>
            <w:tcW w:w="1984" w:type="dxa"/>
            <w:shd w:val="clear" w:color="auto" w:fill="F1F5F8"/>
            <w:vAlign w:val="center"/>
          </w:tcPr>
          <w:p w14:paraId="7612B6EB" w14:textId="77777777" w:rsidR="000921D8" w:rsidRDefault="00B1250F">
            <w:pPr>
              <w:spacing w:before="20" w:after="20" w:line="264" w:lineRule="auto"/>
            </w:pPr>
            <w:r>
              <w:rPr>
                <w:rFonts w:eastAsia="等线"/>
                <w:sz w:val="20"/>
              </w:rPr>
              <w:t>风险资源</w:t>
            </w:r>
          </w:p>
        </w:tc>
        <w:tc>
          <w:tcPr>
            <w:tcW w:w="3572" w:type="dxa"/>
            <w:shd w:val="clear" w:color="auto" w:fill="F1F5F8"/>
            <w:vAlign w:val="center"/>
          </w:tcPr>
          <w:p w14:paraId="47003B93" w14:textId="77777777" w:rsidR="000921D8" w:rsidRDefault="00B1250F">
            <w:pPr>
              <w:spacing w:before="20" w:after="20" w:line="264" w:lineRule="auto"/>
            </w:pPr>
            <w:r>
              <w:rPr>
                <w:rFonts w:eastAsia="等线"/>
                <w:sz w:val="20"/>
              </w:rPr>
              <w:t>现金、组合与单票暴露、可卖量、预占</w:t>
            </w:r>
          </w:p>
        </w:tc>
        <w:tc>
          <w:tcPr>
            <w:tcW w:w="4082" w:type="dxa"/>
            <w:shd w:val="clear" w:color="auto" w:fill="F1F5F8"/>
            <w:vAlign w:val="center"/>
          </w:tcPr>
          <w:p w14:paraId="6EFA46F3" w14:textId="77777777" w:rsidR="000921D8" w:rsidRDefault="00B1250F">
            <w:pPr>
              <w:spacing w:before="20" w:after="20" w:line="264" w:lineRule="auto"/>
            </w:pPr>
            <w:r>
              <w:rPr>
                <w:rFonts w:eastAsia="等线"/>
                <w:sz w:val="20"/>
              </w:rPr>
              <w:t>超出部分或整单</w:t>
            </w:r>
          </w:p>
        </w:tc>
      </w:tr>
      <w:tr w:rsidR="000921D8" w14:paraId="2B3FBE28" w14:textId="77777777">
        <w:trPr>
          <w:cantSplit/>
          <w:jc w:val="center"/>
        </w:trPr>
        <w:tc>
          <w:tcPr>
            <w:tcW w:w="1984" w:type="dxa"/>
            <w:shd w:val="clear" w:color="auto" w:fill="FFFFFF"/>
            <w:vAlign w:val="center"/>
          </w:tcPr>
          <w:p w14:paraId="6FC20942" w14:textId="77777777" w:rsidR="000921D8" w:rsidRDefault="00B1250F">
            <w:pPr>
              <w:spacing w:before="20" w:after="20" w:line="264" w:lineRule="auto"/>
            </w:pPr>
            <w:r>
              <w:rPr>
                <w:rFonts w:eastAsia="等线"/>
                <w:sz w:val="20"/>
              </w:rPr>
              <w:t>订单确定性</w:t>
            </w:r>
          </w:p>
        </w:tc>
        <w:tc>
          <w:tcPr>
            <w:tcW w:w="3572" w:type="dxa"/>
            <w:shd w:val="clear" w:color="auto" w:fill="FFFFFF"/>
            <w:vAlign w:val="center"/>
          </w:tcPr>
          <w:p w14:paraId="01EA236A" w14:textId="77777777" w:rsidR="000921D8" w:rsidRDefault="00B1250F">
            <w:pPr>
              <w:spacing w:before="20" w:after="20" w:line="264" w:lineRule="auto"/>
            </w:pPr>
            <w:r>
              <w:rPr>
                <w:rFonts w:eastAsia="等线"/>
                <w:sz w:val="20"/>
              </w:rPr>
              <w:t>UNKNOWN</w:t>
            </w:r>
            <w:r>
              <w:rPr>
                <w:rFonts w:eastAsia="等线"/>
                <w:sz w:val="20"/>
              </w:rPr>
              <w:t>集合、活动单互斥、撤单在途</w:t>
            </w:r>
          </w:p>
        </w:tc>
        <w:tc>
          <w:tcPr>
            <w:tcW w:w="4082" w:type="dxa"/>
            <w:shd w:val="clear" w:color="auto" w:fill="FFFFFF"/>
            <w:vAlign w:val="center"/>
          </w:tcPr>
          <w:p w14:paraId="0E5D457E" w14:textId="77777777" w:rsidR="000921D8" w:rsidRDefault="00B1250F">
            <w:pPr>
              <w:spacing w:before="20" w:after="20" w:line="264" w:lineRule="auto"/>
            </w:pPr>
            <w:r>
              <w:rPr>
                <w:rFonts w:eastAsia="等线"/>
                <w:sz w:val="20"/>
              </w:rPr>
              <w:t>受影响股票；账户资金不明则全部买入</w:t>
            </w:r>
          </w:p>
        </w:tc>
      </w:tr>
      <w:tr w:rsidR="000921D8" w14:paraId="2A1F560F" w14:textId="77777777">
        <w:trPr>
          <w:cantSplit/>
          <w:jc w:val="center"/>
        </w:trPr>
        <w:tc>
          <w:tcPr>
            <w:tcW w:w="1984" w:type="dxa"/>
            <w:shd w:val="clear" w:color="auto" w:fill="F1F5F8"/>
            <w:vAlign w:val="center"/>
          </w:tcPr>
          <w:p w14:paraId="476EC4AB" w14:textId="77777777" w:rsidR="000921D8" w:rsidRDefault="00B1250F">
            <w:pPr>
              <w:spacing w:before="20" w:after="20" w:line="264" w:lineRule="auto"/>
            </w:pPr>
            <w:r>
              <w:rPr>
                <w:rFonts w:eastAsia="等线"/>
                <w:sz w:val="20"/>
              </w:rPr>
              <w:t>系统健康</w:t>
            </w:r>
          </w:p>
        </w:tc>
        <w:tc>
          <w:tcPr>
            <w:tcW w:w="3572" w:type="dxa"/>
            <w:shd w:val="clear" w:color="auto" w:fill="F1F5F8"/>
            <w:vAlign w:val="center"/>
          </w:tcPr>
          <w:p w14:paraId="7F7BC08A" w14:textId="77777777" w:rsidR="000921D8" w:rsidRDefault="00B1250F">
            <w:pPr>
              <w:spacing w:before="20" w:after="20" w:line="264" w:lineRule="auto"/>
            </w:pPr>
            <w:r>
              <w:rPr>
                <w:rFonts w:eastAsia="等线"/>
                <w:sz w:val="20"/>
              </w:rPr>
              <w:t>Journal</w:t>
            </w:r>
            <w:r>
              <w:rPr>
                <w:rFonts w:eastAsia="等线"/>
                <w:sz w:val="20"/>
              </w:rPr>
              <w:t>可写、事件缺口、时钟和</w:t>
            </w:r>
            <w:r>
              <w:rPr>
                <w:rFonts w:eastAsia="等线"/>
                <w:sz w:val="20"/>
              </w:rPr>
              <w:t>SDK</w:t>
            </w:r>
            <w:r>
              <w:rPr>
                <w:rFonts w:eastAsia="等线"/>
                <w:sz w:val="20"/>
              </w:rPr>
              <w:t>健康</w:t>
            </w:r>
          </w:p>
        </w:tc>
        <w:tc>
          <w:tcPr>
            <w:tcW w:w="4082" w:type="dxa"/>
            <w:shd w:val="clear" w:color="auto" w:fill="F1F5F8"/>
            <w:vAlign w:val="center"/>
          </w:tcPr>
          <w:p w14:paraId="499667F7" w14:textId="77777777" w:rsidR="000921D8" w:rsidRDefault="00B1250F">
            <w:pPr>
              <w:spacing w:before="20" w:after="20" w:line="264" w:lineRule="auto"/>
            </w:pPr>
            <w:r>
              <w:rPr>
                <w:rFonts w:eastAsia="等线"/>
                <w:sz w:val="20"/>
              </w:rPr>
              <w:t>按故障矩阵冻结</w:t>
            </w:r>
          </w:p>
        </w:tc>
      </w:tr>
      <w:tr w:rsidR="000921D8" w14:paraId="4E68BA50" w14:textId="77777777">
        <w:trPr>
          <w:cantSplit/>
          <w:jc w:val="center"/>
        </w:trPr>
        <w:tc>
          <w:tcPr>
            <w:tcW w:w="1984" w:type="dxa"/>
            <w:shd w:val="clear" w:color="auto" w:fill="FFFFFF"/>
            <w:vAlign w:val="center"/>
          </w:tcPr>
          <w:p w14:paraId="0F354370" w14:textId="77777777" w:rsidR="000921D8" w:rsidRDefault="00B1250F">
            <w:pPr>
              <w:spacing w:before="20" w:after="20" w:line="264" w:lineRule="auto"/>
            </w:pPr>
            <w:r>
              <w:rPr>
                <w:rFonts w:eastAsia="等线"/>
                <w:sz w:val="20"/>
              </w:rPr>
              <w:t>交易行为</w:t>
            </w:r>
          </w:p>
        </w:tc>
        <w:tc>
          <w:tcPr>
            <w:tcW w:w="3572" w:type="dxa"/>
            <w:shd w:val="clear" w:color="auto" w:fill="FFFFFF"/>
            <w:vAlign w:val="center"/>
          </w:tcPr>
          <w:p w14:paraId="0968C5D4" w14:textId="77777777" w:rsidR="000921D8" w:rsidRDefault="00B1250F">
            <w:pPr>
              <w:spacing w:before="20" w:after="20" w:line="264" w:lineRule="auto"/>
            </w:pPr>
            <w:r>
              <w:rPr>
                <w:rFonts w:eastAsia="等线"/>
                <w:sz w:val="20"/>
              </w:rPr>
              <w:t>单笔金额、每秒速率、日累计报撤单数</w:t>
            </w:r>
          </w:p>
        </w:tc>
        <w:tc>
          <w:tcPr>
            <w:tcW w:w="4082" w:type="dxa"/>
            <w:shd w:val="clear" w:color="auto" w:fill="FFFFFF"/>
            <w:vAlign w:val="center"/>
          </w:tcPr>
          <w:p w14:paraId="137A1AF4" w14:textId="77777777" w:rsidR="000921D8" w:rsidRDefault="00B1250F">
            <w:pPr>
              <w:spacing w:before="20" w:after="20" w:line="264" w:lineRule="auto"/>
            </w:pPr>
            <w:r>
              <w:rPr>
                <w:rFonts w:eastAsia="等线"/>
                <w:sz w:val="20"/>
              </w:rPr>
              <w:t>对应账户动作</w:t>
            </w:r>
          </w:p>
        </w:tc>
      </w:tr>
    </w:tbl>
    <w:p w14:paraId="22C06755" w14:textId="77777777" w:rsidR="000921D8" w:rsidRDefault="000921D8">
      <w:pPr>
        <w:spacing w:after="40" w:line="72" w:lineRule="auto"/>
      </w:pPr>
    </w:p>
    <w:p w14:paraId="4A48DA4E" w14:textId="77777777" w:rsidR="000921D8" w:rsidRDefault="00B1250F">
      <w:pPr>
        <w:pStyle w:val="21"/>
      </w:pPr>
      <w:r>
        <w:t>试点限额与变更</w:t>
      </w:r>
    </w:p>
    <w:p w14:paraId="67EBC58A" w14:textId="77777777" w:rsidR="000921D8" w:rsidRDefault="00B1250F">
      <w:r>
        <w:t>首次实盘启用的参数包必须明确账户总投入、最大总仓位、单股金额、单笔金额、股票数、报撤单频率、日最大委托数、日风险预算和授权有效期。示例模拟包设置总仓位</w:t>
      </w:r>
      <w:r>
        <w:t>30%</w:t>
      </w:r>
      <w:r>
        <w:t>、单股</w:t>
      </w:r>
      <w:r>
        <w:t>5%</w:t>
      </w:r>
      <w:r>
        <w:t>、最多</w:t>
      </w:r>
      <w:r>
        <w:t>3</w:t>
      </w:r>
      <w:r>
        <w:t>只、单笔</w:t>
      </w:r>
      <w:r>
        <w:t>2%</w:t>
      </w:r>
      <w:r>
        <w:t>，因此在只有</w:t>
      </w:r>
      <w:r>
        <w:t>3</w:t>
      </w:r>
      <w:r>
        <w:t>只时实际理论上限为</w:t>
      </w:r>
      <w:r>
        <w:t>15%</w:t>
      </w:r>
      <w:r>
        <w:t>；总上限是保护值而非买满目标。正式资金数由账户所有者批准并写入签名参数包。</w:t>
      </w:r>
    </w:p>
    <w:p w14:paraId="5B062BDA" w14:textId="77777777" w:rsidR="000921D8" w:rsidRDefault="00B1250F">
      <w:r>
        <w:t>配置分为产品参数、策略参数和本地</w:t>
      </w:r>
      <w:r>
        <w:t>Hard Safety</w:t>
      </w:r>
      <w:r>
        <w:t>。产品参数管理网络与路径；策略参数定义交易意图；本地</w:t>
      </w:r>
      <w:r>
        <w:t>Hard Safety</w:t>
      </w:r>
      <w:r>
        <w:t>定义不可被计划扩大的边界。收紧限制可以即时生效，扩大实盘能力需新的本次运行授权和账户核验。运行中配置变更产生新</w:t>
      </w:r>
      <w:r>
        <w:t>hash</w:t>
      </w:r>
      <w:r>
        <w:t>和版本事件。</w:t>
      </w:r>
    </w:p>
    <w:p w14:paraId="16CD398B" w14:textId="77777777" w:rsidR="000921D8" w:rsidRDefault="00B1250F">
      <w:pPr>
        <w:pStyle w:val="21"/>
      </w:pPr>
      <w:r>
        <w:t>控制动作语义</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2211"/>
        <w:gridCol w:w="964"/>
        <w:gridCol w:w="964"/>
        <w:gridCol w:w="2835"/>
        <w:gridCol w:w="2665"/>
      </w:tblGrid>
      <w:tr w:rsidR="000921D8" w14:paraId="74134973" w14:textId="77777777">
        <w:trPr>
          <w:cantSplit/>
          <w:tblHeader/>
          <w:jc w:val="center"/>
        </w:trPr>
        <w:tc>
          <w:tcPr>
            <w:tcW w:w="2211" w:type="dxa"/>
            <w:shd w:val="clear" w:color="auto" w:fill="294A66"/>
            <w:vAlign w:val="center"/>
          </w:tcPr>
          <w:p w14:paraId="5A2539D3" w14:textId="77777777" w:rsidR="000921D8" w:rsidRDefault="00B1250F">
            <w:pPr>
              <w:keepNext/>
              <w:spacing w:before="20" w:after="20" w:line="264" w:lineRule="auto"/>
            </w:pPr>
            <w:r>
              <w:rPr>
                <w:rFonts w:eastAsia="等线"/>
                <w:b/>
                <w:color w:val="FFFFFF"/>
                <w:sz w:val="20"/>
              </w:rPr>
              <w:t>动作</w:t>
            </w:r>
          </w:p>
        </w:tc>
        <w:tc>
          <w:tcPr>
            <w:tcW w:w="964" w:type="dxa"/>
            <w:shd w:val="clear" w:color="auto" w:fill="294A66"/>
            <w:vAlign w:val="center"/>
          </w:tcPr>
          <w:p w14:paraId="6128338F" w14:textId="77777777" w:rsidR="000921D8" w:rsidRDefault="00B1250F">
            <w:pPr>
              <w:keepNext/>
              <w:spacing w:before="20" w:after="20" w:line="264" w:lineRule="auto"/>
              <w:jc w:val="center"/>
            </w:pPr>
            <w:r>
              <w:rPr>
                <w:rFonts w:eastAsia="等线"/>
                <w:b/>
                <w:color w:val="FFFFFF"/>
                <w:sz w:val="20"/>
              </w:rPr>
              <w:t>新买单</w:t>
            </w:r>
          </w:p>
        </w:tc>
        <w:tc>
          <w:tcPr>
            <w:tcW w:w="964" w:type="dxa"/>
            <w:shd w:val="clear" w:color="auto" w:fill="294A66"/>
            <w:vAlign w:val="center"/>
          </w:tcPr>
          <w:p w14:paraId="5E4EE1F8" w14:textId="77777777" w:rsidR="000921D8" w:rsidRDefault="00B1250F">
            <w:pPr>
              <w:keepNext/>
              <w:spacing w:before="20" w:after="20" w:line="264" w:lineRule="auto"/>
              <w:jc w:val="center"/>
            </w:pPr>
            <w:r>
              <w:rPr>
                <w:rFonts w:eastAsia="等线"/>
                <w:b/>
                <w:color w:val="FFFFFF"/>
                <w:sz w:val="20"/>
              </w:rPr>
              <w:t>新卖单</w:t>
            </w:r>
          </w:p>
        </w:tc>
        <w:tc>
          <w:tcPr>
            <w:tcW w:w="2835" w:type="dxa"/>
            <w:shd w:val="clear" w:color="auto" w:fill="294A66"/>
            <w:vAlign w:val="center"/>
          </w:tcPr>
          <w:p w14:paraId="133FCBF3" w14:textId="77777777" w:rsidR="000921D8" w:rsidRDefault="00B1250F">
            <w:pPr>
              <w:keepNext/>
              <w:spacing w:before="20" w:after="20" w:line="264" w:lineRule="auto"/>
            </w:pPr>
            <w:r>
              <w:rPr>
                <w:rFonts w:eastAsia="等线"/>
                <w:b/>
                <w:color w:val="FFFFFF"/>
                <w:sz w:val="20"/>
              </w:rPr>
              <w:t>活动订单</w:t>
            </w:r>
          </w:p>
        </w:tc>
        <w:tc>
          <w:tcPr>
            <w:tcW w:w="2665" w:type="dxa"/>
            <w:shd w:val="clear" w:color="auto" w:fill="294A66"/>
            <w:vAlign w:val="center"/>
          </w:tcPr>
          <w:p w14:paraId="117FEF7D" w14:textId="77777777" w:rsidR="000921D8" w:rsidRDefault="00B1250F">
            <w:pPr>
              <w:keepNext/>
              <w:spacing w:before="20" w:after="20" w:line="264" w:lineRule="auto"/>
            </w:pPr>
            <w:r>
              <w:rPr>
                <w:rFonts w:eastAsia="等线"/>
                <w:b/>
                <w:color w:val="FFFFFF"/>
                <w:sz w:val="20"/>
              </w:rPr>
              <w:t>生效条件</w:t>
            </w:r>
          </w:p>
        </w:tc>
      </w:tr>
      <w:tr w:rsidR="000921D8" w14:paraId="5BFC8E62" w14:textId="77777777">
        <w:trPr>
          <w:cantSplit/>
          <w:jc w:val="center"/>
        </w:trPr>
        <w:tc>
          <w:tcPr>
            <w:tcW w:w="2211" w:type="dxa"/>
            <w:shd w:val="clear" w:color="auto" w:fill="FFFFFF"/>
            <w:vAlign w:val="center"/>
          </w:tcPr>
          <w:p w14:paraId="22F5C614" w14:textId="77777777" w:rsidR="000921D8" w:rsidRDefault="00B1250F">
            <w:pPr>
              <w:spacing w:before="20" w:after="20" w:line="264" w:lineRule="auto"/>
            </w:pPr>
            <w:r>
              <w:rPr>
                <w:rFonts w:eastAsia="等线"/>
                <w:sz w:val="20"/>
              </w:rPr>
              <w:t>PAUSE_BUY</w:t>
            </w:r>
          </w:p>
        </w:tc>
        <w:tc>
          <w:tcPr>
            <w:tcW w:w="964" w:type="dxa"/>
            <w:shd w:val="clear" w:color="auto" w:fill="FFFFFF"/>
            <w:vAlign w:val="center"/>
          </w:tcPr>
          <w:p w14:paraId="49BCA623" w14:textId="77777777" w:rsidR="000921D8" w:rsidRDefault="00B1250F">
            <w:pPr>
              <w:spacing w:before="20" w:after="20" w:line="264" w:lineRule="auto"/>
              <w:jc w:val="center"/>
            </w:pPr>
            <w:r>
              <w:rPr>
                <w:rFonts w:eastAsia="等线"/>
                <w:sz w:val="20"/>
              </w:rPr>
              <w:t>停止</w:t>
            </w:r>
          </w:p>
        </w:tc>
        <w:tc>
          <w:tcPr>
            <w:tcW w:w="964" w:type="dxa"/>
            <w:shd w:val="clear" w:color="auto" w:fill="FFFFFF"/>
            <w:vAlign w:val="center"/>
          </w:tcPr>
          <w:p w14:paraId="653E6162" w14:textId="77777777" w:rsidR="000921D8" w:rsidRDefault="00B1250F">
            <w:pPr>
              <w:spacing w:before="20" w:after="20" w:line="264" w:lineRule="auto"/>
              <w:jc w:val="center"/>
            </w:pPr>
            <w:r>
              <w:rPr>
                <w:rFonts w:eastAsia="等线"/>
                <w:sz w:val="20"/>
              </w:rPr>
              <w:t>按原许可</w:t>
            </w:r>
          </w:p>
        </w:tc>
        <w:tc>
          <w:tcPr>
            <w:tcW w:w="2835" w:type="dxa"/>
            <w:shd w:val="clear" w:color="auto" w:fill="FFFFFF"/>
            <w:vAlign w:val="center"/>
          </w:tcPr>
          <w:p w14:paraId="252AD02F" w14:textId="77777777" w:rsidR="000921D8" w:rsidRDefault="00B1250F">
            <w:pPr>
              <w:spacing w:before="20" w:after="20" w:line="264" w:lineRule="auto"/>
            </w:pPr>
            <w:r>
              <w:rPr>
                <w:rFonts w:eastAsia="等线"/>
                <w:sz w:val="20"/>
              </w:rPr>
              <w:t>继续管理</w:t>
            </w:r>
          </w:p>
        </w:tc>
        <w:tc>
          <w:tcPr>
            <w:tcW w:w="2665" w:type="dxa"/>
            <w:shd w:val="clear" w:color="auto" w:fill="FFFFFF"/>
            <w:vAlign w:val="center"/>
          </w:tcPr>
          <w:p w14:paraId="76815DE8" w14:textId="77777777" w:rsidR="000921D8" w:rsidRDefault="00B1250F">
            <w:pPr>
              <w:spacing w:before="20" w:after="20" w:line="264" w:lineRule="auto"/>
            </w:pPr>
            <w:r>
              <w:rPr>
                <w:rFonts w:eastAsia="等线"/>
                <w:sz w:val="20"/>
              </w:rPr>
              <w:t>本地或授权远程命令</w:t>
            </w:r>
          </w:p>
        </w:tc>
      </w:tr>
      <w:tr w:rsidR="000921D8" w14:paraId="77B0BA6B" w14:textId="77777777">
        <w:trPr>
          <w:cantSplit/>
          <w:jc w:val="center"/>
        </w:trPr>
        <w:tc>
          <w:tcPr>
            <w:tcW w:w="2211" w:type="dxa"/>
            <w:shd w:val="clear" w:color="auto" w:fill="F1F5F8"/>
            <w:vAlign w:val="center"/>
          </w:tcPr>
          <w:p w14:paraId="02EF1E3F" w14:textId="77777777" w:rsidR="000921D8" w:rsidRDefault="00B1250F">
            <w:pPr>
              <w:spacing w:before="20" w:after="20" w:line="264" w:lineRule="auto"/>
            </w:pPr>
            <w:r>
              <w:rPr>
                <w:rFonts w:eastAsia="等线"/>
                <w:sz w:val="20"/>
              </w:rPr>
              <w:t>SELL_ONLY</w:t>
            </w:r>
          </w:p>
        </w:tc>
        <w:tc>
          <w:tcPr>
            <w:tcW w:w="964" w:type="dxa"/>
            <w:shd w:val="clear" w:color="auto" w:fill="F1F5F8"/>
            <w:vAlign w:val="center"/>
          </w:tcPr>
          <w:p w14:paraId="2A6805CB" w14:textId="77777777" w:rsidR="000921D8" w:rsidRDefault="00B1250F">
            <w:pPr>
              <w:spacing w:before="20" w:after="20" w:line="264" w:lineRule="auto"/>
              <w:jc w:val="center"/>
            </w:pPr>
            <w:r>
              <w:rPr>
                <w:rFonts w:eastAsia="等线"/>
                <w:sz w:val="20"/>
              </w:rPr>
              <w:t>停止</w:t>
            </w:r>
          </w:p>
        </w:tc>
        <w:tc>
          <w:tcPr>
            <w:tcW w:w="964" w:type="dxa"/>
            <w:shd w:val="clear" w:color="auto" w:fill="F1F5F8"/>
            <w:vAlign w:val="center"/>
          </w:tcPr>
          <w:p w14:paraId="73B30B58" w14:textId="77777777" w:rsidR="000921D8" w:rsidRDefault="00B1250F">
            <w:pPr>
              <w:spacing w:before="20" w:after="20" w:line="264" w:lineRule="auto"/>
              <w:jc w:val="center"/>
            </w:pPr>
            <w:r>
              <w:rPr>
                <w:rFonts w:eastAsia="等线"/>
                <w:sz w:val="20"/>
              </w:rPr>
              <w:t>允许已授权卖出</w:t>
            </w:r>
          </w:p>
        </w:tc>
        <w:tc>
          <w:tcPr>
            <w:tcW w:w="2835" w:type="dxa"/>
            <w:shd w:val="clear" w:color="auto" w:fill="F1F5F8"/>
            <w:vAlign w:val="center"/>
          </w:tcPr>
          <w:p w14:paraId="36C73491" w14:textId="77777777" w:rsidR="000921D8" w:rsidRDefault="00B1250F">
            <w:pPr>
              <w:spacing w:before="20" w:after="20" w:line="264" w:lineRule="auto"/>
            </w:pPr>
            <w:r>
              <w:rPr>
                <w:rFonts w:eastAsia="等线"/>
                <w:sz w:val="20"/>
              </w:rPr>
              <w:t>继续管理</w:t>
            </w:r>
          </w:p>
        </w:tc>
        <w:tc>
          <w:tcPr>
            <w:tcW w:w="2665" w:type="dxa"/>
            <w:shd w:val="clear" w:color="auto" w:fill="F1F5F8"/>
            <w:vAlign w:val="center"/>
          </w:tcPr>
          <w:p w14:paraId="1338736C" w14:textId="77777777" w:rsidR="000921D8" w:rsidRDefault="00B1250F">
            <w:pPr>
              <w:spacing w:before="20" w:after="20" w:line="264" w:lineRule="auto"/>
            </w:pPr>
            <w:r>
              <w:rPr>
                <w:rFonts w:eastAsia="等线"/>
                <w:sz w:val="20"/>
              </w:rPr>
              <w:t>健康检查仍生效</w:t>
            </w:r>
          </w:p>
        </w:tc>
      </w:tr>
      <w:tr w:rsidR="000921D8" w14:paraId="573C94B4" w14:textId="77777777">
        <w:trPr>
          <w:cantSplit/>
          <w:jc w:val="center"/>
        </w:trPr>
        <w:tc>
          <w:tcPr>
            <w:tcW w:w="2211" w:type="dxa"/>
            <w:shd w:val="clear" w:color="auto" w:fill="FFFFFF"/>
            <w:vAlign w:val="center"/>
          </w:tcPr>
          <w:p w14:paraId="51EC7FF3" w14:textId="77777777" w:rsidR="000921D8" w:rsidRDefault="00B1250F">
            <w:pPr>
              <w:spacing w:before="20" w:after="20" w:line="264" w:lineRule="auto"/>
            </w:pPr>
            <w:r>
              <w:rPr>
                <w:rFonts w:eastAsia="等线"/>
                <w:sz w:val="20"/>
              </w:rPr>
              <w:t>HALT</w:t>
            </w:r>
          </w:p>
        </w:tc>
        <w:tc>
          <w:tcPr>
            <w:tcW w:w="964" w:type="dxa"/>
            <w:shd w:val="clear" w:color="auto" w:fill="FFFFFF"/>
            <w:vAlign w:val="center"/>
          </w:tcPr>
          <w:p w14:paraId="78F56876" w14:textId="77777777" w:rsidR="000921D8" w:rsidRDefault="00B1250F">
            <w:pPr>
              <w:spacing w:before="20" w:after="20" w:line="264" w:lineRule="auto"/>
              <w:jc w:val="center"/>
            </w:pPr>
            <w:r>
              <w:rPr>
                <w:rFonts w:eastAsia="等线"/>
                <w:sz w:val="20"/>
              </w:rPr>
              <w:t>停止</w:t>
            </w:r>
          </w:p>
        </w:tc>
        <w:tc>
          <w:tcPr>
            <w:tcW w:w="964" w:type="dxa"/>
            <w:shd w:val="clear" w:color="auto" w:fill="FFFFFF"/>
            <w:vAlign w:val="center"/>
          </w:tcPr>
          <w:p w14:paraId="79B5793D" w14:textId="77777777" w:rsidR="000921D8" w:rsidRDefault="00B1250F">
            <w:pPr>
              <w:spacing w:before="20" w:after="20" w:line="264" w:lineRule="auto"/>
              <w:jc w:val="center"/>
            </w:pPr>
            <w:r>
              <w:rPr>
                <w:rFonts w:eastAsia="等线"/>
                <w:sz w:val="20"/>
              </w:rPr>
              <w:t>停止</w:t>
            </w:r>
          </w:p>
        </w:tc>
        <w:tc>
          <w:tcPr>
            <w:tcW w:w="2835" w:type="dxa"/>
            <w:shd w:val="clear" w:color="auto" w:fill="FFFFFF"/>
            <w:vAlign w:val="center"/>
          </w:tcPr>
          <w:p w14:paraId="41F91B76" w14:textId="77777777" w:rsidR="000921D8" w:rsidRDefault="00B1250F">
            <w:pPr>
              <w:spacing w:before="20" w:after="20" w:line="264" w:lineRule="auto"/>
            </w:pPr>
            <w:r>
              <w:rPr>
                <w:rFonts w:eastAsia="等线"/>
                <w:sz w:val="20"/>
              </w:rPr>
              <w:t>保持观察并显示在途集合</w:t>
            </w:r>
          </w:p>
        </w:tc>
        <w:tc>
          <w:tcPr>
            <w:tcW w:w="2665" w:type="dxa"/>
            <w:shd w:val="clear" w:color="auto" w:fill="FFFFFF"/>
            <w:vAlign w:val="center"/>
          </w:tcPr>
          <w:p w14:paraId="0C9F52EA" w14:textId="77777777" w:rsidR="000921D8" w:rsidRDefault="00B1250F">
            <w:pPr>
              <w:spacing w:before="20" w:after="20" w:line="264" w:lineRule="auto"/>
            </w:pPr>
            <w:r>
              <w:rPr>
                <w:rFonts w:eastAsia="等线"/>
                <w:sz w:val="20"/>
              </w:rPr>
              <w:t>急停即时锁存</w:t>
            </w:r>
          </w:p>
        </w:tc>
      </w:tr>
      <w:tr w:rsidR="000921D8" w14:paraId="22A7FF2D" w14:textId="77777777">
        <w:trPr>
          <w:cantSplit/>
          <w:jc w:val="center"/>
        </w:trPr>
        <w:tc>
          <w:tcPr>
            <w:tcW w:w="2211" w:type="dxa"/>
            <w:shd w:val="clear" w:color="auto" w:fill="F1F5F8"/>
            <w:vAlign w:val="center"/>
          </w:tcPr>
          <w:p w14:paraId="4A2191FC" w14:textId="77777777" w:rsidR="000921D8" w:rsidRDefault="00B1250F">
            <w:pPr>
              <w:spacing w:before="20" w:after="20" w:line="264" w:lineRule="auto"/>
            </w:pPr>
            <w:r>
              <w:rPr>
                <w:rFonts w:eastAsia="等线"/>
                <w:sz w:val="20"/>
              </w:rPr>
              <w:lastRenderedPageBreak/>
              <w:t>CANCEL_AND_HALT</w:t>
            </w:r>
          </w:p>
        </w:tc>
        <w:tc>
          <w:tcPr>
            <w:tcW w:w="964" w:type="dxa"/>
            <w:shd w:val="clear" w:color="auto" w:fill="F1F5F8"/>
            <w:vAlign w:val="center"/>
          </w:tcPr>
          <w:p w14:paraId="04EA4D2A" w14:textId="77777777" w:rsidR="000921D8" w:rsidRDefault="00B1250F">
            <w:pPr>
              <w:spacing w:before="20" w:after="20" w:line="264" w:lineRule="auto"/>
              <w:jc w:val="center"/>
            </w:pPr>
            <w:r>
              <w:rPr>
                <w:rFonts w:eastAsia="等线"/>
                <w:sz w:val="20"/>
              </w:rPr>
              <w:t>停止</w:t>
            </w:r>
          </w:p>
        </w:tc>
        <w:tc>
          <w:tcPr>
            <w:tcW w:w="964" w:type="dxa"/>
            <w:shd w:val="clear" w:color="auto" w:fill="F1F5F8"/>
            <w:vAlign w:val="center"/>
          </w:tcPr>
          <w:p w14:paraId="2B9EE4DA" w14:textId="77777777" w:rsidR="000921D8" w:rsidRDefault="00B1250F">
            <w:pPr>
              <w:spacing w:before="20" w:after="20" w:line="264" w:lineRule="auto"/>
              <w:jc w:val="center"/>
            </w:pPr>
            <w:r>
              <w:rPr>
                <w:rFonts w:eastAsia="等线"/>
                <w:sz w:val="20"/>
              </w:rPr>
              <w:t>停止</w:t>
            </w:r>
          </w:p>
        </w:tc>
        <w:tc>
          <w:tcPr>
            <w:tcW w:w="2835" w:type="dxa"/>
            <w:shd w:val="clear" w:color="auto" w:fill="F1F5F8"/>
            <w:vAlign w:val="center"/>
          </w:tcPr>
          <w:p w14:paraId="09BE5990" w14:textId="77777777" w:rsidR="000921D8" w:rsidRDefault="00B1250F">
            <w:pPr>
              <w:spacing w:before="20" w:after="20" w:line="264" w:lineRule="auto"/>
            </w:pPr>
            <w:r>
              <w:rPr>
                <w:rFonts w:eastAsia="等线"/>
                <w:sz w:val="20"/>
              </w:rPr>
              <w:t>对指定可撤委托发撤单并逐笔回执</w:t>
            </w:r>
          </w:p>
        </w:tc>
        <w:tc>
          <w:tcPr>
            <w:tcW w:w="2665" w:type="dxa"/>
            <w:shd w:val="clear" w:color="auto" w:fill="F1F5F8"/>
            <w:vAlign w:val="center"/>
          </w:tcPr>
          <w:p w14:paraId="667E9F09" w14:textId="77777777" w:rsidR="000921D8" w:rsidRDefault="00B1250F">
            <w:pPr>
              <w:spacing w:before="20" w:after="20" w:line="264" w:lineRule="auto"/>
            </w:pPr>
            <w:r>
              <w:rPr>
                <w:rFonts w:eastAsia="等线"/>
                <w:sz w:val="20"/>
              </w:rPr>
              <w:t>先锁存</w:t>
            </w:r>
            <w:r>
              <w:rPr>
                <w:rFonts w:eastAsia="等线"/>
                <w:sz w:val="20"/>
              </w:rPr>
              <w:t>HALT</w:t>
            </w:r>
            <w:r>
              <w:rPr>
                <w:rFonts w:eastAsia="等线"/>
                <w:sz w:val="20"/>
              </w:rPr>
              <w:t>，后执行撤单</w:t>
            </w:r>
          </w:p>
        </w:tc>
      </w:tr>
      <w:tr w:rsidR="000921D8" w14:paraId="5F8BA3AB" w14:textId="77777777">
        <w:trPr>
          <w:cantSplit/>
          <w:jc w:val="center"/>
        </w:trPr>
        <w:tc>
          <w:tcPr>
            <w:tcW w:w="2211" w:type="dxa"/>
            <w:shd w:val="clear" w:color="auto" w:fill="FFFFFF"/>
            <w:vAlign w:val="center"/>
          </w:tcPr>
          <w:p w14:paraId="21F53233" w14:textId="77777777" w:rsidR="000921D8" w:rsidRDefault="00B1250F">
            <w:pPr>
              <w:spacing w:before="20" w:after="20" w:line="264" w:lineRule="auto"/>
            </w:pPr>
            <w:r>
              <w:rPr>
                <w:rFonts w:eastAsia="等线"/>
                <w:sz w:val="20"/>
              </w:rPr>
              <w:t>MANUAL_TAKEOVER</w:t>
            </w:r>
          </w:p>
        </w:tc>
        <w:tc>
          <w:tcPr>
            <w:tcW w:w="964" w:type="dxa"/>
            <w:shd w:val="clear" w:color="auto" w:fill="FFFFFF"/>
            <w:vAlign w:val="center"/>
          </w:tcPr>
          <w:p w14:paraId="569381A1" w14:textId="77777777" w:rsidR="000921D8" w:rsidRDefault="00B1250F">
            <w:pPr>
              <w:spacing w:before="20" w:after="20" w:line="264" w:lineRule="auto"/>
              <w:jc w:val="center"/>
            </w:pPr>
            <w:r>
              <w:rPr>
                <w:rFonts w:eastAsia="等线"/>
                <w:sz w:val="20"/>
              </w:rPr>
              <w:t>停止</w:t>
            </w:r>
          </w:p>
        </w:tc>
        <w:tc>
          <w:tcPr>
            <w:tcW w:w="964" w:type="dxa"/>
            <w:shd w:val="clear" w:color="auto" w:fill="FFFFFF"/>
            <w:vAlign w:val="center"/>
          </w:tcPr>
          <w:p w14:paraId="73E0D2AE" w14:textId="77777777" w:rsidR="000921D8" w:rsidRDefault="00B1250F">
            <w:pPr>
              <w:spacing w:before="20" w:after="20" w:line="264" w:lineRule="auto"/>
              <w:jc w:val="center"/>
            </w:pPr>
            <w:r>
              <w:rPr>
                <w:rFonts w:eastAsia="等线"/>
                <w:sz w:val="20"/>
              </w:rPr>
              <w:t>停止</w:t>
            </w:r>
          </w:p>
        </w:tc>
        <w:tc>
          <w:tcPr>
            <w:tcW w:w="2835" w:type="dxa"/>
            <w:shd w:val="clear" w:color="auto" w:fill="FFFFFF"/>
            <w:vAlign w:val="center"/>
          </w:tcPr>
          <w:p w14:paraId="12FF4B35" w14:textId="77777777" w:rsidR="000921D8" w:rsidRDefault="00B1250F">
            <w:pPr>
              <w:spacing w:before="20" w:after="20" w:line="264" w:lineRule="auto"/>
            </w:pPr>
            <w:r>
              <w:rPr>
                <w:rFonts w:eastAsia="等线"/>
                <w:sz w:val="20"/>
              </w:rPr>
              <w:t>按交接单列出归属及在途状态</w:t>
            </w:r>
          </w:p>
        </w:tc>
        <w:tc>
          <w:tcPr>
            <w:tcW w:w="2665" w:type="dxa"/>
            <w:shd w:val="clear" w:color="auto" w:fill="FFFFFF"/>
            <w:vAlign w:val="center"/>
          </w:tcPr>
          <w:p w14:paraId="66F4FC9B" w14:textId="77777777" w:rsidR="000921D8" w:rsidRDefault="00B1250F">
            <w:pPr>
              <w:spacing w:before="20" w:after="20" w:line="264" w:lineRule="auto"/>
            </w:pPr>
            <w:r>
              <w:rPr>
                <w:rFonts w:eastAsia="等线"/>
                <w:sz w:val="20"/>
              </w:rPr>
              <w:t>人工接受交接结果</w:t>
            </w:r>
          </w:p>
        </w:tc>
      </w:tr>
      <w:tr w:rsidR="000921D8" w14:paraId="0721D338" w14:textId="77777777">
        <w:trPr>
          <w:cantSplit/>
          <w:jc w:val="center"/>
        </w:trPr>
        <w:tc>
          <w:tcPr>
            <w:tcW w:w="2211" w:type="dxa"/>
            <w:shd w:val="clear" w:color="auto" w:fill="F1F5F8"/>
            <w:vAlign w:val="center"/>
          </w:tcPr>
          <w:p w14:paraId="0B12BD67" w14:textId="77777777" w:rsidR="000921D8" w:rsidRDefault="00B1250F">
            <w:pPr>
              <w:spacing w:before="20" w:after="20" w:line="264" w:lineRule="auto"/>
            </w:pPr>
            <w:r>
              <w:rPr>
                <w:rFonts w:eastAsia="等线"/>
                <w:sz w:val="20"/>
              </w:rPr>
              <w:t>RECONCILE</w:t>
            </w:r>
          </w:p>
        </w:tc>
        <w:tc>
          <w:tcPr>
            <w:tcW w:w="964" w:type="dxa"/>
            <w:shd w:val="clear" w:color="auto" w:fill="F1F5F8"/>
            <w:vAlign w:val="center"/>
          </w:tcPr>
          <w:p w14:paraId="68F8C992" w14:textId="77777777" w:rsidR="000921D8" w:rsidRDefault="00B1250F">
            <w:pPr>
              <w:spacing w:before="20" w:after="20" w:line="264" w:lineRule="auto"/>
              <w:jc w:val="center"/>
            </w:pPr>
            <w:r>
              <w:rPr>
                <w:rFonts w:eastAsia="等线"/>
                <w:sz w:val="20"/>
              </w:rPr>
              <w:t>原许可</w:t>
            </w:r>
          </w:p>
        </w:tc>
        <w:tc>
          <w:tcPr>
            <w:tcW w:w="964" w:type="dxa"/>
            <w:shd w:val="clear" w:color="auto" w:fill="F1F5F8"/>
            <w:vAlign w:val="center"/>
          </w:tcPr>
          <w:p w14:paraId="2B59C5E0" w14:textId="77777777" w:rsidR="000921D8" w:rsidRDefault="00B1250F">
            <w:pPr>
              <w:spacing w:before="20" w:after="20" w:line="264" w:lineRule="auto"/>
              <w:jc w:val="center"/>
            </w:pPr>
            <w:r>
              <w:rPr>
                <w:rFonts w:eastAsia="等线"/>
                <w:sz w:val="20"/>
              </w:rPr>
              <w:t>原许可</w:t>
            </w:r>
          </w:p>
        </w:tc>
        <w:tc>
          <w:tcPr>
            <w:tcW w:w="2835" w:type="dxa"/>
            <w:shd w:val="clear" w:color="auto" w:fill="F1F5F8"/>
            <w:vAlign w:val="center"/>
          </w:tcPr>
          <w:p w14:paraId="2E08E211" w14:textId="77777777" w:rsidR="000921D8" w:rsidRDefault="00B1250F">
            <w:pPr>
              <w:spacing w:before="20" w:after="20" w:line="264" w:lineRule="auto"/>
            </w:pPr>
            <w:r>
              <w:rPr>
                <w:rFonts w:eastAsia="等线"/>
                <w:sz w:val="20"/>
              </w:rPr>
              <w:t>查询；必要时设置差异锁</w:t>
            </w:r>
          </w:p>
        </w:tc>
        <w:tc>
          <w:tcPr>
            <w:tcW w:w="2665" w:type="dxa"/>
            <w:shd w:val="clear" w:color="auto" w:fill="F1F5F8"/>
            <w:vAlign w:val="center"/>
          </w:tcPr>
          <w:p w14:paraId="25D568CA" w14:textId="77777777" w:rsidR="000921D8" w:rsidRDefault="00B1250F">
            <w:pPr>
              <w:spacing w:before="20" w:after="20" w:line="264" w:lineRule="auto"/>
            </w:pPr>
            <w:r>
              <w:rPr>
                <w:rFonts w:eastAsia="等线"/>
                <w:sz w:val="20"/>
              </w:rPr>
              <w:t>同一账户单次对账</w:t>
            </w:r>
          </w:p>
        </w:tc>
      </w:tr>
      <w:tr w:rsidR="000921D8" w14:paraId="17F98393" w14:textId="77777777">
        <w:trPr>
          <w:cantSplit/>
          <w:jc w:val="center"/>
        </w:trPr>
        <w:tc>
          <w:tcPr>
            <w:tcW w:w="2211" w:type="dxa"/>
            <w:shd w:val="clear" w:color="auto" w:fill="FFFFFF"/>
            <w:vAlign w:val="center"/>
          </w:tcPr>
          <w:p w14:paraId="37B0C9E9" w14:textId="77777777" w:rsidR="000921D8" w:rsidRDefault="00B1250F">
            <w:pPr>
              <w:spacing w:before="20" w:after="20" w:line="264" w:lineRule="auto"/>
            </w:pPr>
            <w:r>
              <w:rPr>
                <w:rFonts w:eastAsia="等线"/>
                <w:sz w:val="20"/>
              </w:rPr>
              <w:t>RESUME</w:t>
            </w:r>
          </w:p>
        </w:tc>
        <w:tc>
          <w:tcPr>
            <w:tcW w:w="964" w:type="dxa"/>
            <w:shd w:val="clear" w:color="auto" w:fill="FFFFFF"/>
            <w:vAlign w:val="center"/>
          </w:tcPr>
          <w:p w14:paraId="143EBCD3" w14:textId="77777777" w:rsidR="000921D8" w:rsidRDefault="00B1250F">
            <w:pPr>
              <w:spacing w:before="20" w:after="20" w:line="264" w:lineRule="auto"/>
              <w:jc w:val="center"/>
            </w:pPr>
            <w:r>
              <w:rPr>
                <w:rFonts w:eastAsia="等线"/>
                <w:sz w:val="20"/>
              </w:rPr>
              <w:t>经检查恢复</w:t>
            </w:r>
          </w:p>
        </w:tc>
        <w:tc>
          <w:tcPr>
            <w:tcW w:w="964" w:type="dxa"/>
            <w:shd w:val="clear" w:color="auto" w:fill="FFFFFF"/>
            <w:vAlign w:val="center"/>
          </w:tcPr>
          <w:p w14:paraId="45DEA193" w14:textId="77777777" w:rsidR="000921D8" w:rsidRDefault="00B1250F">
            <w:pPr>
              <w:spacing w:before="20" w:after="20" w:line="264" w:lineRule="auto"/>
              <w:jc w:val="center"/>
            </w:pPr>
            <w:r>
              <w:rPr>
                <w:rFonts w:eastAsia="等线"/>
                <w:sz w:val="20"/>
              </w:rPr>
              <w:t>经检查恢复</w:t>
            </w:r>
          </w:p>
        </w:tc>
        <w:tc>
          <w:tcPr>
            <w:tcW w:w="2835" w:type="dxa"/>
            <w:shd w:val="clear" w:color="auto" w:fill="FFFFFF"/>
            <w:vAlign w:val="center"/>
          </w:tcPr>
          <w:p w14:paraId="08E963B7" w14:textId="77777777" w:rsidR="000921D8" w:rsidRDefault="00B1250F">
            <w:pPr>
              <w:spacing w:before="20" w:after="20" w:line="264" w:lineRule="auto"/>
            </w:pPr>
            <w:r>
              <w:rPr>
                <w:rFonts w:eastAsia="等线"/>
                <w:sz w:val="20"/>
              </w:rPr>
              <w:t>先确认全部在途</w:t>
            </w:r>
          </w:p>
        </w:tc>
        <w:tc>
          <w:tcPr>
            <w:tcW w:w="2665" w:type="dxa"/>
            <w:shd w:val="clear" w:color="auto" w:fill="FFFFFF"/>
            <w:vAlign w:val="center"/>
          </w:tcPr>
          <w:p w14:paraId="7CA318C0" w14:textId="77777777" w:rsidR="000921D8" w:rsidRDefault="00B1250F">
            <w:pPr>
              <w:spacing w:before="20" w:after="20" w:line="264" w:lineRule="auto"/>
            </w:pPr>
            <w:r>
              <w:rPr>
                <w:rFonts w:eastAsia="等线"/>
                <w:sz w:val="20"/>
              </w:rPr>
              <w:t>本地确认、当前状态版本与完整恢复报告</w:t>
            </w:r>
          </w:p>
        </w:tc>
      </w:tr>
    </w:tbl>
    <w:p w14:paraId="5A3961C3" w14:textId="77777777" w:rsidR="000921D8" w:rsidRDefault="000921D8">
      <w:pPr>
        <w:spacing w:after="40" w:line="72" w:lineRule="auto"/>
      </w:pPr>
    </w:p>
    <w:p w14:paraId="66685AFE" w14:textId="77777777" w:rsidR="000921D8" w:rsidRDefault="00B1250F">
      <w:r>
        <w:t>HALT</w:t>
      </w:r>
      <w:r>
        <w:t>动作不隐含新的风险卖单。操作者在页面可明确选择</w:t>
      </w:r>
      <w:r>
        <w:t>“</w:t>
      </w:r>
      <w:r>
        <w:t>停止自动交易</w:t>
      </w:r>
      <w:r>
        <w:t>”</w:t>
      </w:r>
      <w:r>
        <w:t>或</w:t>
      </w:r>
      <w:r>
        <w:t>“</w:t>
      </w:r>
      <w:r>
        <w:t>停止并撤销指定委托</w:t>
      </w:r>
      <w:r>
        <w:t>”</w:t>
      </w:r>
      <w:r>
        <w:t>。真实委托可能继续成交，因此页面分别展示自动派发已停止、撤单完成数、未确认数和剩余风险。</w:t>
      </w:r>
    </w:p>
    <w:p w14:paraId="4C77A45B" w14:textId="77777777" w:rsidR="000921D8" w:rsidRDefault="00B1250F">
      <w:pPr>
        <w:pStyle w:val="21"/>
      </w:pPr>
      <w:r>
        <w:t>控制确认与远程顺序</w:t>
      </w:r>
    </w:p>
    <w:p w14:paraId="24E907FC" w14:textId="77777777" w:rsidR="000921D8" w:rsidRDefault="00B1250F">
      <w:r>
        <w:t>已认证本地用户点击</w:t>
      </w:r>
      <w:r>
        <w:t>HALT</w:t>
      </w:r>
      <w:r>
        <w:t>直接触发，</w:t>
      </w:r>
      <w:r>
        <w:t>engine</w:t>
      </w:r>
      <w:r>
        <w:t>先关闭派发闸门，再记录审计并返回有效能力及在途摘要。一般撤单、策略切换和恢复需要影响预览与二次确认；预览携带</w:t>
      </w:r>
      <w:r>
        <w:t>state_version</w:t>
      </w:r>
      <w:r>
        <w:t>和短期</w:t>
      </w:r>
      <w:r>
        <w:t>nonce</w:t>
      </w:r>
      <w:r>
        <w:t>，状态变化后重新预览。</w:t>
      </w:r>
    </w:p>
    <w:p w14:paraId="1AE4089E" w14:textId="77777777" w:rsidR="000921D8" w:rsidRDefault="00B1250F">
      <w:r>
        <w:t>远程命令包含</w:t>
      </w:r>
      <w:r>
        <w:t>command_id</w:t>
      </w:r>
      <w:r>
        <w:t>、</w:t>
      </w:r>
      <w:r>
        <w:t>command_seq</w:t>
      </w:r>
      <w:r>
        <w:t>、</w:t>
      </w:r>
      <w:r>
        <w:t>scope</w:t>
      </w:r>
      <w:r>
        <w:t>、</w:t>
      </w:r>
      <w:r>
        <w:t>action</w:t>
      </w:r>
      <w:r>
        <w:t>、</w:t>
      </w:r>
      <w:r>
        <w:t>expected_state_version</w:t>
      </w:r>
      <w:r>
        <w:t>、</w:t>
      </w:r>
      <w:r>
        <w:t>issued_at</w:t>
      </w:r>
      <w:r>
        <w:t>、</w:t>
      </w:r>
      <w:r>
        <w:t>expires_at</w:t>
      </w:r>
      <w:r>
        <w:t>、</w:t>
      </w:r>
      <w:r>
        <w:t>operator</w:t>
      </w:r>
      <w:r>
        <w:t>和</w:t>
      </w:r>
      <w:r>
        <w:t>reason</w:t>
      </w:r>
      <w:r>
        <w:t>。收紧命令可在序号缺口时优先生效；扩大能力的命令等待缺口补齐并核验当前</w:t>
      </w:r>
      <w:r>
        <w:t>scope</w:t>
      </w:r>
      <w:r>
        <w:t>版本。</w:t>
      </w:r>
      <w:r>
        <w:t>APPLIED</w:t>
      </w:r>
      <w:r>
        <w:t>表示状态变更完成，撤单集合未全部终结时返回</w:t>
      </w:r>
      <w:r>
        <w:t>PARTIAL</w:t>
      </w:r>
      <w:r>
        <w:t>或</w:t>
      </w:r>
      <w:r>
        <w:t>IN_PROGRESS</w:t>
      </w:r>
      <w:r>
        <w:t>。</w:t>
      </w:r>
    </w:p>
    <w:p w14:paraId="392B6679" w14:textId="77777777" w:rsidR="000921D8" w:rsidRDefault="00B1250F">
      <w:r>
        <w:t>本地</w:t>
      </w:r>
      <w:r>
        <w:t>HALT</w:t>
      </w:r>
      <w:r>
        <w:t>由独立锁存记录与</w:t>
      </w:r>
      <w:r>
        <w:t>Journal</w:t>
      </w:r>
      <w:r>
        <w:t>共同表示。解除仅在本地操作并重新完成对账，本地恢复不会清除仍有效的其他健康锁。权限变化通知</w:t>
      </w:r>
      <w:r>
        <w:t>SDK</w:t>
      </w:r>
      <w:r>
        <w:t>派发闸门，以同一</w:t>
      </w:r>
      <w:r>
        <w:t>permission_epoch</w:t>
      </w:r>
      <w:r>
        <w:t>消除异步线程持有旧许可的竞态。</w:t>
      </w:r>
    </w:p>
    <w:p w14:paraId="5106F7F6" w14:textId="77777777" w:rsidR="000921D8" w:rsidRDefault="00B1250F">
      <w:pPr>
        <w:pStyle w:val="1"/>
      </w:pPr>
      <w:bookmarkStart w:id="16" w:name="_Toc239625794"/>
      <w:r>
        <w:t>17 QMT</w:t>
      </w:r>
      <w:r>
        <w:t>接入与现场验证</w:t>
      </w:r>
      <w:bookmarkEnd w:id="16"/>
    </w:p>
    <w:p w14:paraId="13638790" w14:textId="77777777" w:rsidR="000921D8" w:rsidRDefault="00B1250F">
      <w:pPr>
        <w:pStyle w:val="21"/>
      </w:pPr>
      <w:r>
        <w:t>接入接口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31AD62F3" w14:textId="77777777">
        <w:trPr>
          <w:cantSplit/>
          <w:tblHeader/>
          <w:jc w:val="center"/>
        </w:trPr>
        <w:tc>
          <w:tcPr>
            <w:tcW w:w="1984" w:type="dxa"/>
            <w:shd w:val="clear" w:color="auto" w:fill="294A66"/>
            <w:vAlign w:val="center"/>
          </w:tcPr>
          <w:p w14:paraId="6C546811" w14:textId="77777777" w:rsidR="000921D8" w:rsidRDefault="00B1250F">
            <w:pPr>
              <w:keepNext/>
              <w:spacing w:before="20" w:after="20" w:line="264" w:lineRule="auto"/>
            </w:pPr>
            <w:r>
              <w:rPr>
                <w:rFonts w:eastAsia="等线"/>
                <w:b/>
                <w:color w:val="FFFFFF"/>
                <w:sz w:val="20"/>
              </w:rPr>
              <w:t>能力</w:t>
            </w:r>
          </w:p>
        </w:tc>
        <w:tc>
          <w:tcPr>
            <w:tcW w:w="3572" w:type="dxa"/>
            <w:shd w:val="clear" w:color="auto" w:fill="294A66"/>
            <w:vAlign w:val="center"/>
          </w:tcPr>
          <w:p w14:paraId="7D293C53" w14:textId="77777777" w:rsidR="000921D8" w:rsidRDefault="00B1250F">
            <w:pPr>
              <w:keepNext/>
              <w:spacing w:before="20" w:after="20" w:line="264" w:lineRule="auto"/>
            </w:pPr>
            <w:r>
              <w:rPr>
                <w:rFonts w:eastAsia="等线"/>
                <w:b/>
                <w:color w:val="FFFFFF"/>
                <w:sz w:val="20"/>
              </w:rPr>
              <w:t>XtQuant</w:t>
            </w:r>
            <w:r>
              <w:rPr>
                <w:rFonts w:eastAsia="等线"/>
                <w:b/>
                <w:color w:val="FFFFFF"/>
                <w:sz w:val="20"/>
              </w:rPr>
              <w:t>接口</w:t>
            </w:r>
          </w:p>
        </w:tc>
        <w:tc>
          <w:tcPr>
            <w:tcW w:w="4082" w:type="dxa"/>
            <w:shd w:val="clear" w:color="auto" w:fill="294A66"/>
            <w:vAlign w:val="center"/>
          </w:tcPr>
          <w:p w14:paraId="31FC2893" w14:textId="77777777" w:rsidR="000921D8" w:rsidRDefault="00B1250F">
            <w:pPr>
              <w:keepNext/>
              <w:spacing w:before="20" w:after="20" w:line="264" w:lineRule="auto"/>
            </w:pPr>
            <w:r>
              <w:rPr>
                <w:rFonts w:eastAsia="等线"/>
                <w:b/>
                <w:color w:val="FFFFFF"/>
                <w:sz w:val="20"/>
              </w:rPr>
              <w:t>项目语义</w:t>
            </w:r>
          </w:p>
        </w:tc>
      </w:tr>
      <w:tr w:rsidR="000921D8" w14:paraId="5E388151" w14:textId="77777777">
        <w:trPr>
          <w:cantSplit/>
          <w:jc w:val="center"/>
        </w:trPr>
        <w:tc>
          <w:tcPr>
            <w:tcW w:w="1984" w:type="dxa"/>
            <w:shd w:val="clear" w:color="auto" w:fill="FFFFFF"/>
            <w:vAlign w:val="center"/>
          </w:tcPr>
          <w:p w14:paraId="63B9CC0F" w14:textId="77777777" w:rsidR="000921D8" w:rsidRDefault="00B1250F">
            <w:pPr>
              <w:spacing w:before="20" w:after="20" w:line="264" w:lineRule="auto"/>
            </w:pPr>
            <w:r>
              <w:rPr>
                <w:rFonts w:eastAsia="等线"/>
                <w:sz w:val="20"/>
              </w:rPr>
              <w:t>会话</w:t>
            </w:r>
          </w:p>
        </w:tc>
        <w:tc>
          <w:tcPr>
            <w:tcW w:w="3572" w:type="dxa"/>
            <w:shd w:val="clear" w:color="auto" w:fill="FFFFFF"/>
            <w:vAlign w:val="center"/>
          </w:tcPr>
          <w:p w14:paraId="69D635BC" w14:textId="77777777" w:rsidR="000921D8" w:rsidRDefault="00B1250F">
            <w:pPr>
              <w:spacing w:before="20" w:after="20" w:line="264" w:lineRule="auto"/>
            </w:pPr>
            <w:r>
              <w:rPr>
                <w:rFonts w:eastAsia="等线"/>
                <w:sz w:val="20"/>
              </w:rPr>
              <w:t>XtQuantTrader</w:t>
            </w:r>
            <w:r>
              <w:rPr>
                <w:rFonts w:eastAsia="等线"/>
                <w:sz w:val="20"/>
              </w:rPr>
              <w:t>、</w:t>
            </w:r>
            <w:r>
              <w:rPr>
                <w:rFonts w:eastAsia="等线"/>
                <w:sz w:val="20"/>
              </w:rPr>
              <w:t>register_callback</w:t>
            </w:r>
            <w:r>
              <w:rPr>
                <w:rFonts w:eastAsia="等线"/>
                <w:sz w:val="20"/>
              </w:rPr>
              <w:t>、</w:t>
            </w:r>
            <w:r>
              <w:rPr>
                <w:rFonts w:eastAsia="等线"/>
                <w:sz w:val="20"/>
              </w:rPr>
              <w:t>start</w:t>
            </w:r>
            <w:r>
              <w:rPr>
                <w:rFonts w:eastAsia="等线"/>
                <w:sz w:val="20"/>
              </w:rPr>
              <w:t>、</w:t>
            </w:r>
            <w:r>
              <w:rPr>
                <w:rFonts w:eastAsia="等线"/>
                <w:sz w:val="20"/>
              </w:rPr>
              <w:t>connect</w:t>
            </w:r>
            <w:r>
              <w:rPr>
                <w:rFonts w:eastAsia="等线"/>
                <w:sz w:val="20"/>
              </w:rPr>
              <w:t>、</w:t>
            </w:r>
            <w:r>
              <w:rPr>
                <w:rFonts w:eastAsia="等线"/>
                <w:sz w:val="20"/>
              </w:rPr>
              <w:t>subscribe</w:t>
            </w:r>
          </w:p>
        </w:tc>
        <w:tc>
          <w:tcPr>
            <w:tcW w:w="4082" w:type="dxa"/>
            <w:shd w:val="clear" w:color="auto" w:fill="FFFFFF"/>
            <w:vAlign w:val="center"/>
          </w:tcPr>
          <w:p w14:paraId="59D868C7" w14:textId="77777777" w:rsidR="000921D8" w:rsidRDefault="00B1250F">
            <w:pPr>
              <w:spacing w:before="20" w:after="20" w:line="264" w:lineRule="auto"/>
            </w:pPr>
            <w:r>
              <w:rPr>
                <w:rFonts w:eastAsia="等线"/>
                <w:sz w:val="20"/>
              </w:rPr>
              <w:t>每账户唯一长期实例，连接与账户订阅分别确认</w:t>
            </w:r>
          </w:p>
        </w:tc>
      </w:tr>
      <w:tr w:rsidR="000921D8" w14:paraId="16F8DD67" w14:textId="77777777">
        <w:trPr>
          <w:cantSplit/>
          <w:jc w:val="center"/>
        </w:trPr>
        <w:tc>
          <w:tcPr>
            <w:tcW w:w="1984" w:type="dxa"/>
            <w:shd w:val="clear" w:color="auto" w:fill="F1F5F8"/>
            <w:vAlign w:val="center"/>
          </w:tcPr>
          <w:p w14:paraId="38C5F743" w14:textId="77777777" w:rsidR="000921D8" w:rsidRDefault="00B1250F">
            <w:pPr>
              <w:spacing w:before="20" w:after="20" w:line="264" w:lineRule="auto"/>
            </w:pPr>
            <w:r>
              <w:rPr>
                <w:rFonts w:eastAsia="等线"/>
                <w:sz w:val="20"/>
              </w:rPr>
              <w:t>报单</w:t>
            </w:r>
          </w:p>
        </w:tc>
        <w:tc>
          <w:tcPr>
            <w:tcW w:w="3572" w:type="dxa"/>
            <w:shd w:val="clear" w:color="auto" w:fill="F1F5F8"/>
            <w:vAlign w:val="center"/>
          </w:tcPr>
          <w:p w14:paraId="1DABA254" w14:textId="77777777" w:rsidR="000921D8" w:rsidRDefault="00B1250F">
            <w:pPr>
              <w:spacing w:before="20" w:after="20" w:line="264" w:lineRule="auto"/>
            </w:pPr>
            <w:r>
              <w:rPr>
                <w:rFonts w:eastAsia="等线"/>
                <w:sz w:val="20"/>
              </w:rPr>
              <w:t>order_stock_async</w:t>
            </w:r>
          </w:p>
        </w:tc>
        <w:tc>
          <w:tcPr>
            <w:tcW w:w="4082" w:type="dxa"/>
            <w:shd w:val="clear" w:color="auto" w:fill="F1F5F8"/>
            <w:vAlign w:val="center"/>
          </w:tcPr>
          <w:p w14:paraId="5C7F33F3" w14:textId="77777777" w:rsidR="000921D8" w:rsidRDefault="00B1250F">
            <w:pPr>
              <w:spacing w:before="20" w:after="20" w:line="264" w:lineRule="auto"/>
            </w:pPr>
            <w:r>
              <w:rPr>
                <w:rFonts w:eastAsia="等线"/>
                <w:sz w:val="20"/>
              </w:rPr>
              <w:t>返回请求关联号，委托事实另行确认</w:t>
            </w:r>
          </w:p>
        </w:tc>
      </w:tr>
      <w:tr w:rsidR="000921D8" w14:paraId="0F387A3A" w14:textId="77777777">
        <w:trPr>
          <w:cantSplit/>
          <w:jc w:val="center"/>
        </w:trPr>
        <w:tc>
          <w:tcPr>
            <w:tcW w:w="1984" w:type="dxa"/>
            <w:shd w:val="clear" w:color="auto" w:fill="FFFFFF"/>
            <w:vAlign w:val="center"/>
          </w:tcPr>
          <w:p w14:paraId="64527003" w14:textId="77777777" w:rsidR="000921D8" w:rsidRDefault="00B1250F">
            <w:pPr>
              <w:spacing w:before="20" w:after="20" w:line="264" w:lineRule="auto"/>
            </w:pPr>
            <w:r>
              <w:rPr>
                <w:rFonts w:eastAsia="等线"/>
                <w:sz w:val="20"/>
              </w:rPr>
              <w:t>撤单</w:t>
            </w:r>
          </w:p>
        </w:tc>
        <w:tc>
          <w:tcPr>
            <w:tcW w:w="3572" w:type="dxa"/>
            <w:shd w:val="clear" w:color="auto" w:fill="FFFFFF"/>
            <w:vAlign w:val="center"/>
          </w:tcPr>
          <w:p w14:paraId="49A01AC0" w14:textId="77777777" w:rsidR="000921D8" w:rsidRDefault="00B1250F">
            <w:pPr>
              <w:spacing w:before="20" w:after="20" w:line="264" w:lineRule="auto"/>
            </w:pPr>
            <w:r>
              <w:rPr>
                <w:rFonts w:eastAsia="等线"/>
                <w:sz w:val="20"/>
              </w:rPr>
              <w:t>cancel_order_stock_async</w:t>
            </w:r>
          </w:p>
        </w:tc>
        <w:tc>
          <w:tcPr>
            <w:tcW w:w="4082" w:type="dxa"/>
            <w:shd w:val="clear" w:color="auto" w:fill="FFFFFF"/>
            <w:vAlign w:val="center"/>
          </w:tcPr>
          <w:p w14:paraId="1E2F14AA" w14:textId="77777777" w:rsidR="000921D8" w:rsidRDefault="00B1250F">
            <w:pPr>
              <w:spacing w:before="20" w:after="20" w:line="264" w:lineRule="auto"/>
            </w:pPr>
            <w:r>
              <w:rPr>
                <w:rFonts w:eastAsia="等线"/>
                <w:sz w:val="20"/>
              </w:rPr>
              <w:t>创建撤单请求，等待券商终结观察</w:t>
            </w:r>
          </w:p>
        </w:tc>
      </w:tr>
      <w:tr w:rsidR="000921D8" w14:paraId="43DCD8F6" w14:textId="77777777">
        <w:trPr>
          <w:cantSplit/>
          <w:jc w:val="center"/>
        </w:trPr>
        <w:tc>
          <w:tcPr>
            <w:tcW w:w="1984" w:type="dxa"/>
            <w:shd w:val="clear" w:color="auto" w:fill="F1F5F8"/>
            <w:vAlign w:val="center"/>
          </w:tcPr>
          <w:p w14:paraId="04B5CCF4" w14:textId="77777777" w:rsidR="000921D8" w:rsidRDefault="00B1250F">
            <w:pPr>
              <w:spacing w:before="20" w:after="20" w:line="264" w:lineRule="auto"/>
            </w:pPr>
            <w:r>
              <w:rPr>
                <w:rFonts w:eastAsia="等线"/>
                <w:sz w:val="20"/>
              </w:rPr>
              <w:t>资产与持仓</w:t>
            </w:r>
          </w:p>
        </w:tc>
        <w:tc>
          <w:tcPr>
            <w:tcW w:w="3572" w:type="dxa"/>
            <w:shd w:val="clear" w:color="auto" w:fill="F1F5F8"/>
            <w:vAlign w:val="center"/>
          </w:tcPr>
          <w:p w14:paraId="4D8463DD" w14:textId="77777777" w:rsidR="000921D8" w:rsidRDefault="00B1250F">
            <w:pPr>
              <w:spacing w:before="20" w:after="20" w:line="264" w:lineRule="auto"/>
            </w:pPr>
            <w:r>
              <w:rPr>
                <w:rFonts w:eastAsia="等线"/>
                <w:sz w:val="20"/>
              </w:rPr>
              <w:t>query_stock_asset</w:t>
            </w:r>
            <w:r>
              <w:rPr>
                <w:rFonts w:eastAsia="等线"/>
                <w:sz w:val="20"/>
              </w:rPr>
              <w:t>、</w:t>
            </w:r>
            <w:r>
              <w:rPr>
                <w:rFonts w:eastAsia="等线"/>
                <w:sz w:val="20"/>
              </w:rPr>
              <w:t>query_stock_positions</w:t>
            </w:r>
          </w:p>
        </w:tc>
        <w:tc>
          <w:tcPr>
            <w:tcW w:w="4082" w:type="dxa"/>
            <w:shd w:val="clear" w:color="auto" w:fill="F1F5F8"/>
            <w:vAlign w:val="center"/>
          </w:tcPr>
          <w:p w14:paraId="6AF7EA1A" w14:textId="77777777" w:rsidR="000921D8" w:rsidRDefault="00B1250F">
            <w:pPr>
              <w:spacing w:before="20" w:after="20" w:line="264" w:lineRule="auto"/>
            </w:pPr>
            <w:r>
              <w:rPr>
                <w:rFonts w:eastAsia="等线"/>
                <w:sz w:val="20"/>
              </w:rPr>
              <w:t>形成带状态与观测时窗的快照</w:t>
            </w:r>
          </w:p>
        </w:tc>
      </w:tr>
      <w:tr w:rsidR="000921D8" w14:paraId="30C8A31A" w14:textId="77777777">
        <w:trPr>
          <w:cantSplit/>
          <w:jc w:val="center"/>
        </w:trPr>
        <w:tc>
          <w:tcPr>
            <w:tcW w:w="1984" w:type="dxa"/>
            <w:shd w:val="clear" w:color="auto" w:fill="FFFFFF"/>
            <w:vAlign w:val="center"/>
          </w:tcPr>
          <w:p w14:paraId="0A7C3667" w14:textId="77777777" w:rsidR="000921D8" w:rsidRDefault="00B1250F">
            <w:pPr>
              <w:spacing w:before="20" w:after="20" w:line="264" w:lineRule="auto"/>
            </w:pPr>
            <w:r>
              <w:rPr>
                <w:rFonts w:eastAsia="等线"/>
                <w:sz w:val="20"/>
              </w:rPr>
              <w:t>委托与成交</w:t>
            </w:r>
          </w:p>
        </w:tc>
        <w:tc>
          <w:tcPr>
            <w:tcW w:w="3572" w:type="dxa"/>
            <w:shd w:val="clear" w:color="auto" w:fill="FFFFFF"/>
            <w:vAlign w:val="center"/>
          </w:tcPr>
          <w:p w14:paraId="5A3FC982" w14:textId="77777777" w:rsidR="000921D8" w:rsidRDefault="00B1250F">
            <w:pPr>
              <w:spacing w:before="20" w:after="20" w:line="264" w:lineRule="auto"/>
            </w:pPr>
            <w:r>
              <w:rPr>
                <w:rFonts w:eastAsia="等线"/>
                <w:sz w:val="20"/>
              </w:rPr>
              <w:t>query_stock_orders</w:t>
            </w:r>
            <w:r>
              <w:rPr>
                <w:rFonts w:eastAsia="等线"/>
                <w:sz w:val="20"/>
              </w:rPr>
              <w:t>、</w:t>
            </w:r>
            <w:r>
              <w:rPr>
                <w:rFonts w:eastAsia="等线"/>
                <w:sz w:val="20"/>
              </w:rPr>
              <w:t>query_stock_trades</w:t>
            </w:r>
          </w:p>
        </w:tc>
        <w:tc>
          <w:tcPr>
            <w:tcW w:w="4082" w:type="dxa"/>
            <w:shd w:val="clear" w:color="auto" w:fill="FFFFFF"/>
            <w:vAlign w:val="center"/>
          </w:tcPr>
          <w:p w14:paraId="5C2273FD" w14:textId="77777777" w:rsidR="000921D8" w:rsidRDefault="00B1250F">
            <w:pPr>
              <w:spacing w:before="20" w:after="20" w:line="264" w:lineRule="auto"/>
            </w:pPr>
            <w:r>
              <w:rPr>
                <w:rFonts w:eastAsia="等线"/>
                <w:sz w:val="20"/>
              </w:rPr>
              <w:t>补回调缺口、恢复未知提交和对账</w:t>
            </w:r>
          </w:p>
        </w:tc>
      </w:tr>
      <w:tr w:rsidR="000921D8" w14:paraId="46124072" w14:textId="77777777">
        <w:trPr>
          <w:cantSplit/>
          <w:jc w:val="center"/>
        </w:trPr>
        <w:tc>
          <w:tcPr>
            <w:tcW w:w="1984" w:type="dxa"/>
            <w:shd w:val="clear" w:color="auto" w:fill="F1F5F8"/>
            <w:vAlign w:val="center"/>
          </w:tcPr>
          <w:p w14:paraId="1C25EF65" w14:textId="77777777" w:rsidR="000921D8" w:rsidRDefault="00B1250F">
            <w:pPr>
              <w:spacing w:before="20" w:after="20" w:line="264" w:lineRule="auto"/>
            </w:pPr>
            <w:r>
              <w:rPr>
                <w:rFonts w:eastAsia="等线"/>
                <w:sz w:val="20"/>
              </w:rPr>
              <w:lastRenderedPageBreak/>
              <w:t>交易回调</w:t>
            </w:r>
          </w:p>
        </w:tc>
        <w:tc>
          <w:tcPr>
            <w:tcW w:w="3572" w:type="dxa"/>
            <w:shd w:val="clear" w:color="auto" w:fill="F1F5F8"/>
            <w:vAlign w:val="center"/>
          </w:tcPr>
          <w:p w14:paraId="765DAC16" w14:textId="77777777" w:rsidR="000921D8" w:rsidRDefault="00B1250F">
            <w:pPr>
              <w:spacing w:before="20" w:after="20" w:line="264" w:lineRule="auto"/>
            </w:pPr>
            <w:r>
              <w:rPr>
                <w:rFonts w:eastAsia="等线"/>
                <w:sz w:val="20"/>
              </w:rPr>
              <w:t>on_stock_order</w:t>
            </w:r>
            <w:r>
              <w:rPr>
                <w:rFonts w:eastAsia="等线"/>
                <w:sz w:val="20"/>
              </w:rPr>
              <w:t>、</w:t>
            </w:r>
            <w:r>
              <w:rPr>
                <w:rFonts w:eastAsia="等线"/>
                <w:sz w:val="20"/>
              </w:rPr>
              <w:t>on_stock_trade</w:t>
            </w:r>
            <w:r>
              <w:rPr>
                <w:rFonts w:eastAsia="等线"/>
                <w:sz w:val="20"/>
              </w:rPr>
              <w:t>、异步响应与错误回调</w:t>
            </w:r>
          </w:p>
        </w:tc>
        <w:tc>
          <w:tcPr>
            <w:tcW w:w="4082" w:type="dxa"/>
            <w:shd w:val="clear" w:color="auto" w:fill="F1F5F8"/>
            <w:vAlign w:val="center"/>
          </w:tcPr>
          <w:p w14:paraId="029FC341" w14:textId="77777777" w:rsidR="000921D8" w:rsidRDefault="00B1250F">
            <w:pPr>
              <w:spacing w:before="20" w:after="20" w:line="264" w:lineRule="auto"/>
            </w:pPr>
            <w:r>
              <w:rPr>
                <w:rFonts w:eastAsia="等线"/>
                <w:sz w:val="20"/>
              </w:rPr>
              <w:t>快速复制后入队</w:t>
            </w:r>
          </w:p>
        </w:tc>
      </w:tr>
      <w:tr w:rsidR="000921D8" w14:paraId="00FD9746" w14:textId="77777777">
        <w:trPr>
          <w:cantSplit/>
          <w:jc w:val="center"/>
        </w:trPr>
        <w:tc>
          <w:tcPr>
            <w:tcW w:w="1984" w:type="dxa"/>
            <w:shd w:val="clear" w:color="auto" w:fill="FFFFFF"/>
            <w:vAlign w:val="center"/>
          </w:tcPr>
          <w:p w14:paraId="453F3939" w14:textId="77777777" w:rsidR="000921D8" w:rsidRDefault="00B1250F">
            <w:pPr>
              <w:spacing w:before="20" w:after="20" w:line="264" w:lineRule="auto"/>
            </w:pPr>
            <w:r>
              <w:rPr>
                <w:rFonts w:eastAsia="等线"/>
                <w:sz w:val="20"/>
              </w:rPr>
              <w:t>行情</w:t>
            </w:r>
          </w:p>
        </w:tc>
        <w:tc>
          <w:tcPr>
            <w:tcW w:w="3572" w:type="dxa"/>
            <w:shd w:val="clear" w:color="auto" w:fill="FFFFFF"/>
            <w:vAlign w:val="center"/>
          </w:tcPr>
          <w:p w14:paraId="25830817" w14:textId="77777777" w:rsidR="000921D8" w:rsidRDefault="00B1250F">
            <w:pPr>
              <w:spacing w:before="20" w:after="20" w:line="264" w:lineRule="auto"/>
            </w:pPr>
            <w:r>
              <w:rPr>
                <w:rFonts w:eastAsia="等线"/>
                <w:sz w:val="20"/>
              </w:rPr>
              <w:t>subscribe_quote</w:t>
            </w:r>
            <w:r>
              <w:rPr>
                <w:rFonts w:eastAsia="等线"/>
                <w:sz w:val="20"/>
              </w:rPr>
              <w:t>、</w:t>
            </w:r>
            <w:r>
              <w:rPr>
                <w:rFonts w:eastAsia="等线"/>
                <w:sz w:val="20"/>
              </w:rPr>
              <w:t>get_full_tick</w:t>
            </w:r>
            <w:r>
              <w:rPr>
                <w:rFonts w:eastAsia="等线"/>
                <w:sz w:val="20"/>
              </w:rPr>
              <w:t>、</w:t>
            </w:r>
            <w:r>
              <w:rPr>
                <w:rFonts w:eastAsia="等线"/>
                <w:sz w:val="20"/>
              </w:rPr>
              <w:t>unsubscribe_quote</w:t>
            </w:r>
          </w:p>
        </w:tc>
        <w:tc>
          <w:tcPr>
            <w:tcW w:w="4082" w:type="dxa"/>
            <w:shd w:val="clear" w:color="auto" w:fill="FFFFFF"/>
            <w:vAlign w:val="center"/>
          </w:tcPr>
          <w:p w14:paraId="2EDA1FAA" w14:textId="77777777" w:rsidR="000921D8" w:rsidRDefault="00B1250F">
            <w:pPr>
              <w:spacing w:before="20" w:after="20" w:line="264" w:lineRule="auto"/>
            </w:pPr>
            <w:r>
              <w:rPr>
                <w:rFonts w:eastAsia="等线"/>
                <w:sz w:val="20"/>
              </w:rPr>
              <w:t>受限订阅与新鲜度检测</w:t>
            </w:r>
          </w:p>
        </w:tc>
      </w:tr>
      <w:tr w:rsidR="000921D8" w14:paraId="2BF49F14" w14:textId="77777777">
        <w:trPr>
          <w:cantSplit/>
          <w:jc w:val="center"/>
        </w:trPr>
        <w:tc>
          <w:tcPr>
            <w:tcW w:w="1984" w:type="dxa"/>
            <w:shd w:val="clear" w:color="auto" w:fill="F1F5F8"/>
            <w:vAlign w:val="center"/>
          </w:tcPr>
          <w:p w14:paraId="1BA11C18" w14:textId="77777777" w:rsidR="000921D8" w:rsidRDefault="00B1250F">
            <w:pPr>
              <w:spacing w:before="20" w:after="20" w:line="264" w:lineRule="auto"/>
            </w:pPr>
            <w:r>
              <w:rPr>
                <w:rFonts w:eastAsia="等线"/>
                <w:sz w:val="20"/>
              </w:rPr>
              <w:t>参考数据</w:t>
            </w:r>
          </w:p>
        </w:tc>
        <w:tc>
          <w:tcPr>
            <w:tcW w:w="3572" w:type="dxa"/>
            <w:shd w:val="clear" w:color="auto" w:fill="F1F5F8"/>
            <w:vAlign w:val="center"/>
          </w:tcPr>
          <w:p w14:paraId="0EBF7906" w14:textId="77777777" w:rsidR="000921D8" w:rsidRDefault="00B1250F">
            <w:pPr>
              <w:spacing w:before="20" w:after="20" w:line="264" w:lineRule="auto"/>
            </w:pPr>
            <w:r>
              <w:rPr>
                <w:rFonts w:eastAsia="等线"/>
                <w:sz w:val="20"/>
              </w:rPr>
              <w:t>get_instrument_detail</w:t>
            </w:r>
            <w:r>
              <w:rPr>
                <w:rFonts w:eastAsia="等线"/>
                <w:sz w:val="20"/>
              </w:rPr>
              <w:t>、交易日历接口</w:t>
            </w:r>
          </w:p>
        </w:tc>
        <w:tc>
          <w:tcPr>
            <w:tcW w:w="4082" w:type="dxa"/>
            <w:shd w:val="clear" w:color="auto" w:fill="F1F5F8"/>
            <w:vAlign w:val="center"/>
          </w:tcPr>
          <w:p w14:paraId="629291EA" w14:textId="77777777" w:rsidR="000921D8" w:rsidRDefault="00B1250F">
            <w:pPr>
              <w:spacing w:before="20" w:after="20" w:line="264" w:lineRule="auto"/>
            </w:pPr>
            <w:r>
              <w:rPr>
                <w:rFonts w:eastAsia="等线"/>
                <w:sz w:val="20"/>
              </w:rPr>
              <w:t>校验证券规则及</w:t>
            </w:r>
            <w:r>
              <w:rPr>
                <w:rFonts w:eastAsia="等线"/>
                <w:sz w:val="20"/>
              </w:rPr>
              <w:t>D1</w:t>
            </w:r>
            <w:r>
              <w:rPr>
                <w:rFonts w:eastAsia="等线"/>
                <w:sz w:val="20"/>
              </w:rPr>
              <w:t>日期</w:t>
            </w:r>
          </w:p>
        </w:tc>
      </w:tr>
    </w:tbl>
    <w:p w14:paraId="628794FC" w14:textId="77777777" w:rsidR="000921D8" w:rsidRDefault="000921D8">
      <w:pPr>
        <w:spacing w:after="40" w:line="72" w:lineRule="auto"/>
      </w:pPr>
    </w:p>
    <w:p w14:paraId="066B75C5" w14:textId="77777777" w:rsidR="000921D8" w:rsidRDefault="00B1250F">
      <w:r>
        <w:t>适配器返回统一的</w:t>
      </w:r>
      <w:r>
        <w:t>BrokerResult</w:t>
      </w:r>
      <w:r>
        <w:t>和</w:t>
      </w:r>
      <w:r>
        <w:t>MarketEvent</w:t>
      </w:r>
      <w:r>
        <w:t>，记录原始状态码及源字段。官方接口行为和下载版本信息见</w:t>
      </w:r>
      <w:r>
        <w:t>[S01][S02]</w:t>
      </w:r>
      <w:r>
        <w:t>。项目使用的是经过目标券商验证的能力子集，能力报告覆盖备注长度、数量单位、账户权限及查询空值语义。</w:t>
      </w:r>
    </w:p>
    <w:p w14:paraId="6391C175" w14:textId="77777777" w:rsidR="000921D8" w:rsidRDefault="00B1250F">
      <w:pPr>
        <w:pStyle w:val="21"/>
      </w:pPr>
      <w:r>
        <w:t>None</w:t>
      </w:r>
      <w:r>
        <w:t>与查询一致性</w:t>
      </w:r>
    </w:p>
    <w:p w14:paraId="69B79CDD" w14:textId="77777777" w:rsidR="000921D8" w:rsidRDefault="00B1250F">
      <w:r>
        <w:t>None</w:t>
      </w:r>
      <w:r>
        <w:t>被转换成</w:t>
      </w:r>
      <w:r>
        <w:t>UNCERTAIN</w:t>
      </w:r>
      <w:r>
        <w:t>或</w:t>
      </w:r>
      <w:r>
        <w:t>UNAVAILABLE</w:t>
      </w:r>
      <w:r>
        <w:t>，并保留原返回类型。健康连接与账户状态正常是必要条件，但不能单独证明某次空结果完整。只有经实际空账户、非空账户、断线、收盘及恢复场景验证，能够明确表示完整空结果的返回才映射</w:t>
      </w:r>
      <w:r>
        <w:t>AVAILABLE_EMPTY</w:t>
      </w:r>
      <w:r>
        <w:t>。</w:t>
      </w:r>
    </w:p>
    <w:p w14:paraId="4409B1B0" w14:textId="77777777" w:rsidR="000921D8" w:rsidRDefault="00B1250F">
      <w:r>
        <w:t>Broker</w:t>
      </w:r>
      <w:r>
        <w:t>查询使用一个请求队列，按委托</w:t>
      </w:r>
      <w:r>
        <w:t>/</w:t>
      </w:r>
      <w:r>
        <w:t>成交优先、资产</w:t>
      </w:r>
      <w:r>
        <w:t>/</w:t>
      </w:r>
      <w:r>
        <w:t>持仓随后执行。查询超过</w:t>
      </w:r>
      <w:r>
        <w:t>5</w:t>
      </w:r>
      <w:r>
        <w:t>秒即显示超时并冻结相关新派发；底层返回后按原</w:t>
      </w:r>
      <w:r>
        <w:t>query_id</w:t>
      </w:r>
      <w:r>
        <w:t>处理，过时观测只进历史事实，不覆盖较新已确认视图。连续失败触发连接恢复。</w:t>
      </w:r>
    </w:p>
    <w:p w14:paraId="42F279E4" w14:textId="77777777" w:rsidR="000921D8" w:rsidRDefault="00B1250F">
      <w:pPr>
        <w:pStyle w:val="21"/>
      </w:pPr>
      <w:r>
        <w:t>重连流程</w:t>
      </w:r>
    </w:p>
    <w:p w14:paraId="6B3AE835" w14:textId="77777777" w:rsidR="000921D8" w:rsidRDefault="00B1250F">
      <w:r>
        <w:t>收到交易断线后立即收紧派发权限，保留未确认订单。恢复协调器退避连接，重新订阅账户，查询四类事实，与本地提交和成交集合核对。健康连续观察与对账通过后进入</w:t>
      </w:r>
      <w:r>
        <w:t>READY_PAUSED</w:t>
      </w:r>
      <w:r>
        <w:t>，由本地恢复会话授权决定可用能力。</w:t>
      </w:r>
    </w:p>
    <w:p w14:paraId="4DEB24ED" w14:textId="77777777" w:rsidR="000921D8" w:rsidRDefault="00B1250F">
      <w:r>
        <w:t>QMT</w:t>
      </w:r>
      <w:r>
        <w:t>是券商终端进程，</w:t>
      </w:r>
      <w:r>
        <w:t>supervisor</w:t>
      </w:r>
      <w:r>
        <w:t>在故障时告警并管理自己的子进程；重启</w:t>
      </w:r>
      <w:r>
        <w:t>QMT</w:t>
      </w:r>
      <w:r>
        <w:t>属于独立操作预案，需要先记录账户在途情况与登录恢复条件。生产</w:t>
      </w:r>
      <w:r>
        <w:t>QMT</w:t>
      </w:r>
      <w:r>
        <w:t>版本升级在维护窗口完成，其前后接口形状与行为回归进入发布报告。</w:t>
      </w:r>
    </w:p>
    <w:p w14:paraId="50F472AF" w14:textId="77777777" w:rsidR="000921D8" w:rsidRDefault="00B1250F">
      <w:pPr>
        <w:pStyle w:val="21"/>
      </w:pPr>
      <w:r>
        <w:t>现场验证清单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020"/>
        <w:gridCol w:w="4139"/>
        <w:gridCol w:w="4479"/>
      </w:tblGrid>
      <w:tr w:rsidR="000921D8" w14:paraId="0A054D54" w14:textId="77777777">
        <w:trPr>
          <w:cantSplit/>
          <w:tblHeader/>
          <w:jc w:val="center"/>
        </w:trPr>
        <w:tc>
          <w:tcPr>
            <w:tcW w:w="1020" w:type="dxa"/>
            <w:shd w:val="clear" w:color="auto" w:fill="294A66"/>
            <w:vAlign w:val="center"/>
          </w:tcPr>
          <w:p w14:paraId="4CE09491" w14:textId="77777777" w:rsidR="000921D8" w:rsidRDefault="00B1250F">
            <w:pPr>
              <w:keepNext/>
              <w:spacing w:before="20" w:after="20" w:line="264" w:lineRule="auto"/>
              <w:jc w:val="center"/>
            </w:pPr>
            <w:r>
              <w:rPr>
                <w:rFonts w:eastAsia="等线"/>
                <w:b/>
                <w:color w:val="FFFFFF"/>
                <w:sz w:val="20"/>
              </w:rPr>
              <w:t>编号</w:t>
            </w:r>
          </w:p>
        </w:tc>
        <w:tc>
          <w:tcPr>
            <w:tcW w:w="4139" w:type="dxa"/>
            <w:shd w:val="clear" w:color="auto" w:fill="294A66"/>
            <w:vAlign w:val="center"/>
          </w:tcPr>
          <w:p w14:paraId="5EB05537" w14:textId="77777777" w:rsidR="000921D8" w:rsidRDefault="00B1250F">
            <w:pPr>
              <w:keepNext/>
              <w:spacing w:before="20" w:after="20" w:line="264" w:lineRule="auto"/>
            </w:pPr>
            <w:r>
              <w:rPr>
                <w:rFonts w:eastAsia="等线"/>
                <w:b/>
                <w:color w:val="FFFFFF"/>
                <w:sz w:val="20"/>
              </w:rPr>
              <w:t>验证内容</w:t>
            </w:r>
          </w:p>
        </w:tc>
        <w:tc>
          <w:tcPr>
            <w:tcW w:w="4479" w:type="dxa"/>
            <w:shd w:val="clear" w:color="auto" w:fill="294A66"/>
            <w:vAlign w:val="center"/>
          </w:tcPr>
          <w:p w14:paraId="2DC21751" w14:textId="77777777" w:rsidR="000921D8" w:rsidRDefault="00B1250F">
            <w:pPr>
              <w:keepNext/>
              <w:spacing w:before="20" w:after="20" w:line="264" w:lineRule="auto"/>
            </w:pPr>
            <w:r>
              <w:rPr>
                <w:rFonts w:eastAsia="等线"/>
                <w:b/>
                <w:color w:val="FFFFFF"/>
                <w:sz w:val="20"/>
              </w:rPr>
              <w:t>必须保存的证据</w:t>
            </w:r>
          </w:p>
        </w:tc>
      </w:tr>
      <w:tr w:rsidR="000921D8" w14:paraId="37F9E67E" w14:textId="77777777">
        <w:trPr>
          <w:cantSplit/>
          <w:jc w:val="center"/>
        </w:trPr>
        <w:tc>
          <w:tcPr>
            <w:tcW w:w="1020" w:type="dxa"/>
            <w:shd w:val="clear" w:color="auto" w:fill="FFFFFF"/>
            <w:vAlign w:val="center"/>
          </w:tcPr>
          <w:p w14:paraId="08744D43" w14:textId="77777777" w:rsidR="000921D8" w:rsidRDefault="00B1250F">
            <w:pPr>
              <w:spacing w:before="20" w:after="20" w:line="264" w:lineRule="auto"/>
              <w:jc w:val="center"/>
            </w:pPr>
            <w:r>
              <w:rPr>
                <w:rFonts w:eastAsia="等线"/>
                <w:sz w:val="20"/>
              </w:rPr>
              <w:t>Q01</w:t>
            </w:r>
          </w:p>
        </w:tc>
        <w:tc>
          <w:tcPr>
            <w:tcW w:w="4139" w:type="dxa"/>
            <w:shd w:val="clear" w:color="auto" w:fill="FFFFFF"/>
            <w:vAlign w:val="center"/>
          </w:tcPr>
          <w:p w14:paraId="70C4AA3A" w14:textId="77777777" w:rsidR="000921D8" w:rsidRDefault="00B1250F">
            <w:pPr>
              <w:spacing w:before="20" w:after="20" w:line="264" w:lineRule="auto"/>
            </w:pPr>
            <w:r>
              <w:rPr>
                <w:rFonts w:eastAsia="等线"/>
                <w:sz w:val="20"/>
              </w:rPr>
              <w:t>客户端、</w:t>
            </w:r>
            <w:r>
              <w:rPr>
                <w:rFonts w:eastAsia="等线"/>
                <w:sz w:val="20"/>
              </w:rPr>
              <w:t>SDK</w:t>
            </w:r>
            <w:r>
              <w:rPr>
                <w:rFonts w:eastAsia="等线"/>
                <w:sz w:val="20"/>
              </w:rPr>
              <w:t>、</w:t>
            </w:r>
            <w:r>
              <w:rPr>
                <w:rFonts w:eastAsia="等线"/>
                <w:sz w:val="20"/>
              </w:rPr>
              <w:t>Python</w:t>
            </w:r>
            <w:r>
              <w:rPr>
                <w:rFonts w:eastAsia="等线"/>
                <w:sz w:val="20"/>
              </w:rPr>
              <w:t>、</w:t>
            </w:r>
            <w:r>
              <w:rPr>
                <w:rFonts w:eastAsia="等线"/>
                <w:sz w:val="20"/>
              </w:rPr>
              <w:t>APSW</w:t>
            </w:r>
            <w:r>
              <w:rPr>
                <w:rFonts w:eastAsia="等线"/>
                <w:sz w:val="20"/>
              </w:rPr>
              <w:t>版本与安装位置</w:t>
            </w:r>
          </w:p>
        </w:tc>
        <w:tc>
          <w:tcPr>
            <w:tcW w:w="4479" w:type="dxa"/>
            <w:shd w:val="clear" w:color="auto" w:fill="FFFFFF"/>
            <w:vAlign w:val="center"/>
          </w:tcPr>
          <w:p w14:paraId="43C35753" w14:textId="77777777" w:rsidR="000921D8" w:rsidRDefault="00B1250F">
            <w:pPr>
              <w:spacing w:before="20" w:after="20" w:line="264" w:lineRule="auto"/>
            </w:pPr>
            <w:r>
              <w:rPr>
                <w:rFonts w:eastAsia="等线"/>
                <w:sz w:val="20"/>
              </w:rPr>
              <w:t>安装包</w:t>
            </w:r>
            <w:r>
              <w:rPr>
                <w:rFonts w:eastAsia="等线"/>
                <w:sz w:val="20"/>
              </w:rPr>
              <w:t>hash</w:t>
            </w:r>
            <w:r>
              <w:rPr>
                <w:rFonts w:eastAsia="等线"/>
                <w:sz w:val="20"/>
              </w:rPr>
              <w:t>、解释器位数、实际库版本、权限报告</w:t>
            </w:r>
          </w:p>
        </w:tc>
      </w:tr>
      <w:tr w:rsidR="000921D8" w14:paraId="51CB4772" w14:textId="77777777">
        <w:trPr>
          <w:cantSplit/>
          <w:jc w:val="center"/>
        </w:trPr>
        <w:tc>
          <w:tcPr>
            <w:tcW w:w="1020" w:type="dxa"/>
            <w:shd w:val="clear" w:color="auto" w:fill="F1F5F8"/>
            <w:vAlign w:val="center"/>
          </w:tcPr>
          <w:p w14:paraId="090C335D" w14:textId="77777777" w:rsidR="000921D8" w:rsidRDefault="00B1250F">
            <w:pPr>
              <w:spacing w:before="20" w:after="20" w:line="264" w:lineRule="auto"/>
              <w:jc w:val="center"/>
            </w:pPr>
            <w:r>
              <w:rPr>
                <w:rFonts w:eastAsia="等线"/>
                <w:sz w:val="20"/>
              </w:rPr>
              <w:t>Q02</w:t>
            </w:r>
          </w:p>
        </w:tc>
        <w:tc>
          <w:tcPr>
            <w:tcW w:w="4139" w:type="dxa"/>
            <w:shd w:val="clear" w:color="auto" w:fill="F1F5F8"/>
            <w:vAlign w:val="center"/>
          </w:tcPr>
          <w:p w14:paraId="341B241E" w14:textId="77777777" w:rsidR="000921D8" w:rsidRDefault="00B1250F">
            <w:pPr>
              <w:spacing w:before="20" w:after="20" w:line="264" w:lineRule="auto"/>
            </w:pPr>
            <w:r>
              <w:rPr>
                <w:rFonts w:eastAsia="等线"/>
                <w:sz w:val="20"/>
              </w:rPr>
              <w:t>登录、连接、订阅、账户状态变化</w:t>
            </w:r>
          </w:p>
        </w:tc>
        <w:tc>
          <w:tcPr>
            <w:tcW w:w="4479" w:type="dxa"/>
            <w:shd w:val="clear" w:color="auto" w:fill="F1F5F8"/>
            <w:vAlign w:val="center"/>
          </w:tcPr>
          <w:p w14:paraId="1045689F" w14:textId="77777777" w:rsidR="000921D8" w:rsidRDefault="00B1250F">
            <w:pPr>
              <w:spacing w:before="20" w:after="20" w:line="264" w:lineRule="auto"/>
            </w:pPr>
            <w:r>
              <w:rPr>
                <w:rFonts w:eastAsia="等线"/>
                <w:sz w:val="20"/>
              </w:rPr>
              <w:t>时序、返回值、账户别名与错误样本</w:t>
            </w:r>
          </w:p>
        </w:tc>
      </w:tr>
      <w:tr w:rsidR="000921D8" w14:paraId="40FCEBFE" w14:textId="77777777">
        <w:trPr>
          <w:cantSplit/>
          <w:jc w:val="center"/>
        </w:trPr>
        <w:tc>
          <w:tcPr>
            <w:tcW w:w="1020" w:type="dxa"/>
            <w:shd w:val="clear" w:color="auto" w:fill="FFFFFF"/>
            <w:vAlign w:val="center"/>
          </w:tcPr>
          <w:p w14:paraId="7E80B647" w14:textId="77777777" w:rsidR="000921D8" w:rsidRDefault="00B1250F">
            <w:pPr>
              <w:spacing w:before="20" w:after="20" w:line="264" w:lineRule="auto"/>
              <w:jc w:val="center"/>
            </w:pPr>
            <w:r>
              <w:rPr>
                <w:rFonts w:eastAsia="等线"/>
                <w:sz w:val="20"/>
              </w:rPr>
              <w:t>Q03</w:t>
            </w:r>
          </w:p>
        </w:tc>
        <w:tc>
          <w:tcPr>
            <w:tcW w:w="4139" w:type="dxa"/>
            <w:shd w:val="clear" w:color="auto" w:fill="FFFFFF"/>
            <w:vAlign w:val="center"/>
          </w:tcPr>
          <w:p w14:paraId="2ADDC824" w14:textId="77777777" w:rsidR="000921D8" w:rsidRDefault="00B1250F">
            <w:pPr>
              <w:spacing w:before="20" w:after="20" w:line="264" w:lineRule="auto"/>
            </w:pPr>
            <w:r>
              <w:rPr>
                <w:rFonts w:eastAsia="等线"/>
                <w:sz w:val="20"/>
              </w:rPr>
              <w:t>空</w:t>
            </w:r>
            <w:r>
              <w:rPr>
                <w:rFonts w:eastAsia="等线"/>
                <w:sz w:val="20"/>
              </w:rPr>
              <w:t>/</w:t>
            </w:r>
            <w:r>
              <w:rPr>
                <w:rFonts w:eastAsia="等线"/>
                <w:sz w:val="20"/>
              </w:rPr>
              <w:t>非空、断线</w:t>
            </w:r>
            <w:r>
              <w:rPr>
                <w:rFonts w:eastAsia="等线"/>
                <w:sz w:val="20"/>
              </w:rPr>
              <w:t>/</w:t>
            </w:r>
            <w:r>
              <w:rPr>
                <w:rFonts w:eastAsia="等线"/>
                <w:sz w:val="20"/>
              </w:rPr>
              <w:t>恢复的四类查询</w:t>
            </w:r>
          </w:p>
        </w:tc>
        <w:tc>
          <w:tcPr>
            <w:tcW w:w="4479" w:type="dxa"/>
            <w:shd w:val="clear" w:color="auto" w:fill="FFFFFF"/>
            <w:vAlign w:val="center"/>
          </w:tcPr>
          <w:p w14:paraId="1953DAC8" w14:textId="77777777" w:rsidR="000921D8" w:rsidRDefault="00B1250F">
            <w:pPr>
              <w:spacing w:before="20" w:after="20" w:line="264" w:lineRule="auto"/>
            </w:pPr>
            <w:r>
              <w:rPr>
                <w:rFonts w:eastAsia="等线"/>
                <w:sz w:val="20"/>
              </w:rPr>
              <w:t>返回类型、完整性判定与观测窗口</w:t>
            </w:r>
          </w:p>
        </w:tc>
      </w:tr>
      <w:tr w:rsidR="000921D8" w14:paraId="3BA0F9B8" w14:textId="77777777">
        <w:trPr>
          <w:cantSplit/>
          <w:jc w:val="center"/>
        </w:trPr>
        <w:tc>
          <w:tcPr>
            <w:tcW w:w="1020" w:type="dxa"/>
            <w:shd w:val="clear" w:color="auto" w:fill="F1F5F8"/>
            <w:vAlign w:val="center"/>
          </w:tcPr>
          <w:p w14:paraId="41F65819" w14:textId="77777777" w:rsidR="000921D8" w:rsidRDefault="00B1250F">
            <w:pPr>
              <w:spacing w:before="20" w:after="20" w:line="264" w:lineRule="auto"/>
              <w:jc w:val="center"/>
            </w:pPr>
            <w:r>
              <w:rPr>
                <w:rFonts w:eastAsia="等线"/>
                <w:sz w:val="20"/>
              </w:rPr>
              <w:t>Q04</w:t>
            </w:r>
          </w:p>
        </w:tc>
        <w:tc>
          <w:tcPr>
            <w:tcW w:w="4139" w:type="dxa"/>
            <w:shd w:val="clear" w:color="auto" w:fill="F1F5F8"/>
            <w:vAlign w:val="center"/>
          </w:tcPr>
          <w:p w14:paraId="229E9558" w14:textId="77777777" w:rsidR="000921D8" w:rsidRDefault="00B1250F">
            <w:pPr>
              <w:spacing w:before="20" w:after="20" w:line="264" w:lineRule="auto"/>
            </w:pPr>
            <w:r>
              <w:rPr>
                <w:rFonts w:eastAsia="等线"/>
                <w:sz w:val="20"/>
              </w:rPr>
              <w:t>行情时间、股数单位、档位与低频推送</w:t>
            </w:r>
          </w:p>
        </w:tc>
        <w:tc>
          <w:tcPr>
            <w:tcW w:w="4479" w:type="dxa"/>
            <w:shd w:val="clear" w:color="auto" w:fill="F1F5F8"/>
            <w:vAlign w:val="center"/>
          </w:tcPr>
          <w:p w14:paraId="38D417C7" w14:textId="77777777" w:rsidR="000921D8" w:rsidRDefault="00B1250F">
            <w:pPr>
              <w:spacing w:before="20" w:after="20" w:line="264" w:lineRule="auto"/>
            </w:pPr>
            <w:r>
              <w:rPr>
                <w:rFonts w:eastAsia="等线"/>
                <w:sz w:val="20"/>
              </w:rPr>
              <w:t>原始脱敏样本、周期</w:t>
            </w:r>
            <w:r>
              <w:rPr>
                <w:rFonts w:eastAsia="等线"/>
                <w:sz w:val="20"/>
              </w:rPr>
              <w:t>P99</w:t>
            </w:r>
            <w:r>
              <w:rPr>
                <w:rFonts w:eastAsia="等线"/>
                <w:sz w:val="20"/>
              </w:rPr>
              <w:t>和缺口行为</w:t>
            </w:r>
          </w:p>
        </w:tc>
      </w:tr>
      <w:tr w:rsidR="000921D8" w14:paraId="1B733868" w14:textId="77777777">
        <w:trPr>
          <w:cantSplit/>
          <w:jc w:val="center"/>
        </w:trPr>
        <w:tc>
          <w:tcPr>
            <w:tcW w:w="1020" w:type="dxa"/>
            <w:shd w:val="clear" w:color="auto" w:fill="FFFFFF"/>
            <w:vAlign w:val="center"/>
          </w:tcPr>
          <w:p w14:paraId="2998EC2D" w14:textId="77777777" w:rsidR="000921D8" w:rsidRDefault="00B1250F">
            <w:pPr>
              <w:spacing w:before="20" w:after="20" w:line="264" w:lineRule="auto"/>
              <w:jc w:val="center"/>
            </w:pPr>
            <w:r>
              <w:rPr>
                <w:rFonts w:eastAsia="等线"/>
                <w:sz w:val="20"/>
              </w:rPr>
              <w:t>Q05</w:t>
            </w:r>
          </w:p>
        </w:tc>
        <w:tc>
          <w:tcPr>
            <w:tcW w:w="4139" w:type="dxa"/>
            <w:shd w:val="clear" w:color="auto" w:fill="FFFFFF"/>
            <w:vAlign w:val="center"/>
          </w:tcPr>
          <w:p w14:paraId="6AA93623" w14:textId="77777777" w:rsidR="000921D8" w:rsidRDefault="00B1250F">
            <w:pPr>
              <w:spacing w:before="20" w:after="20" w:line="264" w:lineRule="auto"/>
            </w:pPr>
            <w:r>
              <w:rPr>
                <w:rFonts w:eastAsia="等线"/>
                <w:sz w:val="20"/>
              </w:rPr>
              <w:t>受控报撤单与部分成交</w:t>
            </w:r>
          </w:p>
        </w:tc>
        <w:tc>
          <w:tcPr>
            <w:tcW w:w="4479" w:type="dxa"/>
            <w:shd w:val="clear" w:color="auto" w:fill="FFFFFF"/>
            <w:vAlign w:val="center"/>
          </w:tcPr>
          <w:p w14:paraId="788EDAF7" w14:textId="77777777" w:rsidR="000921D8" w:rsidRDefault="00B1250F">
            <w:pPr>
              <w:spacing w:before="20" w:after="20" w:line="264" w:lineRule="auto"/>
            </w:pPr>
            <w:r>
              <w:rPr>
                <w:rFonts w:eastAsia="等线"/>
                <w:sz w:val="20"/>
              </w:rPr>
              <w:t>seq</w:t>
            </w:r>
            <w:r>
              <w:rPr>
                <w:rFonts w:eastAsia="等线"/>
                <w:sz w:val="20"/>
              </w:rPr>
              <w:t>到委托再到成交的映射和回调顺序</w:t>
            </w:r>
          </w:p>
        </w:tc>
      </w:tr>
      <w:tr w:rsidR="000921D8" w14:paraId="5C3242FF" w14:textId="77777777">
        <w:trPr>
          <w:cantSplit/>
          <w:jc w:val="center"/>
        </w:trPr>
        <w:tc>
          <w:tcPr>
            <w:tcW w:w="1020" w:type="dxa"/>
            <w:shd w:val="clear" w:color="auto" w:fill="F1F5F8"/>
            <w:vAlign w:val="center"/>
          </w:tcPr>
          <w:p w14:paraId="2E47BF3B" w14:textId="77777777" w:rsidR="000921D8" w:rsidRDefault="00B1250F">
            <w:pPr>
              <w:spacing w:before="20" w:after="20" w:line="264" w:lineRule="auto"/>
              <w:jc w:val="center"/>
            </w:pPr>
            <w:r>
              <w:rPr>
                <w:rFonts w:eastAsia="等线"/>
                <w:sz w:val="20"/>
              </w:rPr>
              <w:lastRenderedPageBreak/>
              <w:t>Q06</w:t>
            </w:r>
          </w:p>
        </w:tc>
        <w:tc>
          <w:tcPr>
            <w:tcW w:w="4139" w:type="dxa"/>
            <w:shd w:val="clear" w:color="auto" w:fill="F1F5F8"/>
            <w:vAlign w:val="center"/>
          </w:tcPr>
          <w:p w14:paraId="117FFEEC" w14:textId="77777777" w:rsidR="000921D8" w:rsidRDefault="00B1250F">
            <w:pPr>
              <w:spacing w:before="20" w:after="20" w:line="264" w:lineRule="auto"/>
            </w:pPr>
            <w:r>
              <w:rPr>
                <w:rFonts w:eastAsia="等线"/>
                <w:sz w:val="20"/>
              </w:rPr>
              <w:t>提交后断线、进程崩溃、重复会话</w:t>
            </w:r>
          </w:p>
        </w:tc>
        <w:tc>
          <w:tcPr>
            <w:tcW w:w="4479" w:type="dxa"/>
            <w:shd w:val="clear" w:color="auto" w:fill="F1F5F8"/>
            <w:vAlign w:val="center"/>
          </w:tcPr>
          <w:p w14:paraId="766357F5" w14:textId="77777777" w:rsidR="000921D8" w:rsidRDefault="00B1250F">
            <w:pPr>
              <w:spacing w:before="20" w:after="20" w:line="264" w:lineRule="auto"/>
            </w:pPr>
            <w:r>
              <w:rPr>
                <w:rFonts w:eastAsia="等线"/>
                <w:sz w:val="20"/>
              </w:rPr>
              <w:t>原单查证与恢复不会追加模糊订单的证据</w:t>
            </w:r>
          </w:p>
        </w:tc>
      </w:tr>
      <w:tr w:rsidR="000921D8" w14:paraId="3C11F710" w14:textId="77777777">
        <w:trPr>
          <w:cantSplit/>
          <w:jc w:val="center"/>
        </w:trPr>
        <w:tc>
          <w:tcPr>
            <w:tcW w:w="1020" w:type="dxa"/>
            <w:shd w:val="clear" w:color="auto" w:fill="FFFFFF"/>
            <w:vAlign w:val="center"/>
          </w:tcPr>
          <w:p w14:paraId="0F41072F" w14:textId="77777777" w:rsidR="000921D8" w:rsidRDefault="00B1250F">
            <w:pPr>
              <w:spacing w:before="20" w:after="20" w:line="264" w:lineRule="auto"/>
              <w:jc w:val="center"/>
            </w:pPr>
            <w:r>
              <w:rPr>
                <w:rFonts w:eastAsia="等线"/>
                <w:sz w:val="20"/>
              </w:rPr>
              <w:t>Q07</w:t>
            </w:r>
          </w:p>
        </w:tc>
        <w:tc>
          <w:tcPr>
            <w:tcW w:w="4139" w:type="dxa"/>
            <w:shd w:val="clear" w:color="auto" w:fill="FFFFFF"/>
            <w:vAlign w:val="center"/>
          </w:tcPr>
          <w:p w14:paraId="4CBD41AF" w14:textId="77777777" w:rsidR="000921D8" w:rsidRDefault="00B1250F">
            <w:pPr>
              <w:spacing w:before="20" w:after="20" w:line="264" w:lineRule="auto"/>
            </w:pPr>
            <w:r>
              <w:rPr>
                <w:rFonts w:eastAsia="等线"/>
                <w:sz w:val="20"/>
              </w:rPr>
              <w:t>锁屏、</w:t>
            </w:r>
            <w:r>
              <w:rPr>
                <w:rFonts w:eastAsia="等线"/>
                <w:sz w:val="20"/>
              </w:rPr>
              <w:t>RDP</w:t>
            </w:r>
            <w:r>
              <w:rPr>
                <w:rFonts w:eastAsia="等线"/>
                <w:sz w:val="20"/>
              </w:rPr>
              <w:t>断开、用户切换、系统重启</w:t>
            </w:r>
          </w:p>
        </w:tc>
        <w:tc>
          <w:tcPr>
            <w:tcW w:w="4479" w:type="dxa"/>
            <w:shd w:val="clear" w:color="auto" w:fill="FFFFFF"/>
            <w:vAlign w:val="center"/>
          </w:tcPr>
          <w:p w14:paraId="138DA57A" w14:textId="77777777" w:rsidR="000921D8" w:rsidRDefault="00B1250F">
            <w:pPr>
              <w:spacing w:before="20" w:after="20" w:line="264" w:lineRule="auto"/>
            </w:pPr>
            <w:r>
              <w:rPr>
                <w:rFonts w:eastAsia="等线"/>
                <w:sz w:val="20"/>
              </w:rPr>
              <w:t>会话存活、重新登录和恢复耗时</w:t>
            </w:r>
          </w:p>
        </w:tc>
      </w:tr>
      <w:tr w:rsidR="000921D8" w14:paraId="0CCFF6CD" w14:textId="77777777">
        <w:trPr>
          <w:cantSplit/>
          <w:jc w:val="center"/>
        </w:trPr>
        <w:tc>
          <w:tcPr>
            <w:tcW w:w="1020" w:type="dxa"/>
            <w:shd w:val="clear" w:color="auto" w:fill="F1F5F8"/>
            <w:vAlign w:val="center"/>
          </w:tcPr>
          <w:p w14:paraId="183FEE11" w14:textId="77777777" w:rsidR="000921D8" w:rsidRDefault="00B1250F">
            <w:pPr>
              <w:spacing w:before="20" w:after="20" w:line="264" w:lineRule="auto"/>
              <w:jc w:val="center"/>
            </w:pPr>
            <w:r>
              <w:rPr>
                <w:rFonts w:eastAsia="等线"/>
                <w:sz w:val="20"/>
              </w:rPr>
              <w:t>Q08</w:t>
            </w:r>
          </w:p>
        </w:tc>
        <w:tc>
          <w:tcPr>
            <w:tcW w:w="4139" w:type="dxa"/>
            <w:shd w:val="clear" w:color="auto" w:fill="F1F5F8"/>
            <w:vAlign w:val="center"/>
          </w:tcPr>
          <w:p w14:paraId="679CC011" w14:textId="77777777" w:rsidR="000921D8" w:rsidRDefault="00B1250F">
            <w:pPr>
              <w:spacing w:before="20" w:after="20" w:line="264" w:lineRule="auto"/>
            </w:pPr>
            <w:r>
              <w:rPr>
                <w:rFonts w:eastAsia="等线"/>
                <w:sz w:val="20"/>
              </w:rPr>
              <w:t>正式交割单与费用、历史委托查询范围</w:t>
            </w:r>
          </w:p>
        </w:tc>
        <w:tc>
          <w:tcPr>
            <w:tcW w:w="4479" w:type="dxa"/>
            <w:shd w:val="clear" w:color="auto" w:fill="F1F5F8"/>
            <w:vAlign w:val="center"/>
          </w:tcPr>
          <w:p w14:paraId="0381275E" w14:textId="77777777" w:rsidR="000921D8" w:rsidRDefault="00B1250F">
            <w:pPr>
              <w:spacing w:before="20" w:after="20" w:line="264" w:lineRule="auto"/>
            </w:pPr>
            <w:r>
              <w:rPr>
                <w:rFonts w:eastAsia="等线"/>
                <w:sz w:val="20"/>
              </w:rPr>
              <w:t>实际可取日期、字段、格式、导出限制</w:t>
            </w:r>
          </w:p>
        </w:tc>
      </w:tr>
    </w:tbl>
    <w:p w14:paraId="213BCC0C" w14:textId="77777777" w:rsidR="000921D8" w:rsidRDefault="000921D8">
      <w:pPr>
        <w:spacing w:after="40" w:line="72" w:lineRule="auto"/>
      </w:pPr>
    </w:p>
    <w:p w14:paraId="0E0FBD55" w14:textId="77777777" w:rsidR="000921D8" w:rsidRDefault="00B1250F">
      <w:r>
        <w:t>Q01</w:t>
      </w:r>
      <w:r>
        <w:t>至</w:t>
      </w:r>
      <w:r>
        <w:t>Q04</w:t>
      </w:r>
      <w:r>
        <w:t>可以在只读环境完成；</w:t>
      </w:r>
      <w:r>
        <w:t>Q05</w:t>
      </w:r>
      <w:r>
        <w:t>、</w:t>
      </w:r>
      <w:r>
        <w:t>Q06</w:t>
      </w:r>
      <w:r>
        <w:t>中涉及真实委托的场景使用已批准的证券、数量、金额及值守窗口。现场不可用期间，其他开发使用相同</w:t>
      </w:r>
      <w:r>
        <w:t>BrokerPort</w:t>
      </w:r>
      <w:r>
        <w:t>、</w:t>
      </w:r>
      <w:r>
        <w:t>MarketPort</w:t>
      </w:r>
      <w:r>
        <w:t>与确定性故障模拟器继续完成。</w:t>
      </w:r>
    </w:p>
    <w:p w14:paraId="0CDF189C" w14:textId="77777777" w:rsidR="000921D8" w:rsidRDefault="00B1250F">
      <w:pPr>
        <w:pStyle w:val="1"/>
      </w:pPr>
      <w:bookmarkStart w:id="17" w:name="_Toc239625795"/>
      <w:r>
        <w:t xml:space="preserve">18 </w:t>
      </w:r>
      <w:r>
        <w:t>对账与交易账单</w:t>
      </w:r>
      <w:bookmarkEnd w:id="17"/>
    </w:p>
    <w:p w14:paraId="65BFCB06" w14:textId="77777777" w:rsidR="000921D8" w:rsidRDefault="00B1250F">
      <w:pPr>
        <w:pStyle w:val="21"/>
      </w:pPr>
      <w:r>
        <w:t>三层对账</w:t>
      </w:r>
    </w:p>
    <w:p w14:paraId="09DC816C" w14:textId="77777777" w:rsidR="000921D8" w:rsidRDefault="00B1250F">
      <w:r>
        <w:t>执行对账比较本地提交、券商委托和成交；库存对账比较成交计算的持仓与券商总量</w:t>
      </w:r>
      <w:r>
        <w:t>/</w:t>
      </w:r>
      <w:r>
        <w:t>可卖量；财务对账比较成交、费用、资金流水、企业行为和正式交割账单。三个结果分别为</w:t>
      </w:r>
      <w:r>
        <w:t>PASS</w:t>
      </w:r>
      <w:r>
        <w:t>、</w:t>
      </w:r>
      <w:r>
        <w:t>DIFFERENCE</w:t>
      </w:r>
      <w:r>
        <w:t>、</w:t>
      </w:r>
      <w:r>
        <w:t>INCOMPLETE</w:t>
      </w:r>
      <w:r>
        <w:t>，不能用其中一个</w:t>
      </w:r>
      <w:r>
        <w:t>PASS</w:t>
      </w:r>
      <w:r>
        <w:t>代表全部完成。</w:t>
      </w:r>
    </w:p>
    <w:p w14:paraId="6B5DB059" w14:textId="77777777" w:rsidR="000921D8" w:rsidRDefault="00B1250F">
      <w:r>
        <w:t>对账于启动、交易重连、提交未知、发现外部交易和盘后触发。盘中每</w:t>
      </w:r>
      <w:r>
        <w:t>2</w:t>
      </w:r>
      <w:r>
        <w:t>秒查询活动单，成交后的持仓观测合并为最多每</w:t>
      </w:r>
      <w:r>
        <w:t>5</w:t>
      </w:r>
      <w:r>
        <w:t>秒一次，稳定期持仓</w:t>
      </w:r>
      <w:r>
        <w:t>15</w:t>
      </w:r>
      <w:r>
        <w:t>秒、资产</w:t>
      </w:r>
      <w:r>
        <w:t>30</w:t>
      </w:r>
      <w:r>
        <w:t>秒。主动查询受单并发及券商实际限制控制，繁忙时合并重复请求。</w:t>
      </w:r>
    </w:p>
    <w:p w14:paraId="0443354E" w14:textId="77777777" w:rsidR="000921D8" w:rsidRDefault="00B1250F">
      <w:pPr>
        <w:pStyle w:val="21"/>
      </w:pPr>
      <w:r>
        <w:t>观测窗口算法</w:t>
      </w:r>
    </w:p>
    <w:p w14:paraId="2160A543" w14:textId="77777777" w:rsidR="000921D8" w:rsidRDefault="00B1250F">
      <w:r>
        <w:t>对账先记录本地事件序号</w:t>
      </w:r>
      <w:r>
        <w:t>L0</w:t>
      </w:r>
      <w:r>
        <w:t>，再查询委托、成交、持仓、资产，最后记录</w:t>
      </w:r>
      <w:r>
        <w:t>L1</w:t>
      </w:r>
      <w:r>
        <w:t>。如果窗口内出现可能改变资产或数量的事件，回放该窗口事件并再次查询关键集合；连续两次结果稳定且相关交易事实已接收时，形成一致快照。无法取得稳定窗口则报告</w:t>
      </w:r>
      <w:r>
        <w:t>INCOMPLETE</w:t>
      </w:r>
      <w:r>
        <w:t>并附差异，保持保守交易能力。</w:t>
      </w:r>
    </w:p>
    <w:p w14:paraId="13B0D076" w14:textId="77777777" w:rsidR="000921D8" w:rsidRDefault="00B1250F">
      <w:r>
        <w:t>中心对账请求固定</w:t>
      </w:r>
      <w:r>
        <w:t>ledger_version</w:t>
      </w:r>
      <w:r>
        <w:t>和</w:t>
      </w:r>
      <w:r>
        <w:t>node_event_watermark</w:t>
      </w:r>
      <w:r>
        <w:t>，待投影追到该水位后比较。中心投影落后造成的差异标记</w:t>
      </w:r>
      <w:r>
        <w:t>PROJECTION_LAG</w:t>
      </w:r>
      <w:r>
        <w:t>，重放完成后复核。市场浮动造成的市值变化和真实股数差异采用不同分类。</w:t>
      </w:r>
    </w:p>
    <w:p w14:paraId="0139FF89" w14:textId="77777777" w:rsidR="000921D8" w:rsidRDefault="00B1250F">
      <w:pPr>
        <w:pStyle w:val="21"/>
      </w:pPr>
      <w:r>
        <w:t>差异处理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3871DDAC" w14:textId="77777777">
        <w:trPr>
          <w:cantSplit/>
          <w:tblHeader/>
          <w:jc w:val="center"/>
        </w:trPr>
        <w:tc>
          <w:tcPr>
            <w:tcW w:w="1984" w:type="dxa"/>
            <w:shd w:val="clear" w:color="auto" w:fill="294A66"/>
            <w:vAlign w:val="center"/>
          </w:tcPr>
          <w:p w14:paraId="290CD4E2" w14:textId="77777777" w:rsidR="000921D8" w:rsidRDefault="00B1250F">
            <w:pPr>
              <w:keepNext/>
              <w:spacing w:before="20" w:after="20" w:line="264" w:lineRule="auto"/>
            </w:pPr>
            <w:r>
              <w:rPr>
                <w:rFonts w:eastAsia="等线"/>
                <w:b/>
                <w:color w:val="FFFFFF"/>
                <w:sz w:val="20"/>
              </w:rPr>
              <w:t>差异</w:t>
            </w:r>
          </w:p>
        </w:tc>
        <w:tc>
          <w:tcPr>
            <w:tcW w:w="3572" w:type="dxa"/>
            <w:shd w:val="clear" w:color="auto" w:fill="294A66"/>
            <w:vAlign w:val="center"/>
          </w:tcPr>
          <w:p w14:paraId="6C4F98B9" w14:textId="77777777" w:rsidR="000921D8" w:rsidRDefault="00B1250F">
            <w:pPr>
              <w:keepNext/>
              <w:spacing w:before="20" w:after="20" w:line="264" w:lineRule="auto"/>
            </w:pPr>
            <w:r>
              <w:rPr>
                <w:rFonts w:eastAsia="等线"/>
                <w:b/>
                <w:color w:val="FFFFFF"/>
                <w:sz w:val="20"/>
              </w:rPr>
              <w:t>处理</w:t>
            </w:r>
          </w:p>
        </w:tc>
        <w:tc>
          <w:tcPr>
            <w:tcW w:w="4082" w:type="dxa"/>
            <w:shd w:val="clear" w:color="auto" w:fill="294A66"/>
            <w:vAlign w:val="center"/>
          </w:tcPr>
          <w:p w14:paraId="44A2E682" w14:textId="77777777" w:rsidR="000921D8" w:rsidRDefault="00B1250F">
            <w:pPr>
              <w:keepNext/>
              <w:spacing w:before="20" w:after="20" w:line="264" w:lineRule="auto"/>
            </w:pPr>
            <w:r>
              <w:rPr>
                <w:rFonts w:eastAsia="等线"/>
                <w:b/>
                <w:color w:val="FFFFFF"/>
                <w:sz w:val="20"/>
              </w:rPr>
              <w:t>解除条件</w:t>
            </w:r>
          </w:p>
        </w:tc>
      </w:tr>
      <w:tr w:rsidR="000921D8" w14:paraId="2D0E0B17" w14:textId="77777777">
        <w:trPr>
          <w:cantSplit/>
          <w:jc w:val="center"/>
        </w:trPr>
        <w:tc>
          <w:tcPr>
            <w:tcW w:w="1984" w:type="dxa"/>
            <w:shd w:val="clear" w:color="auto" w:fill="FFFFFF"/>
            <w:vAlign w:val="center"/>
          </w:tcPr>
          <w:p w14:paraId="0351DE2A" w14:textId="77777777" w:rsidR="000921D8" w:rsidRDefault="00B1250F">
            <w:pPr>
              <w:spacing w:before="20" w:after="20" w:line="264" w:lineRule="auto"/>
            </w:pPr>
            <w:r>
              <w:rPr>
                <w:rFonts w:eastAsia="等线"/>
                <w:sz w:val="20"/>
              </w:rPr>
              <w:t>本地未知、券商存在的订单</w:t>
            </w:r>
          </w:p>
        </w:tc>
        <w:tc>
          <w:tcPr>
            <w:tcW w:w="3572" w:type="dxa"/>
            <w:shd w:val="clear" w:color="auto" w:fill="FFFFFF"/>
            <w:vAlign w:val="center"/>
          </w:tcPr>
          <w:p w14:paraId="76C49A17" w14:textId="77777777" w:rsidR="000921D8" w:rsidRDefault="00B1250F">
            <w:pPr>
              <w:spacing w:before="20" w:after="20" w:line="264" w:lineRule="auto"/>
            </w:pPr>
            <w:r>
              <w:rPr>
                <w:rFonts w:eastAsia="等线"/>
                <w:sz w:val="20"/>
              </w:rPr>
              <w:t>通过短令牌和关联事实恢复；归属不明转人工</w:t>
            </w:r>
          </w:p>
        </w:tc>
        <w:tc>
          <w:tcPr>
            <w:tcW w:w="4082" w:type="dxa"/>
            <w:shd w:val="clear" w:color="auto" w:fill="FFFFFF"/>
            <w:vAlign w:val="center"/>
          </w:tcPr>
          <w:p w14:paraId="6F586455" w14:textId="77777777" w:rsidR="000921D8" w:rsidRDefault="00B1250F">
            <w:pPr>
              <w:spacing w:before="20" w:after="20" w:line="264" w:lineRule="auto"/>
            </w:pPr>
            <w:r>
              <w:rPr>
                <w:rFonts w:eastAsia="等线"/>
                <w:sz w:val="20"/>
              </w:rPr>
              <w:t>归属确认、数量与预算对齐</w:t>
            </w:r>
          </w:p>
        </w:tc>
      </w:tr>
      <w:tr w:rsidR="000921D8" w14:paraId="27D8B687" w14:textId="77777777">
        <w:trPr>
          <w:cantSplit/>
          <w:jc w:val="center"/>
        </w:trPr>
        <w:tc>
          <w:tcPr>
            <w:tcW w:w="1984" w:type="dxa"/>
            <w:shd w:val="clear" w:color="auto" w:fill="F1F5F8"/>
            <w:vAlign w:val="center"/>
          </w:tcPr>
          <w:p w14:paraId="0ECC2EBA" w14:textId="77777777" w:rsidR="000921D8" w:rsidRDefault="00B1250F">
            <w:pPr>
              <w:spacing w:before="20" w:after="20" w:line="264" w:lineRule="auto"/>
            </w:pPr>
            <w:r>
              <w:rPr>
                <w:rFonts w:eastAsia="等线"/>
                <w:sz w:val="20"/>
              </w:rPr>
              <w:t>本地提交、券商未查到</w:t>
            </w:r>
          </w:p>
        </w:tc>
        <w:tc>
          <w:tcPr>
            <w:tcW w:w="3572" w:type="dxa"/>
            <w:shd w:val="clear" w:color="auto" w:fill="F1F5F8"/>
            <w:vAlign w:val="center"/>
          </w:tcPr>
          <w:p w14:paraId="4A293FFB" w14:textId="77777777" w:rsidR="000921D8" w:rsidRDefault="00B1250F">
            <w:pPr>
              <w:spacing w:before="20" w:after="20" w:line="264" w:lineRule="auto"/>
            </w:pPr>
            <w:r>
              <w:rPr>
                <w:rFonts w:eastAsia="等线"/>
                <w:sz w:val="20"/>
              </w:rPr>
              <w:t>保留</w:t>
            </w:r>
            <w:r>
              <w:rPr>
                <w:rFonts w:eastAsia="等线"/>
                <w:sz w:val="20"/>
              </w:rPr>
              <w:t>UNCERTAIN</w:t>
            </w:r>
            <w:r>
              <w:rPr>
                <w:rFonts w:eastAsia="等线"/>
                <w:sz w:val="20"/>
              </w:rPr>
              <w:t>并扩大查询范围</w:t>
            </w:r>
          </w:p>
        </w:tc>
        <w:tc>
          <w:tcPr>
            <w:tcW w:w="4082" w:type="dxa"/>
            <w:shd w:val="clear" w:color="auto" w:fill="F1F5F8"/>
            <w:vAlign w:val="center"/>
          </w:tcPr>
          <w:p w14:paraId="2B8852AE" w14:textId="77777777" w:rsidR="000921D8" w:rsidRDefault="00B1250F">
            <w:pPr>
              <w:spacing w:before="20" w:after="20" w:line="264" w:lineRule="auto"/>
            </w:pPr>
            <w:r>
              <w:rPr>
                <w:rFonts w:eastAsia="等线"/>
                <w:sz w:val="20"/>
              </w:rPr>
              <w:t>明确未发送或最终裁定证据</w:t>
            </w:r>
          </w:p>
        </w:tc>
      </w:tr>
      <w:tr w:rsidR="000921D8" w14:paraId="4BA217CD" w14:textId="77777777">
        <w:trPr>
          <w:cantSplit/>
          <w:jc w:val="center"/>
        </w:trPr>
        <w:tc>
          <w:tcPr>
            <w:tcW w:w="1984" w:type="dxa"/>
            <w:shd w:val="clear" w:color="auto" w:fill="FFFFFF"/>
            <w:vAlign w:val="center"/>
          </w:tcPr>
          <w:p w14:paraId="3FDF204D" w14:textId="77777777" w:rsidR="000921D8" w:rsidRDefault="00B1250F">
            <w:pPr>
              <w:spacing w:before="20" w:after="20" w:line="264" w:lineRule="auto"/>
            </w:pPr>
            <w:r>
              <w:rPr>
                <w:rFonts w:eastAsia="等线"/>
                <w:sz w:val="20"/>
              </w:rPr>
              <w:t>漏成交或重复成交</w:t>
            </w:r>
          </w:p>
        </w:tc>
        <w:tc>
          <w:tcPr>
            <w:tcW w:w="3572" w:type="dxa"/>
            <w:shd w:val="clear" w:color="auto" w:fill="FFFFFF"/>
            <w:vAlign w:val="center"/>
          </w:tcPr>
          <w:p w14:paraId="6DE6F9D8" w14:textId="77777777" w:rsidR="000921D8" w:rsidRDefault="00B1250F">
            <w:pPr>
              <w:spacing w:before="20" w:after="20" w:line="264" w:lineRule="auto"/>
            </w:pPr>
            <w:r>
              <w:rPr>
                <w:rFonts w:eastAsia="等线"/>
                <w:sz w:val="20"/>
              </w:rPr>
              <w:t>按券商唯一键补录或去重</w:t>
            </w:r>
          </w:p>
        </w:tc>
        <w:tc>
          <w:tcPr>
            <w:tcW w:w="4082" w:type="dxa"/>
            <w:shd w:val="clear" w:color="auto" w:fill="FFFFFF"/>
            <w:vAlign w:val="center"/>
          </w:tcPr>
          <w:p w14:paraId="510BC56F" w14:textId="77777777" w:rsidR="000921D8" w:rsidRDefault="00B1250F">
            <w:pPr>
              <w:spacing w:before="20" w:after="20" w:line="264" w:lineRule="auto"/>
            </w:pPr>
            <w:r>
              <w:rPr>
                <w:rFonts w:eastAsia="等线"/>
                <w:sz w:val="20"/>
              </w:rPr>
              <w:t>订单累计量与持仓一致</w:t>
            </w:r>
          </w:p>
        </w:tc>
      </w:tr>
      <w:tr w:rsidR="000921D8" w14:paraId="6A646A62" w14:textId="77777777">
        <w:trPr>
          <w:cantSplit/>
          <w:jc w:val="center"/>
        </w:trPr>
        <w:tc>
          <w:tcPr>
            <w:tcW w:w="1984" w:type="dxa"/>
            <w:shd w:val="clear" w:color="auto" w:fill="F1F5F8"/>
            <w:vAlign w:val="center"/>
          </w:tcPr>
          <w:p w14:paraId="24780391" w14:textId="77777777" w:rsidR="000921D8" w:rsidRDefault="00B1250F">
            <w:pPr>
              <w:spacing w:before="20" w:after="20" w:line="264" w:lineRule="auto"/>
            </w:pPr>
            <w:r>
              <w:rPr>
                <w:rFonts w:eastAsia="等线"/>
                <w:sz w:val="20"/>
              </w:rPr>
              <w:lastRenderedPageBreak/>
              <w:t>人工买卖</w:t>
            </w:r>
          </w:p>
        </w:tc>
        <w:tc>
          <w:tcPr>
            <w:tcW w:w="3572" w:type="dxa"/>
            <w:shd w:val="clear" w:color="auto" w:fill="F1F5F8"/>
            <w:vAlign w:val="center"/>
          </w:tcPr>
          <w:p w14:paraId="2B2DA153" w14:textId="77777777" w:rsidR="000921D8" w:rsidRDefault="00B1250F">
            <w:pPr>
              <w:spacing w:before="20" w:after="20" w:line="264" w:lineRule="auto"/>
            </w:pPr>
            <w:r>
              <w:rPr>
                <w:rFonts w:eastAsia="等线"/>
                <w:sz w:val="20"/>
              </w:rPr>
              <w:t>创建</w:t>
            </w:r>
            <w:r>
              <w:rPr>
                <w:rFonts w:eastAsia="等线"/>
                <w:sz w:val="20"/>
              </w:rPr>
              <w:t>EXTERNAL</w:t>
            </w:r>
            <w:r>
              <w:rPr>
                <w:rFonts w:eastAsia="等线"/>
                <w:sz w:val="20"/>
              </w:rPr>
              <w:t>归属，冻结相关策略派发</w:t>
            </w:r>
          </w:p>
        </w:tc>
        <w:tc>
          <w:tcPr>
            <w:tcW w:w="4082" w:type="dxa"/>
            <w:shd w:val="clear" w:color="auto" w:fill="F1F5F8"/>
            <w:vAlign w:val="center"/>
          </w:tcPr>
          <w:p w14:paraId="1092CA37" w14:textId="77777777" w:rsidR="000921D8" w:rsidRDefault="00B1250F">
            <w:pPr>
              <w:spacing w:before="20" w:after="20" w:line="264" w:lineRule="auto"/>
            </w:pPr>
            <w:r>
              <w:rPr>
                <w:rFonts w:eastAsia="等线"/>
                <w:sz w:val="20"/>
              </w:rPr>
              <w:t>交接与虚拟持仓调整完成</w:t>
            </w:r>
          </w:p>
        </w:tc>
      </w:tr>
      <w:tr w:rsidR="000921D8" w14:paraId="6731F321" w14:textId="77777777">
        <w:trPr>
          <w:cantSplit/>
          <w:jc w:val="center"/>
        </w:trPr>
        <w:tc>
          <w:tcPr>
            <w:tcW w:w="1984" w:type="dxa"/>
            <w:shd w:val="clear" w:color="auto" w:fill="FFFFFF"/>
            <w:vAlign w:val="center"/>
          </w:tcPr>
          <w:p w14:paraId="2952199B" w14:textId="77777777" w:rsidR="000921D8" w:rsidRDefault="00B1250F">
            <w:pPr>
              <w:spacing w:before="20" w:after="20" w:line="264" w:lineRule="auto"/>
            </w:pPr>
            <w:r>
              <w:rPr>
                <w:rFonts w:eastAsia="等线"/>
                <w:sz w:val="20"/>
              </w:rPr>
              <w:t>股数或可卖差异</w:t>
            </w:r>
          </w:p>
        </w:tc>
        <w:tc>
          <w:tcPr>
            <w:tcW w:w="3572" w:type="dxa"/>
            <w:shd w:val="clear" w:color="auto" w:fill="FFFFFF"/>
            <w:vAlign w:val="center"/>
          </w:tcPr>
          <w:p w14:paraId="4DAD0748" w14:textId="77777777" w:rsidR="000921D8" w:rsidRDefault="00B1250F">
            <w:pPr>
              <w:spacing w:before="20" w:after="20" w:line="264" w:lineRule="auto"/>
            </w:pPr>
            <w:r>
              <w:rPr>
                <w:rFonts w:eastAsia="等线"/>
                <w:sz w:val="20"/>
              </w:rPr>
              <w:t>对应股票锁定，检查</w:t>
            </w:r>
            <w:r>
              <w:rPr>
                <w:rFonts w:eastAsia="等线"/>
                <w:sz w:val="20"/>
              </w:rPr>
              <w:t>T+1</w:t>
            </w:r>
            <w:r>
              <w:rPr>
                <w:rFonts w:eastAsia="等线"/>
                <w:sz w:val="20"/>
              </w:rPr>
              <w:t>和冻结量</w:t>
            </w:r>
          </w:p>
        </w:tc>
        <w:tc>
          <w:tcPr>
            <w:tcW w:w="4082" w:type="dxa"/>
            <w:shd w:val="clear" w:color="auto" w:fill="FFFFFF"/>
            <w:vAlign w:val="center"/>
          </w:tcPr>
          <w:p w14:paraId="01FD22F0" w14:textId="77777777" w:rsidR="000921D8" w:rsidRDefault="00B1250F">
            <w:pPr>
              <w:spacing w:before="20" w:after="20" w:line="264" w:lineRule="auto"/>
            </w:pPr>
            <w:r>
              <w:rPr>
                <w:rFonts w:eastAsia="等线"/>
                <w:sz w:val="20"/>
              </w:rPr>
              <w:t>成交、企业行为与可卖事实完整</w:t>
            </w:r>
          </w:p>
        </w:tc>
      </w:tr>
      <w:tr w:rsidR="000921D8" w14:paraId="09B6BA95" w14:textId="77777777">
        <w:trPr>
          <w:cantSplit/>
          <w:jc w:val="center"/>
        </w:trPr>
        <w:tc>
          <w:tcPr>
            <w:tcW w:w="1984" w:type="dxa"/>
            <w:shd w:val="clear" w:color="auto" w:fill="F1F5F8"/>
            <w:vAlign w:val="center"/>
          </w:tcPr>
          <w:p w14:paraId="02491DB3" w14:textId="77777777" w:rsidR="000921D8" w:rsidRDefault="00B1250F">
            <w:pPr>
              <w:spacing w:before="20" w:after="20" w:line="264" w:lineRule="auto"/>
            </w:pPr>
            <w:r>
              <w:rPr>
                <w:rFonts w:eastAsia="等线"/>
                <w:sz w:val="20"/>
              </w:rPr>
              <w:t>资金差异</w:t>
            </w:r>
          </w:p>
        </w:tc>
        <w:tc>
          <w:tcPr>
            <w:tcW w:w="3572" w:type="dxa"/>
            <w:shd w:val="clear" w:color="auto" w:fill="F1F5F8"/>
            <w:vAlign w:val="center"/>
          </w:tcPr>
          <w:p w14:paraId="4A0504F0" w14:textId="77777777" w:rsidR="000921D8" w:rsidRDefault="00B1250F">
            <w:pPr>
              <w:spacing w:before="20" w:after="20" w:line="264" w:lineRule="auto"/>
            </w:pPr>
            <w:r>
              <w:rPr>
                <w:rFonts w:eastAsia="等线"/>
                <w:sz w:val="20"/>
              </w:rPr>
              <w:t>区分活动单冻结、费用、转账和时间差</w:t>
            </w:r>
          </w:p>
        </w:tc>
        <w:tc>
          <w:tcPr>
            <w:tcW w:w="4082" w:type="dxa"/>
            <w:shd w:val="clear" w:color="auto" w:fill="F1F5F8"/>
            <w:vAlign w:val="center"/>
          </w:tcPr>
          <w:p w14:paraId="3D9B4BC6" w14:textId="77777777" w:rsidR="000921D8" w:rsidRDefault="00B1250F">
            <w:pPr>
              <w:spacing w:before="20" w:after="20" w:line="264" w:lineRule="auto"/>
            </w:pPr>
            <w:r>
              <w:rPr>
                <w:rFonts w:eastAsia="等线"/>
                <w:sz w:val="20"/>
              </w:rPr>
              <w:t>各组成项目可解释</w:t>
            </w:r>
          </w:p>
        </w:tc>
      </w:tr>
    </w:tbl>
    <w:p w14:paraId="42209CD4" w14:textId="77777777" w:rsidR="000921D8" w:rsidRDefault="000921D8">
      <w:pPr>
        <w:spacing w:after="40" w:line="72" w:lineRule="auto"/>
      </w:pPr>
    </w:p>
    <w:p w14:paraId="782D3B6B" w14:textId="77777777" w:rsidR="000921D8" w:rsidRDefault="00B1250F">
      <w:pPr>
        <w:pStyle w:val="21"/>
      </w:pPr>
      <w:r>
        <w:t>正式账单流程</w:t>
      </w:r>
    </w:p>
    <w:p w14:paraId="7A4D5FDE" w14:textId="77777777" w:rsidR="000921D8" w:rsidRDefault="00B1250F">
      <w:r>
        <w:t>15:10</w:t>
      </w:r>
      <w:r>
        <w:t>生成盘后交易快照与</w:t>
      </w:r>
      <w:r>
        <w:t>PROVISIONAL</w:t>
      </w:r>
      <w:r>
        <w:t>日报。</w:t>
      </w:r>
      <w:r>
        <w:t>agent</w:t>
      </w:r>
      <w:r>
        <w:t>按券商可用时间获取正式成交交割单和资金流水，或由操作员上传券商导出文件；上传交易中心后按文件</w:t>
      </w:r>
      <w:r>
        <w:t>hash</w:t>
      </w:r>
      <w:r>
        <w:t>去重，校验账户、期间、币种、行数与金额，产生导入预览，核准后生成</w:t>
      </w:r>
      <w:r>
        <w:t>SETTLED</w:t>
      </w:r>
      <w:r>
        <w:t>账本版本。</w:t>
      </w:r>
    </w:p>
    <w:p w14:paraId="0563CC5A" w14:textId="77777777" w:rsidR="000921D8" w:rsidRDefault="00B1250F">
      <w:r>
        <w:t>export_data</w:t>
      </w:r>
      <w:r>
        <w:t>或</w:t>
      </w:r>
      <w:r>
        <w:t>query_data</w:t>
      </w:r>
      <w:r>
        <w:t>属于</w:t>
      </w:r>
      <w:r>
        <w:t>QMT</w:t>
      </w:r>
      <w:r>
        <w:t>通用数据能力，是否提供正式交割单、历史范围及真实费用取决于券商版本。正式账单适配器使用独立的数据类型与文件</w:t>
      </w:r>
      <w:r>
        <w:t>Schema</w:t>
      </w:r>
      <w:r>
        <w:t>，能力未验证时使用人工导入流程，日报明确显示费用待核实。</w:t>
      </w:r>
    </w:p>
    <w:p w14:paraId="60A3402E" w14:textId="77777777" w:rsidR="000921D8" w:rsidRDefault="00B1250F">
      <w:r>
        <w:t>更正账单采用新</w:t>
      </w:r>
      <w:r>
        <w:t>import_id</w:t>
      </w:r>
      <w:r>
        <w:t>并引用</w:t>
      </w:r>
      <w:r>
        <w:t>replaces_import_id</w:t>
      </w:r>
      <w:r>
        <w:t>，创建冲销或调整凭证，保存原始文件和旧账本版本。跨日未解决的订单和资金差异保留</w:t>
      </w:r>
      <w:r>
        <w:t>OPEN</w:t>
      </w:r>
      <w:r>
        <w:t>状态并带到下个交易日。所有日终结果使用真实交易日标识。</w:t>
      </w:r>
    </w:p>
    <w:p w14:paraId="71E21A58" w14:textId="77777777" w:rsidR="000921D8" w:rsidRDefault="00B1250F">
      <w:pPr>
        <w:pStyle w:val="21"/>
      </w:pPr>
      <w:r>
        <w:t>收益口径</w:t>
      </w:r>
    </w:p>
    <w:p w14:paraId="0A19A8EB" w14:textId="77777777" w:rsidR="000921D8" w:rsidRDefault="00B1250F">
      <w:r>
        <w:t>交易中心保存不可变凭证，借贷金额相等。买入减少现金并增加股票成本，卖出增加现金、结转成本并确认收益；佣金、税费和其他费用单列。企业行为与入出金具有独立凭证类型。策略成本采用按持仓批次分配，账户净值按券商正式资产与现金流核对。</w:t>
      </w:r>
    </w:p>
    <w:p w14:paraId="1571F818" w14:textId="77777777" w:rsidR="000921D8" w:rsidRDefault="00B1250F">
      <w:r>
        <w:t>简化日损益为期末权益减期初权益减净入金，其中净入金为入金减出金。存在日内现金流时，收益率使用时间加权分段链接；没有分段估值时输出</w:t>
      </w:r>
      <w:r>
        <w:t>Modified Dietz</w:t>
      </w:r>
      <w:r>
        <w:t>估计及估计标记。回放使用当时可见数据与费用模型，正式账本的最终费用不回写成历史交易时已经知道的信息。</w:t>
      </w:r>
    </w:p>
    <w:p w14:paraId="50477773" w14:textId="77777777" w:rsidR="000921D8" w:rsidRDefault="00B1250F">
      <w:pPr>
        <w:pStyle w:val="1"/>
      </w:pPr>
      <w:bookmarkStart w:id="18" w:name="_Toc239625796"/>
      <w:r>
        <w:t xml:space="preserve">19 </w:t>
      </w:r>
      <w:r>
        <w:t>中央数据模型与数据治理</w:t>
      </w:r>
      <w:bookmarkEnd w:id="18"/>
    </w:p>
    <w:p w14:paraId="60BE6299" w14:textId="77777777" w:rsidR="000921D8" w:rsidRDefault="00B1250F">
      <w:pPr>
        <w:pStyle w:val="21"/>
      </w:pPr>
      <w:r>
        <w:t>表组和唯一约束</w:t>
      </w:r>
    </w:p>
    <w:p w14:paraId="02D97009" w14:textId="77777777" w:rsidR="000921D8" w:rsidRDefault="00B1250F">
      <w:r>
        <w:t>交易管理中心采用独立</w:t>
      </w:r>
      <w:r>
        <w:t>schema trade_control</w:t>
      </w:r>
      <w:r>
        <w:t>。</w:t>
      </w:r>
      <w:r>
        <w:t>API</w:t>
      </w:r>
      <w:r>
        <w:t>层做身份和结构校验，应用服务组织事务，</w:t>
      </w:r>
      <w:r>
        <w:t>Repository</w:t>
      </w:r>
      <w:r>
        <w:t>层封装</w:t>
      </w:r>
      <w:r>
        <w:t>SQL</w:t>
      </w:r>
      <w:r>
        <w:t>。原始事件保留不可变正文，投影可以从事件重建，财务更正使用附加凭证。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7D75D11E" w14:textId="77777777">
        <w:trPr>
          <w:cantSplit/>
          <w:tblHeader/>
          <w:jc w:val="center"/>
        </w:trPr>
        <w:tc>
          <w:tcPr>
            <w:tcW w:w="1984" w:type="dxa"/>
            <w:shd w:val="clear" w:color="auto" w:fill="294A66"/>
            <w:vAlign w:val="center"/>
          </w:tcPr>
          <w:p w14:paraId="6AABC4AF" w14:textId="77777777" w:rsidR="000921D8" w:rsidRDefault="00B1250F">
            <w:pPr>
              <w:keepNext/>
              <w:spacing w:before="20" w:after="20" w:line="264" w:lineRule="auto"/>
            </w:pPr>
            <w:r>
              <w:rPr>
                <w:rFonts w:eastAsia="等线"/>
                <w:b/>
                <w:color w:val="FFFFFF"/>
                <w:sz w:val="20"/>
              </w:rPr>
              <w:t>表组</w:t>
            </w:r>
          </w:p>
        </w:tc>
        <w:tc>
          <w:tcPr>
            <w:tcW w:w="3572" w:type="dxa"/>
            <w:shd w:val="clear" w:color="auto" w:fill="294A66"/>
            <w:vAlign w:val="center"/>
          </w:tcPr>
          <w:p w14:paraId="5AA56F5A" w14:textId="77777777" w:rsidR="000921D8" w:rsidRDefault="00B1250F">
            <w:pPr>
              <w:keepNext/>
              <w:spacing w:before="20" w:after="20" w:line="264" w:lineRule="auto"/>
            </w:pPr>
            <w:r>
              <w:rPr>
                <w:rFonts w:eastAsia="等线"/>
                <w:b/>
                <w:color w:val="FFFFFF"/>
                <w:sz w:val="20"/>
              </w:rPr>
              <w:t>关键表</w:t>
            </w:r>
          </w:p>
        </w:tc>
        <w:tc>
          <w:tcPr>
            <w:tcW w:w="4082" w:type="dxa"/>
            <w:shd w:val="clear" w:color="auto" w:fill="294A66"/>
            <w:vAlign w:val="center"/>
          </w:tcPr>
          <w:p w14:paraId="17ADB141" w14:textId="77777777" w:rsidR="000921D8" w:rsidRDefault="00B1250F">
            <w:pPr>
              <w:keepNext/>
              <w:spacing w:before="20" w:after="20" w:line="264" w:lineRule="auto"/>
            </w:pPr>
            <w:r>
              <w:rPr>
                <w:rFonts w:eastAsia="等线"/>
                <w:b/>
                <w:color w:val="FFFFFF"/>
                <w:sz w:val="20"/>
              </w:rPr>
              <w:t>主要唯一键与索引</w:t>
            </w:r>
          </w:p>
        </w:tc>
      </w:tr>
      <w:tr w:rsidR="000921D8" w14:paraId="76E57059" w14:textId="77777777">
        <w:trPr>
          <w:cantSplit/>
          <w:jc w:val="center"/>
        </w:trPr>
        <w:tc>
          <w:tcPr>
            <w:tcW w:w="1984" w:type="dxa"/>
            <w:shd w:val="clear" w:color="auto" w:fill="FFFFFF"/>
            <w:vAlign w:val="center"/>
          </w:tcPr>
          <w:p w14:paraId="2BE4692E" w14:textId="77777777" w:rsidR="000921D8" w:rsidRDefault="00B1250F">
            <w:pPr>
              <w:spacing w:before="20" w:after="20" w:line="264" w:lineRule="auto"/>
            </w:pPr>
            <w:r>
              <w:rPr>
                <w:rFonts w:eastAsia="等线"/>
                <w:sz w:val="20"/>
              </w:rPr>
              <w:t>身份与授权</w:t>
            </w:r>
          </w:p>
        </w:tc>
        <w:tc>
          <w:tcPr>
            <w:tcW w:w="3572" w:type="dxa"/>
            <w:shd w:val="clear" w:color="auto" w:fill="FFFFFF"/>
            <w:vAlign w:val="center"/>
          </w:tcPr>
          <w:p w14:paraId="74A3D828" w14:textId="77777777" w:rsidR="000921D8" w:rsidRDefault="00B1250F">
            <w:pPr>
              <w:spacing w:before="20" w:after="20" w:line="264" w:lineRule="auto"/>
            </w:pPr>
            <w:r>
              <w:rPr>
                <w:rFonts w:eastAsia="等线"/>
                <w:sz w:val="20"/>
              </w:rPr>
              <w:t>nodes</w:t>
            </w:r>
            <w:r>
              <w:rPr>
                <w:rFonts w:eastAsia="等线"/>
                <w:sz w:val="20"/>
              </w:rPr>
              <w:t>、</w:t>
            </w:r>
            <w:r>
              <w:rPr>
                <w:rFonts w:eastAsia="等线"/>
                <w:sz w:val="20"/>
              </w:rPr>
              <w:t>accounts</w:t>
            </w:r>
            <w:r>
              <w:rPr>
                <w:rFonts w:eastAsia="等线"/>
                <w:sz w:val="20"/>
              </w:rPr>
              <w:t>、</w:t>
            </w:r>
            <w:r>
              <w:rPr>
                <w:rFonts w:eastAsia="等线"/>
                <w:sz w:val="20"/>
              </w:rPr>
              <w:t>node_keys</w:t>
            </w:r>
            <w:r>
              <w:rPr>
                <w:rFonts w:eastAsia="等线"/>
                <w:sz w:val="20"/>
              </w:rPr>
              <w:t>、</w:t>
            </w:r>
            <w:r>
              <w:rPr>
                <w:rFonts w:eastAsia="等线"/>
                <w:sz w:val="20"/>
              </w:rPr>
              <w:t>execution_grants</w:t>
            </w:r>
          </w:p>
        </w:tc>
        <w:tc>
          <w:tcPr>
            <w:tcW w:w="4082" w:type="dxa"/>
            <w:shd w:val="clear" w:color="auto" w:fill="FFFFFF"/>
            <w:vAlign w:val="center"/>
          </w:tcPr>
          <w:p w14:paraId="4CA87D8D" w14:textId="77777777" w:rsidR="000921D8" w:rsidRDefault="00B1250F">
            <w:pPr>
              <w:spacing w:before="20" w:after="20" w:line="264" w:lineRule="auto"/>
            </w:pPr>
            <w:r>
              <w:rPr>
                <w:rFonts w:eastAsia="等线"/>
                <w:sz w:val="20"/>
              </w:rPr>
              <w:t>node_id</w:t>
            </w:r>
            <w:r>
              <w:rPr>
                <w:rFonts w:eastAsia="等线"/>
                <w:sz w:val="20"/>
              </w:rPr>
              <w:t>；</w:t>
            </w:r>
            <w:r>
              <w:rPr>
                <w:rFonts w:eastAsia="等线"/>
                <w:sz w:val="20"/>
              </w:rPr>
              <w:t>account_id</w:t>
            </w:r>
            <w:r>
              <w:rPr>
                <w:rFonts w:eastAsia="等线"/>
                <w:sz w:val="20"/>
              </w:rPr>
              <w:t>；</w:t>
            </w:r>
            <w:r>
              <w:rPr>
                <w:rFonts w:eastAsia="等线"/>
                <w:sz w:val="20"/>
              </w:rPr>
              <w:t>key_id</w:t>
            </w:r>
            <w:r>
              <w:rPr>
                <w:rFonts w:eastAsia="等线"/>
                <w:sz w:val="20"/>
              </w:rPr>
              <w:t>；</w:t>
            </w:r>
            <w:r>
              <w:rPr>
                <w:rFonts w:eastAsia="等线"/>
                <w:sz w:val="20"/>
              </w:rPr>
              <w:t>grant_id</w:t>
            </w:r>
          </w:p>
        </w:tc>
      </w:tr>
      <w:tr w:rsidR="000921D8" w14:paraId="22743C0F" w14:textId="77777777">
        <w:trPr>
          <w:cantSplit/>
          <w:jc w:val="center"/>
        </w:trPr>
        <w:tc>
          <w:tcPr>
            <w:tcW w:w="1984" w:type="dxa"/>
            <w:shd w:val="clear" w:color="auto" w:fill="F1F5F8"/>
            <w:vAlign w:val="center"/>
          </w:tcPr>
          <w:p w14:paraId="5B13F646" w14:textId="77777777" w:rsidR="000921D8" w:rsidRDefault="00B1250F">
            <w:pPr>
              <w:spacing w:before="20" w:after="20" w:line="264" w:lineRule="auto"/>
            </w:pPr>
            <w:r>
              <w:rPr>
                <w:rFonts w:eastAsia="等线"/>
                <w:sz w:val="20"/>
              </w:rPr>
              <w:lastRenderedPageBreak/>
              <w:t>选股与计划</w:t>
            </w:r>
          </w:p>
        </w:tc>
        <w:tc>
          <w:tcPr>
            <w:tcW w:w="3572" w:type="dxa"/>
            <w:shd w:val="clear" w:color="auto" w:fill="F1F5F8"/>
            <w:vAlign w:val="center"/>
          </w:tcPr>
          <w:p w14:paraId="27DBC3A8" w14:textId="77777777" w:rsidR="000921D8" w:rsidRDefault="00B1250F">
            <w:pPr>
              <w:spacing w:before="20" w:after="20" w:line="264" w:lineRule="auto"/>
            </w:pPr>
            <w:r>
              <w:rPr>
                <w:rFonts w:eastAsia="等线"/>
                <w:sz w:val="20"/>
              </w:rPr>
              <w:t>selection_snapshots</w:t>
            </w:r>
            <w:r>
              <w:rPr>
                <w:rFonts w:eastAsia="等线"/>
                <w:sz w:val="20"/>
              </w:rPr>
              <w:t>、</w:t>
            </w:r>
            <w:r>
              <w:rPr>
                <w:rFonts w:eastAsia="等线"/>
                <w:sz w:val="20"/>
              </w:rPr>
              <w:t>plans</w:t>
            </w:r>
            <w:r>
              <w:rPr>
                <w:rFonts w:eastAsia="等线"/>
                <w:sz w:val="20"/>
              </w:rPr>
              <w:t>、</w:t>
            </w:r>
            <w:r>
              <w:rPr>
                <w:rFonts w:eastAsia="等线"/>
                <w:sz w:val="20"/>
              </w:rPr>
              <w:t>allocations</w:t>
            </w:r>
            <w:r>
              <w:rPr>
                <w:rFonts w:eastAsia="等线"/>
                <w:sz w:val="20"/>
              </w:rPr>
              <w:t>、</w:t>
            </w:r>
            <w:r>
              <w:rPr>
                <w:rFonts w:eastAsia="等线"/>
                <w:sz w:val="20"/>
              </w:rPr>
              <w:t>plan_receipts</w:t>
            </w:r>
          </w:p>
        </w:tc>
        <w:tc>
          <w:tcPr>
            <w:tcW w:w="4082" w:type="dxa"/>
            <w:shd w:val="clear" w:color="auto" w:fill="F1F5F8"/>
            <w:vAlign w:val="center"/>
          </w:tcPr>
          <w:p w14:paraId="34EDD0E9" w14:textId="77777777" w:rsidR="000921D8" w:rsidRDefault="00B1250F">
            <w:pPr>
              <w:spacing w:before="20" w:after="20" w:line="264" w:lineRule="auto"/>
            </w:pPr>
            <w:r>
              <w:rPr>
                <w:rFonts w:eastAsia="等线"/>
                <w:sz w:val="20"/>
              </w:rPr>
              <w:t>源</w:t>
            </w:r>
            <w:r>
              <w:rPr>
                <w:rFonts w:eastAsia="等线"/>
                <w:sz w:val="20"/>
              </w:rPr>
              <w:t>run</w:t>
            </w:r>
            <w:r>
              <w:rPr>
                <w:rFonts w:eastAsia="等线"/>
                <w:sz w:val="20"/>
              </w:rPr>
              <w:t>加</w:t>
            </w:r>
            <w:r>
              <w:rPr>
                <w:rFonts w:eastAsia="等线"/>
                <w:sz w:val="20"/>
              </w:rPr>
              <w:t>revision</w:t>
            </w:r>
            <w:r>
              <w:rPr>
                <w:rFonts w:eastAsia="等线"/>
                <w:sz w:val="20"/>
              </w:rPr>
              <w:t>；</w:t>
            </w:r>
            <w:r>
              <w:rPr>
                <w:rFonts w:eastAsia="等线"/>
                <w:sz w:val="20"/>
              </w:rPr>
              <w:t>plan_id</w:t>
            </w:r>
            <w:r>
              <w:rPr>
                <w:rFonts w:eastAsia="等线"/>
                <w:sz w:val="20"/>
              </w:rPr>
              <w:t>；发布业务键</w:t>
            </w:r>
          </w:p>
        </w:tc>
      </w:tr>
      <w:tr w:rsidR="000921D8" w14:paraId="0BF8E9A5" w14:textId="77777777">
        <w:trPr>
          <w:cantSplit/>
          <w:jc w:val="center"/>
        </w:trPr>
        <w:tc>
          <w:tcPr>
            <w:tcW w:w="1984" w:type="dxa"/>
            <w:shd w:val="clear" w:color="auto" w:fill="FFFFFF"/>
            <w:vAlign w:val="center"/>
          </w:tcPr>
          <w:p w14:paraId="6030D4E1" w14:textId="77777777" w:rsidR="000921D8" w:rsidRDefault="00B1250F">
            <w:pPr>
              <w:spacing w:before="20" w:after="20" w:line="264" w:lineRule="auto"/>
            </w:pPr>
            <w:r>
              <w:rPr>
                <w:rFonts w:eastAsia="等线"/>
                <w:sz w:val="20"/>
              </w:rPr>
              <w:t>策略与规则</w:t>
            </w:r>
          </w:p>
        </w:tc>
        <w:tc>
          <w:tcPr>
            <w:tcW w:w="3572" w:type="dxa"/>
            <w:shd w:val="clear" w:color="auto" w:fill="FFFFFF"/>
            <w:vAlign w:val="center"/>
          </w:tcPr>
          <w:p w14:paraId="4C6395E0" w14:textId="77777777" w:rsidR="000921D8" w:rsidRDefault="00B1250F">
            <w:pPr>
              <w:spacing w:before="20" w:after="20" w:line="264" w:lineRule="auto"/>
            </w:pPr>
            <w:r>
              <w:rPr>
                <w:rFonts w:eastAsia="等线"/>
                <w:sz w:val="20"/>
              </w:rPr>
              <w:t>policy_bundles</w:t>
            </w:r>
            <w:r>
              <w:rPr>
                <w:rFonts w:eastAsia="等线"/>
                <w:sz w:val="20"/>
              </w:rPr>
              <w:t>、</w:t>
            </w:r>
            <w:r>
              <w:rPr>
                <w:rFonts w:eastAsia="等线"/>
                <w:sz w:val="20"/>
              </w:rPr>
              <w:t>rulebooks</w:t>
            </w:r>
            <w:r>
              <w:rPr>
                <w:rFonts w:eastAsia="等线"/>
                <w:sz w:val="20"/>
              </w:rPr>
              <w:t>、</w:t>
            </w:r>
            <w:r>
              <w:rPr>
                <w:rFonts w:eastAsia="等线"/>
                <w:sz w:val="20"/>
              </w:rPr>
              <w:t>config_versions</w:t>
            </w:r>
          </w:p>
        </w:tc>
        <w:tc>
          <w:tcPr>
            <w:tcW w:w="4082" w:type="dxa"/>
            <w:shd w:val="clear" w:color="auto" w:fill="FFFFFF"/>
            <w:vAlign w:val="center"/>
          </w:tcPr>
          <w:p w14:paraId="23799FEC" w14:textId="77777777" w:rsidR="000921D8" w:rsidRDefault="00B1250F">
            <w:pPr>
              <w:spacing w:before="20" w:after="20" w:line="264" w:lineRule="auto"/>
            </w:pPr>
            <w:r>
              <w:rPr>
                <w:rFonts w:eastAsia="等线"/>
                <w:sz w:val="20"/>
              </w:rPr>
              <w:t>bundle_id</w:t>
            </w:r>
            <w:r>
              <w:rPr>
                <w:rFonts w:eastAsia="等线"/>
                <w:sz w:val="20"/>
              </w:rPr>
              <w:t>加</w:t>
            </w:r>
            <w:r>
              <w:rPr>
                <w:rFonts w:eastAsia="等线"/>
                <w:sz w:val="20"/>
              </w:rPr>
              <w:t>version</w:t>
            </w:r>
            <w:r>
              <w:rPr>
                <w:rFonts w:eastAsia="等线"/>
                <w:sz w:val="20"/>
              </w:rPr>
              <w:t>；</w:t>
            </w:r>
            <w:r>
              <w:rPr>
                <w:rFonts w:eastAsia="等线"/>
                <w:sz w:val="20"/>
              </w:rPr>
              <w:t>content_hash</w:t>
            </w:r>
          </w:p>
        </w:tc>
      </w:tr>
      <w:tr w:rsidR="000921D8" w14:paraId="1D4BE452" w14:textId="77777777">
        <w:trPr>
          <w:cantSplit/>
          <w:jc w:val="center"/>
        </w:trPr>
        <w:tc>
          <w:tcPr>
            <w:tcW w:w="1984" w:type="dxa"/>
            <w:shd w:val="clear" w:color="auto" w:fill="F1F5F8"/>
            <w:vAlign w:val="center"/>
          </w:tcPr>
          <w:p w14:paraId="6728084D" w14:textId="77777777" w:rsidR="000921D8" w:rsidRDefault="00B1250F">
            <w:pPr>
              <w:spacing w:before="20" w:after="20" w:line="264" w:lineRule="auto"/>
            </w:pPr>
            <w:r>
              <w:rPr>
                <w:rFonts w:eastAsia="等线"/>
                <w:sz w:val="20"/>
              </w:rPr>
              <w:t>原始事实</w:t>
            </w:r>
          </w:p>
        </w:tc>
        <w:tc>
          <w:tcPr>
            <w:tcW w:w="3572" w:type="dxa"/>
            <w:shd w:val="clear" w:color="auto" w:fill="F1F5F8"/>
            <w:vAlign w:val="center"/>
          </w:tcPr>
          <w:p w14:paraId="05D35601" w14:textId="77777777" w:rsidR="000921D8" w:rsidRDefault="00B1250F">
            <w:pPr>
              <w:spacing w:before="20" w:after="20" w:line="264" w:lineRule="auto"/>
            </w:pPr>
            <w:r>
              <w:rPr>
                <w:rFonts w:eastAsia="等线"/>
                <w:sz w:val="20"/>
              </w:rPr>
              <w:t>raw_events</w:t>
            </w:r>
            <w:r>
              <w:rPr>
                <w:rFonts w:eastAsia="等线"/>
                <w:sz w:val="20"/>
              </w:rPr>
              <w:t>、</w:t>
            </w:r>
            <w:r>
              <w:rPr>
                <w:rFonts w:eastAsia="等线"/>
                <w:sz w:val="20"/>
              </w:rPr>
              <w:t>event_receipts</w:t>
            </w:r>
            <w:r>
              <w:rPr>
                <w:rFonts w:eastAsia="等线"/>
                <w:sz w:val="20"/>
              </w:rPr>
              <w:t>、</w:t>
            </w:r>
            <w:r>
              <w:rPr>
                <w:rFonts w:eastAsia="等线"/>
                <w:sz w:val="20"/>
              </w:rPr>
              <w:t>projection_jobs</w:t>
            </w:r>
          </w:p>
        </w:tc>
        <w:tc>
          <w:tcPr>
            <w:tcW w:w="4082" w:type="dxa"/>
            <w:shd w:val="clear" w:color="auto" w:fill="F1F5F8"/>
            <w:vAlign w:val="center"/>
          </w:tcPr>
          <w:p w14:paraId="17972AA6" w14:textId="77777777" w:rsidR="000921D8" w:rsidRDefault="00B1250F">
            <w:pPr>
              <w:spacing w:before="20" w:after="20" w:line="264" w:lineRule="auto"/>
            </w:pPr>
            <w:r>
              <w:rPr>
                <w:rFonts w:eastAsia="等线"/>
                <w:sz w:val="20"/>
              </w:rPr>
              <w:t>event_id</w:t>
            </w:r>
            <w:r>
              <w:rPr>
                <w:rFonts w:eastAsia="等线"/>
                <w:sz w:val="20"/>
              </w:rPr>
              <w:t>；</w:t>
            </w:r>
            <w:r>
              <w:rPr>
                <w:rFonts w:eastAsia="等线"/>
                <w:sz w:val="20"/>
              </w:rPr>
              <w:t>node</w:t>
            </w:r>
            <w:r>
              <w:rPr>
                <w:rFonts w:eastAsia="等线"/>
                <w:sz w:val="20"/>
              </w:rPr>
              <w:t>加代际加</w:t>
            </w:r>
            <w:r>
              <w:rPr>
                <w:rFonts w:eastAsia="等线"/>
                <w:sz w:val="20"/>
              </w:rPr>
              <w:t>event_seq</w:t>
            </w:r>
          </w:p>
        </w:tc>
      </w:tr>
      <w:tr w:rsidR="000921D8" w14:paraId="71248490" w14:textId="77777777">
        <w:trPr>
          <w:cantSplit/>
          <w:jc w:val="center"/>
        </w:trPr>
        <w:tc>
          <w:tcPr>
            <w:tcW w:w="1984" w:type="dxa"/>
            <w:shd w:val="clear" w:color="auto" w:fill="FFFFFF"/>
            <w:vAlign w:val="center"/>
          </w:tcPr>
          <w:p w14:paraId="0382D23E" w14:textId="77777777" w:rsidR="000921D8" w:rsidRDefault="00B1250F">
            <w:pPr>
              <w:spacing w:before="20" w:after="20" w:line="264" w:lineRule="auto"/>
            </w:pPr>
            <w:r>
              <w:rPr>
                <w:rFonts w:eastAsia="等线"/>
                <w:sz w:val="20"/>
              </w:rPr>
              <w:t>订单投影</w:t>
            </w:r>
          </w:p>
        </w:tc>
        <w:tc>
          <w:tcPr>
            <w:tcW w:w="3572" w:type="dxa"/>
            <w:shd w:val="clear" w:color="auto" w:fill="FFFFFF"/>
            <w:vAlign w:val="center"/>
          </w:tcPr>
          <w:p w14:paraId="4CC84DB1" w14:textId="77777777" w:rsidR="000921D8" w:rsidRDefault="00B1250F">
            <w:pPr>
              <w:spacing w:before="20" w:after="20" w:line="264" w:lineRule="auto"/>
            </w:pPr>
            <w:r>
              <w:rPr>
                <w:rFonts w:eastAsia="等线"/>
                <w:sz w:val="20"/>
              </w:rPr>
              <w:t>orders</w:t>
            </w:r>
            <w:r>
              <w:rPr>
                <w:rFonts w:eastAsia="等线"/>
                <w:sz w:val="20"/>
              </w:rPr>
              <w:t>、</w:t>
            </w:r>
            <w:r>
              <w:rPr>
                <w:rFonts w:eastAsia="等线"/>
                <w:sz w:val="20"/>
              </w:rPr>
              <w:t>order_attempts</w:t>
            </w:r>
            <w:r>
              <w:rPr>
                <w:rFonts w:eastAsia="等线"/>
                <w:sz w:val="20"/>
              </w:rPr>
              <w:t>、</w:t>
            </w:r>
            <w:r>
              <w:rPr>
                <w:rFonts w:eastAsia="等线"/>
                <w:sz w:val="20"/>
              </w:rPr>
              <w:t>fills</w:t>
            </w:r>
            <w:r>
              <w:rPr>
                <w:rFonts w:eastAsia="等线"/>
                <w:sz w:val="20"/>
              </w:rPr>
              <w:t>、</w:t>
            </w:r>
            <w:r>
              <w:rPr>
                <w:rFonts w:eastAsia="等线"/>
                <w:sz w:val="20"/>
              </w:rPr>
              <w:t>reservations</w:t>
            </w:r>
          </w:p>
        </w:tc>
        <w:tc>
          <w:tcPr>
            <w:tcW w:w="4082" w:type="dxa"/>
            <w:shd w:val="clear" w:color="auto" w:fill="FFFFFF"/>
            <w:vAlign w:val="center"/>
          </w:tcPr>
          <w:p w14:paraId="3B596FD8" w14:textId="77777777" w:rsidR="000921D8" w:rsidRDefault="00B1250F">
            <w:pPr>
              <w:spacing w:before="20" w:after="20" w:line="264" w:lineRule="auto"/>
            </w:pPr>
            <w:r>
              <w:rPr>
                <w:rFonts w:eastAsia="等线"/>
                <w:sz w:val="20"/>
              </w:rPr>
              <w:t>client_order_id</w:t>
            </w:r>
            <w:r>
              <w:rPr>
                <w:rFonts w:eastAsia="等线"/>
                <w:sz w:val="20"/>
              </w:rPr>
              <w:t>；券商订单键；券商成交键</w:t>
            </w:r>
          </w:p>
        </w:tc>
      </w:tr>
      <w:tr w:rsidR="000921D8" w14:paraId="580B1BFC" w14:textId="77777777">
        <w:trPr>
          <w:cantSplit/>
          <w:jc w:val="center"/>
        </w:trPr>
        <w:tc>
          <w:tcPr>
            <w:tcW w:w="1984" w:type="dxa"/>
            <w:shd w:val="clear" w:color="auto" w:fill="F1F5F8"/>
            <w:vAlign w:val="center"/>
          </w:tcPr>
          <w:p w14:paraId="20FE7303" w14:textId="77777777" w:rsidR="000921D8" w:rsidRDefault="00B1250F">
            <w:pPr>
              <w:spacing w:before="20" w:after="20" w:line="264" w:lineRule="auto"/>
            </w:pPr>
            <w:r>
              <w:rPr>
                <w:rFonts w:eastAsia="等线"/>
                <w:sz w:val="20"/>
              </w:rPr>
              <w:t>持仓与观测</w:t>
            </w:r>
          </w:p>
        </w:tc>
        <w:tc>
          <w:tcPr>
            <w:tcW w:w="3572" w:type="dxa"/>
            <w:shd w:val="clear" w:color="auto" w:fill="F1F5F8"/>
            <w:vAlign w:val="center"/>
          </w:tcPr>
          <w:p w14:paraId="5C8F06BD" w14:textId="77777777" w:rsidR="000921D8" w:rsidRDefault="00B1250F">
            <w:pPr>
              <w:spacing w:before="20" w:after="20" w:line="264" w:lineRule="auto"/>
            </w:pPr>
            <w:r>
              <w:rPr>
                <w:rFonts w:eastAsia="等线"/>
                <w:sz w:val="20"/>
              </w:rPr>
              <w:t>position_lots</w:t>
            </w:r>
            <w:r>
              <w:rPr>
                <w:rFonts w:eastAsia="等线"/>
                <w:sz w:val="20"/>
              </w:rPr>
              <w:t>、</w:t>
            </w:r>
            <w:r>
              <w:rPr>
                <w:rFonts w:eastAsia="等线"/>
                <w:sz w:val="20"/>
              </w:rPr>
              <w:t>snapshots</w:t>
            </w:r>
            <w:r>
              <w:rPr>
                <w:rFonts w:eastAsia="等线"/>
                <w:sz w:val="20"/>
              </w:rPr>
              <w:t>、</w:t>
            </w:r>
            <w:r>
              <w:rPr>
                <w:rFonts w:eastAsia="等线"/>
                <w:sz w:val="20"/>
              </w:rPr>
              <w:t>snapshot_parts</w:t>
            </w:r>
          </w:p>
        </w:tc>
        <w:tc>
          <w:tcPr>
            <w:tcW w:w="4082" w:type="dxa"/>
            <w:shd w:val="clear" w:color="auto" w:fill="F1F5F8"/>
            <w:vAlign w:val="center"/>
          </w:tcPr>
          <w:p w14:paraId="760279E4" w14:textId="77777777" w:rsidR="000921D8" w:rsidRDefault="00B1250F">
            <w:pPr>
              <w:spacing w:before="20" w:after="20" w:line="264" w:lineRule="auto"/>
            </w:pPr>
            <w:r>
              <w:rPr>
                <w:rFonts w:eastAsia="等线"/>
                <w:sz w:val="20"/>
              </w:rPr>
              <w:t>lot_id</w:t>
            </w:r>
            <w:r>
              <w:rPr>
                <w:rFonts w:eastAsia="等线"/>
                <w:sz w:val="20"/>
              </w:rPr>
              <w:t>；</w:t>
            </w:r>
            <w:r>
              <w:rPr>
                <w:rFonts w:eastAsia="等线"/>
                <w:sz w:val="20"/>
              </w:rPr>
              <w:t>snapshot_id</w:t>
            </w:r>
            <w:r>
              <w:rPr>
                <w:rFonts w:eastAsia="等线"/>
                <w:sz w:val="20"/>
              </w:rPr>
              <w:t>加</w:t>
            </w:r>
            <w:r>
              <w:rPr>
                <w:rFonts w:eastAsia="等线"/>
                <w:sz w:val="20"/>
              </w:rPr>
              <w:t>part_no</w:t>
            </w:r>
          </w:p>
        </w:tc>
      </w:tr>
      <w:tr w:rsidR="000921D8" w14:paraId="5DAB8F94" w14:textId="77777777">
        <w:trPr>
          <w:cantSplit/>
          <w:jc w:val="center"/>
        </w:trPr>
        <w:tc>
          <w:tcPr>
            <w:tcW w:w="1984" w:type="dxa"/>
            <w:shd w:val="clear" w:color="auto" w:fill="FFFFFF"/>
            <w:vAlign w:val="center"/>
          </w:tcPr>
          <w:p w14:paraId="3D3D6BA3" w14:textId="77777777" w:rsidR="000921D8" w:rsidRDefault="00B1250F">
            <w:pPr>
              <w:spacing w:before="20" w:after="20" w:line="264" w:lineRule="auto"/>
            </w:pPr>
            <w:r>
              <w:rPr>
                <w:rFonts w:eastAsia="等线"/>
                <w:sz w:val="20"/>
              </w:rPr>
              <w:t>账单与凭证</w:t>
            </w:r>
          </w:p>
        </w:tc>
        <w:tc>
          <w:tcPr>
            <w:tcW w:w="3572" w:type="dxa"/>
            <w:shd w:val="clear" w:color="auto" w:fill="FFFFFF"/>
            <w:vAlign w:val="center"/>
          </w:tcPr>
          <w:p w14:paraId="785724ED" w14:textId="77777777" w:rsidR="000921D8" w:rsidRDefault="00B1250F">
            <w:pPr>
              <w:spacing w:before="20" w:after="20" w:line="264" w:lineRule="auto"/>
            </w:pPr>
            <w:r>
              <w:rPr>
                <w:rFonts w:eastAsia="等线"/>
                <w:sz w:val="20"/>
              </w:rPr>
              <w:t>statement_imports</w:t>
            </w:r>
            <w:r>
              <w:rPr>
                <w:rFonts w:eastAsia="等线"/>
                <w:sz w:val="20"/>
              </w:rPr>
              <w:t>、</w:t>
            </w:r>
            <w:r>
              <w:rPr>
                <w:rFonts w:eastAsia="等线"/>
                <w:sz w:val="20"/>
              </w:rPr>
              <w:t>journal_entries</w:t>
            </w:r>
            <w:r>
              <w:rPr>
                <w:rFonts w:eastAsia="等线"/>
                <w:sz w:val="20"/>
              </w:rPr>
              <w:t>、</w:t>
            </w:r>
            <w:r>
              <w:rPr>
                <w:rFonts w:eastAsia="等线"/>
                <w:sz w:val="20"/>
              </w:rPr>
              <w:t>journal_lines</w:t>
            </w:r>
          </w:p>
        </w:tc>
        <w:tc>
          <w:tcPr>
            <w:tcW w:w="4082" w:type="dxa"/>
            <w:shd w:val="clear" w:color="auto" w:fill="FFFFFF"/>
            <w:vAlign w:val="center"/>
          </w:tcPr>
          <w:p w14:paraId="42309AB3" w14:textId="77777777" w:rsidR="000921D8" w:rsidRDefault="00B1250F">
            <w:pPr>
              <w:spacing w:before="20" w:after="20" w:line="264" w:lineRule="auto"/>
            </w:pPr>
            <w:r>
              <w:rPr>
                <w:rFonts w:eastAsia="等线"/>
                <w:sz w:val="20"/>
              </w:rPr>
              <w:t>文件</w:t>
            </w:r>
            <w:r>
              <w:rPr>
                <w:rFonts w:eastAsia="等线"/>
                <w:sz w:val="20"/>
              </w:rPr>
              <w:t>hash</w:t>
            </w:r>
            <w:r>
              <w:rPr>
                <w:rFonts w:eastAsia="等线"/>
                <w:sz w:val="20"/>
              </w:rPr>
              <w:t>加账户；</w:t>
            </w:r>
            <w:r>
              <w:rPr>
                <w:rFonts w:eastAsia="等线"/>
                <w:sz w:val="20"/>
              </w:rPr>
              <w:t>entry_id</w:t>
            </w:r>
            <w:r>
              <w:rPr>
                <w:rFonts w:eastAsia="等线"/>
                <w:sz w:val="20"/>
              </w:rPr>
              <w:t>；来源事实键</w:t>
            </w:r>
          </w:p>
        </w:tc>
      </w:tr>
      <w:tr w:rsidR="000921D8" w14:paraId="78F0B4A9" w14:textId="77777777">
        <w:trPr>
          <w:cantSplit/>
          <w:jc w:val="center"/>
        </w:trPr>
        <w:tc>
          <w:tcPr>
            <w:tcW w:w="1984" w:type="dxa"/>
            <w:shd w:val="clear" w:color="auto" w:fill="F1F5F8"/>
            <w:vAlign w:val="center"/>
          </w:tcPr>
          <w:p w14:paraId="19B016B5" w14:textId="77777777" w:rsidR="000921D8" w:rsidRDefault="00B1250F">
            <w:pPr>
              <w:spacing w:before="20" w:after="20" w:line="264" w:lineRule="auto"/>
            </w:pPr>
            <w:r>
              <w:rPr>
                <w:rFonts w:eastAsia="等线"/>
                <w:sz w:val="20"/>
              </w:rPr>
              <w:t>治理与恢复</w:t>
            </w:r>
          </w:p>
        </w:tc>
        <w:tc>
          <w:tcPr>
            <w:tcW w:w="3572" w:type="dxa"/>
            <w:shd w:val="clear" w:color="auto" w:fill="F1F5F8"/>
            <w:vAlign w:val="center"/>
          </w:tcPr>
          <w:p w14:paraId="1363CD7C" w14:textId="77777777" w:rsidR="000921D8" w:rsidRDefault="00B1250F">
            <w:pPr>
              <w:spacing w:before="20" w:after="20" w:line="264" w:lineRule="auto"/>
            </w:pPr>
            <w:r>
              <w:rPr>
                <w:rFonts w:eastAsia="等线"/>
                <w:sz w:val="20"/>
              </w:rPr>
              <w:t>commands</w:t>
            </w:r>
            <w:r>
              <w:rPr>
                <w:rFonts w:eastAsia="等线"/>
                <w:sz w:val="20"/>
              </w:rPr>
              <w:t>、</w:t>
            </w:r>
            <w:r>
              <w:rPr>
                <w:rFonts w:eastAsia="等线"/>
                <w:sz w:val="20"/>
              </w:rPr>
              <w:t>command_receipts</w:t>
            </w:r>
            <w:r>
              <w:rPr>
                <w:rFonts w:eastAsia="等线"/>
                <w:sz w:val="20"/>
              </w:rPr>
              <w:t>、</w:t>
            </w:r>
            <w:r>
              <w:rPr>
                <w:rFonts w:eastAsia="等线"/>
                <w:sz w:val="20"/>
              </w:rPr>
              <w:t>reconciliations</w:t>
            </w:r>
            <w:r>
              <w:rPr>
                <w:rFonts w:eastAsia="等线"/>
                <w:sz w:val="20"/>
              </w:rPr>
              <w:t>、</w:t>
            </w:r>
            <w:r>
              <w:rPr>
                <w:rFonts w:eastAsia="等线"/>
                <w:sz w:val="20"/>
              </w:rPr>
              <w:t>incidents</w:t>
            </w:r>
          </w:p>
        </w:tc>
        <w:tc>
          <w:tcPr>
            <w:tcW w:w="4082" w:type="dxa"/>
            <w:shd w:val="clear" w:color="auto" w:fill="F1F5F8"/>
            <w:vAlign w:val="center"/>
          </w:tcPr>
          <w:p w14:paraId="76CEDC92" w14:textId="77777777" w:rsidR="000921D8" w:rsidRDefault="00B1250F">
            <w:pPr>
              <w:spacing w:before="20" w:after="20" w:line="264" w:lineRule="auto"/>
            </w:pPr>
            <w:r>
              <w:rPr>
                <w:rFonts w:eastAsia="等线"/>
                <w:sz w:val="20"/>
              </w:rPr>
              <w:t>command_id</w:t>
            </w:r>
            <w:r>
              <w:rPr>
                <w:rFonts w:eastAsia="等线"/>
                <w:sz w:val="20"/>
              </w:rPr>
              <w:t>；对账</w:t>
            </w:r>
            <w:r>
              <w:rPr>
                <w:rFonts w:eastAsia="等线"/>
                <w:sz w:val="20"/>
              </w:rPr>
              <w:t>ID</w:t>
            </w:r>
            <w:r>
              <w:rPr>
                <w:rFonts w:eastAsia="等线"/>
                <w:sz w:val="20"/>
              </w:rPr>
              <w:t>；事件指纹</w:t>
            </w:r>
          </w:p>
        </w:tc>
      </w:tr>
    </w:tbl>
    <w:p w14:paraId="454FBFB0" w14:textId="77777777" w:rsidR="000921D8" w:rsidRDefault="000921D8">
      <w:pPr>
        <w:spacing w:after="40" w:line="72" w:lineRule="auto"/>
      </w:pPr>
    </w:p>
    <w:p w14:paraId="1F79AC5D" w14:textId="77777777" w:rsidR="000921D8" w:rsidRDefault="00B1250F">
      <w:r>
        <w:t>原始事件表按</w:t>
      </w:r>
      <w:r>
        <w:t>account_id</w:t>
      </w:r>
      <w:r>
        <w:t>、</w:t>
      </w:r>
      <w:r>
        <w:t>trade_date</w:t>
      </w:r>
      <w:r>
        <w:t>、</w:t>
      </w:r>
      <w:r>
        <w:t>event_seq</w:t>
      </w:r>
      <w:r>
        <w:t>建立检索路径，投影</w:t>
      </w:r>
      <w:r>
        <w:t>Worker</w:t>
      </w:r>
      <w:r>
        <w:t>每次锁定最多</w:t>
      </w:r>
      <w:r>
        <w:t>200</w:t>
      </w:r>
      <w:r>
        <w:t>个待处理任务，事务时长目标低于</w:t>
      </w:r>
      <w:r>
        <w:t>100ms</w:t>
      </w:r>
      <w:r>
        <w:t>。首期单</w:t>
      </w:r>
      <w:r>
        <w:t>Worker</w:t>
      </w:r>
      <w:r>
        <w:t>顺序处理同一账户，保留账户分区字段以扩展。重建采用新</w:t>
      </w:r>
      <w:r>
        <w:t>projection_version</w:t>
      </w:r>
      <w:r>
        <w:t>，验证后切换查询视图。</w:t>
      </w:r>
    </w:p>
    <w:p w14:paraId="19D63511" w14:textId="77777777" w:rsidR="000921D8" w:rsidRDefault="00B1250F">
      <w:pPr>
        <w:pStyle w:val="21"/>
      </w:pPr>
      <w:r>
        <w:t>MySQL</w:t>
      </w:r>
      <w:r>
        <w:t>事务和可靠性</w:t>
      </w:r>
    </w:p>
    <w:p w14:paraId="49BE9961" w14:textId="77777777" w:rsidR="000921D8" w:rsidRDefault="00B1250F">
      <w:r>
        <w:t>使用</w:t>
      </w:r>
      <w:r>
        <w:t>InnoDB</w:t>
      </w:r>
      <w:r>
        <w:t>本地事务、唯一键及受影响聚合的行锁。接收成功以事务</w:t>
      </w:r>
      <w:r>
        <w:t>COMMIT</w:t>
      </w:r>
      <w:r>
        <w:t>成功为条件；投影失败不回滚已接收原文。启用</w:t>
      </w:r>
      <w:r>
        <w:t>binlog</w:t>
      </w:r>
      <w:r>
        <w:t>，采用</w:t>
      </w:r>
      <w:r>
        <w:t>innodb_flush_log_at_trx_commit=1</w:t>
      </w:r>
      <w:r>
        <w:t>及</w:t>
      </w:r>
      <w:r>
        <w:t>sync_binlog=1</w:t>
      </w:r>
      <w:r>
        <w:t>，并验证存储层同步写能力</w:t>
      </w:r>
      <w:r>
        <w:t>[S10]</w:t>
      </w:r>
      <w:r>
        <w:t>。</w:t>
      </w:r>
      <w:r>
        <w:t>API</w:t>
      </w:r>
      <w:r>
        <w:t>数据库连接池初值</w:t>
      </w:r>
      <w:r>
        <w:t>5</w:t>
      </w:r>
      <w:r>
        <w:t>、突发增加最多</w:t>
      </w:r>
      <w:r>
        <w:t>5</w:t>
      </w:r>
      <w:r>
        <w:t>，</w:t>
      </w:r>
      <w:r>
        <w:t>Worker</w:t>
      </w:r>
      <w:r>
        <w:t>独立小连接池；全表重建和报表导出使用维护预算。</w:t>
      </w:r>
    </w:p>
    <w:p w14:paraId="300EEDAA" w14:textId="77777777" w:rsidR="000921D8" w:rsidRDefault="00B1250F">
      <w:r>
        <w:t>中央单实例数据库仍有服务故障风险。</w:t>
      </w:r>
      <w:r>
        <w:t>Windows</w:t>
      </w:r>
      <w:r>
        <w:t>本地交易依赖已冻结计划与</w:t>
      </w:r>
      <w:r>
        <w:t>Journal</w:t>
      </w:r>
      <w:r>
        <w:t>，因此中央维护窗口不成为已授权订单处理的实时依赖。中央恢复</w:t>
      </w:r>
      <w:r>
        <w:t>RPO</w:t>
      </w:r>
      <w:r>
        <w:t>目标</w:t>
      </w:r>
      <w:r>
        <w:t>5</w:t>
      </w:r>
      <w:r>
        <w:t>分钟、</w:t>
      </w:r>
      <w:r>
        <w:t>RTO</w:t>
      </w:r>
      <w:r>
        <w:t>目标</w:t>
      </w:r>
      <w:r>
        <w:t>30</w:t>
      </w:r>
      <w:r>
        <w:t>分钟；节点保留已确认事件至少</w:t>
      </w:r>
      <w:r>
        <w:t>90</w:t>
      </w:r>
      <w:r>
        <w:t>日，并在中央恢复后校验接收水位，必要时补回旧事件。</w:t>
      </w:r>
    </w:p>
    <w:p w14:paraId="47C05AEA" w14:textId="77777777" w:rsidR="000921D8" w:rsidRDefault="00B1250F">
      <w:pPr>
        <w:pStyle w:val="21"/>
      </w:pPr>
      <w:r>
        <w:t>数据保留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3B77FB87" w14:textId="77777777">
        <w:trPr>
          <w:cantSplit/>
          <w:tblHeader/>
          <w:jc w:val="center"/>
        </w:trPr>
        <w:tc>
          <w:tcPr>
            <w:tcW w:w="1984" w:type="dxa"/>
            <w:shd w:val="clear" w:color="auto" w:fill="294A66"/>
            <w:vAlign w:val="center"/>
          </w:tcPr>
          <w:p w14:paraId="396C99C7" w14:textId="77777777" w:rsidR="000921D8" w:rsidRDefault="00B1250F">
            <w:pPr>
              <w:keepNext/>
              <w:spacing w:before="20" w:after="20" w:line="264" w:lineRule="auto"/>
            </w:pPr>
            <w:r>
              <w:rPr>
                <w:rFonts w:eastAsia="等线"/>
                <w:b/>
                <w:color w:val="FFFFFF"/>
                <w:sz w:val="20"/>
              </w:rPr>
              <w:t>数据类别</w:t>
            </w:r>
          </w:p>
        </w:tc>
        <w:tc>
          <w:tcPr>
            <w:tcW w:w="3572" w:type="dxa"/>
            <w:shd w:val="clear" w:color="auto" w:fill="294A66"/>
            <w:vAlign w:val="center"/>
          </w:tcPr>
          <w:p w14:paraId="165427CF" w14:textId="77777777" w:rsidR="000921D8" w:rsidRDefault="00B1250F">
            <w:pPr>
              <w:keepNext/>
              <w:spacing w:before="20" w:after="20" w:line="264" w:lineRule="auto"/>
            </w:pPr>
            <w:r>
              <w:rPr>
                <w:rFonts w:eastAsia="等线"/>
                <w:b/>
                <w:color w:val="FFFFFF"/>
                <w:sz w:val="20"/>
              </w:rPr>
              <w:t>节点保留</w:t>
            </w:r>
          </w:p>
        </w:tc>
        <w:tc>
          <w:tcPr>
            <w:tcW w:w="4082" w:type="dxa"/>
            <w:shd w:val="clear" w:color="auto" w:fill="294A66"/>
            <w:vAlign w:val="center"/>
          </w:tcPr>
          <w:p w14:paraId="3587F2BD" w14:textId="77777777" w:rsidR="000921D8" w:rsidRDefault="00B1250F">
            <w:pPr>
              <w:keepNext/>
              <w:spacing w:before="20" w:after="20" w:line="264" w:lineRule="auto"/>
            </w:pPr>
            <w:r>
              <w:rPr>
                <w:rFonts w:eastAsia="等线"/>
                <w:b/>
                <w:color w:val="FFFFFF"/>
                <w:sz w:val="20"/>
              </w:rPr>
              <w:t>中央与归档</w:t>
            </w:r>
          </w:p>
        </w:tc>
      </w:tr>
      <w:tr w:rsidR="000921D8" w14:paraId="3C3D505C" w14:textId="77777777">
        <w:trPr>
          <w:cantSplit/>
          <w:jc w:val="center"/>
        </w:trPr>
        <w:tc>
          <w:tcPr>
            <w:tcW w:w="1984" w:type="dxa"/>
            <w:shd w:val="clear" w:color="auto" w:fill="FFFFFF"/>
            <w:vAlign w:val="center"/>
          </w:tcPr>
          <w:p w14:paraId="04F92CBC" w14:textId="77777777" w:rsidR="000921D8" w:rsidRDefault="00B1250F">
            <w:pPr>
              <w:spacing w:before="20" w:after="20" w:line="264" w:lineRule="auto"/>
            </w:pPr>
            <w:r>
              <w:rPr>
                <w:rFonts w:eastAsia="等线"/>
                <w:sz w:val="20"/>
              </w:rPr>
              <w:t>未上传事件、未知订单与开放</w:t>
            </w:r>
            <w:r>
              <w:rPr>
                <w:rFonts w:eastAsia="等线"/>
                <w:sz w:val="20"/>
              </w:rPr>
              <w:t>Incident</w:t>
            </w:r>
          </w:p>
        </w:tc>
        <w:tc>
          <w:tcPr>
            <w:tcW w:w="3572" w:type="dxa"/>
            <w:shd w:val="clear" w:color="auto" w:fill="FFFFFF"/>
            <w:vAlign w:val="center"/>
          </w:tcPr>
          <w:p w14:paraId="6635CEBC" w14:textId="77777777" w:rsidR="000921D8" w:rsidRDefault="00B1250F">
            <w:pPr>
              <w:spacing w:before="20" w:after="20" w:line="264" w:lineRule="auto"/>
            </w:pPr>
            <w:r>
              <w:rPr>
                <w:rFonts w:eastAsia="等线"/>
                <w:sz w:val="20"/>
              </w:rPr>
              <w:t>保存到解决且中心确认</w:t>
            </w:r>
          </w:p>
        </w:tc>
        <w:tc>
          <w:tcPr>
            <w:tcW w:w="4082" w:type="dxa"/>
            <w:shd w:val="clear" w:color="auto" w:fill="FFFFFF"/>
            <w:vAlign w:val="center"/>
          </w:tcPr>
          <w:p w14:paraId="3948E31B" w14:textId="77777777" w:rsidR="000921D8" w:rsidRDefault="00B1250F">
            <w:pPr>
              <w:spacing w:before="20" w:after="20" w:line="264" w:lineRule="auto"/>
            </w:pPr>
            <w:r>
              <w:rPr>
                <w:rFonts w:eastAsia="等线"/>
                <w:sz w:val="20"/>
              </w:rPr>
              <w:t>保留原始事实及处置链</w:t>
            </w:r>
          </w:p>
        </w:tc>
      </w:tr>
      <w:tr w:rsidR="000921D8" w14:paraId="3769C3B5" w14:textId="77777777">
        <w:trPr>
          <w:cantSplit/>
          <w:jc w:val="center"/>
        </w:trPr>
        <w:tc>
          <w:tcPr>
            <w:tcW w:w="1984" w:type="dxa"/>
            <w:shd w:val="clear" w:color="auto" w:fill="F1F5F8"/>
            <w:vAlign w:val="center"/>
          </w:tcPr>
          <w:p w14:paraId="1740B330" w14:textId="77777777" w:rsidR="000921D8" w:rsidRDefault="00B1250F">
            <w:pPr>
              <w:spacing w:before="20" w:after="20" w:line="264" w:lineRule="auto"/>
            </w:pPr>
            <w:r>
              <w:rPr>
                <w:rFonts w:eastAsia="等线"/>
                <w:sz w:val="20"/>
              </w:rPr>
              <w:t>已确认订单、成交与控制</w:t>
            </w:r>
            <w:r>
              <w:rPr>
                <w:rFonts w:eastAsia="等线"/>
                <w:sz w:val="20"/>
              </w:rPr>
              <w:t>Journal</w:t>
            </w:r>
          </w:p>
        </w:tc>
        <w:tc>
          <w:tcPr>
            <w:tcW w:w="3572" w:type="dxa"/>
            <w:shd w:val="clear" w:color="auto" w:fill="F1F5F8"/>
            <w:vAlign w:val="center"/>
          </w:tcPr>
          <w:p w14:paraId="28270325" w14:textId="77777777" w:rsidR="000921D8" w:rsidRDefault="00B1250F">
            <w:pPr>
              <w:spacing w:before="20" w:after="20" w:line="264" w:lineRule="auto"/>
            </w:pPr>
            <w:r>
              <w:rPr>
                <w:rFonts w:eastAsia="等线"/>
                <w:sz w:val="20"/>
              </w:rPr>
              <w:t>在线</w:t>
            </w:r>
            <w:r>
              <w:rPr>
                <w:rFonts w:eastAsia="等线"/>
                <w:sz w:val="20"/>
              </w:rPr>
              <w:t>90</w:t>
            </w:r>
            <w:r>
              <w:rPr>
                <w:rFonts w:eastAsia="等线"/>
                <w:sz w:val="20"/>
              </w:rPr>
              <w:t>日；旧数据按完整性清单归档</w:t>
            </w:r>
          </w:p>
        </w:tc>
        <w:tc>
          <w:tcPr>
            <w:tcW w:w="4082" w:type="dxa"/>
            <w:shd w:val="clear" w:color="auto" w:fill="F1F5F8"/>
            <w:vAlign w:val="center"/>
          </w:tcPr>
          <w:p w14:paraId="7BB05996" w14:textId="77777777" w:rsidR="000921D8" w:rsidRDefault="00B1250F">
            <w:pPr>
              <w:spacing w:before="20" w:after="20" w:line="264" w:lineRule="auto"/>
            </w:pPr>
            <w:r>
              <w:rPr>
                <w:rFonts w:eastAsia="等线"/>
                <w:sz w:val="20"/>
              </w:rPr>
              <w:t>原文及财务凭证工程默认</w:t>
            </w:r>
            <w:r>
              <w:rPr>
                <w:rFonts w:eastAsia="等线"/>
                <w:sz w:val="20"/>
              </w:rPr>
              <w:t>5</w:t>
            </w:r>
            <w:r>
              <w:rPr>
                <w:rFonts w:eastAsia="等线"/>
                <w:sz w:val="20"/>
              </w:rPr>
              <w:t>年</w:t>
            </w:r>
          </w:p>
        </w:tc>
      </w:tr>
      <w:tr w:rsidR="000921D8" w14:paraId="4E52F1FF" w14:textId="77777777">
        <w:trPr>
          <w:cantSplit/>
          <w:jc w:val="center"/>
        </w:trPr>
        <w:tc>
          <w:tcPr>
            <w:tcW w:w="1984" w:type="dxa"/>
            <w:shd w:val="clear" w:color="auto" w:fill="FFFFFF"/>
            <w:vAlign w:val="center"/>
          </w:tcPr>
          <w:p w14:paraId="6F85C61A" w14:textId="77777777" w:rsidR="000921D8" w:rsidRDefault="00B1250F">
            <w:pPr>
              <w:spacing w:before="20" w:after="20" w:line="264" w:lineRule="auto"/>
            </w:pPr>
            <w:r>
              <w:rPr>
                <w:rFonts w:eastAsia="等线"/>
                <w:sz w:val="20"/>
              </w:rPr>
              <w:lastRenderedPageBreak/>
              <w:t>执行过的计划与策略包</w:t>
            </w:r>
          </w:p>
        </w:tc>
        <w:tc>
          <w:tcPr>
            <w:tcW w:w="3572" w:type="dxa"/>
            <w:shd w:val="clear" w:color="auto" w:fill="FFFFFF"/>
            <w:vAlign w:val="center"/>
          </w:tcPr>
          <w:p w14:paraId="7A0DBAFE" w14:textId="77777777" w:rsidR="000921D8" w:rsidRDefault="00B1250F">
            <w:pPr>
              <w:spacing w:before="20" w:after="20" w:line="264" w:lineRule="auto"/>
            </w:pPr>
            <w:r>
              <w:rPr>
                <w:rFonts w:eastAsia="等线"/>
                <w:sz w:val="20"/>
              </w:rPr>
              <w:t>持仓结束后至少</w:t>
            </w:r>
            <w:r>
              <w:rPr>
                <w:rFonts w:eastAsia="等线"/>
                <w:sz w:val="20"/>
              </w:rPr>
              <w:t>90</w:t>
            </w:r>
            <w:r>
              <w:rPr>
                <w:rFonts w:eastAsia="等线"/>
                <w:sz w:val="20"/>
              </w:rPr>
              <w:t>日</w:t>
            </w:r>
          </w:p>
        </w:tc>
        <w:tc>
          <w:tcPr>
            <w:tcW w:w="4082" w:type="dxa"/>
            <w:shd w:val="clear" w:color="auto" w:fill="FFFFFF"/>
            <w:vAlign w:val="center"/>
          </w:tcPr>
          <w:p w14:paraId="7BCBA3AC" w14:textId="77777777" w:rsidR="000921D8" w:rsidRDefault="00B1250F">
            <w:pPr>
              <w:spacing w:before="20" w:after="20" w:line="264" w:lineRule="auto"/>
            </w:pPr>
            <w:r>
              <w:rPr>
                <w:rFonts w:eastAsia="等线"/>
                <w:sz w:val="20"/>
              </w:rPr>
              <w:t>版本及审批记录长期保留</w:t>
            </w:r>
          </w:p>
        </w:tc>
      </w:tr>
      <w:tr w:rsidR="000921D8" w14:paraId="7D704E05" w14:textId="77777777">
        <w:trPr>
          <w:cantSplit/>
          <w:jc w:val="center"/>
        </w:trPr>
        <w:tc>
          <w:tcPr>
            <w:tcW w:w="1984" w:type="dxa"/>
            <w:shd w:val="clear" w:color="auto" w:fill="F1F5F8"/>
            <w:vAlign w:val="center"/>
          </w:tcPr>
          <w:p w14:paraId="5F1AAEDC" w14:textId="77777777" w:rsidR="000921D8" w:rsidRDefault="00B1250F">
            <w:pPr>
              <w:spacing w:before="20" w:after="20" w:line="264" w:lineRule="auto"/>
            </w:pPr>
            <w:r>
              <w:rPr>
                <w:rFonts w:eastAsia="等线"/>
                <w:sz w:val="20"/>
              </w:rPr>
              <w:t>普通运行日志</w:t>
            </w:r>
          </w:p>
        </w:tc>
        <w:tc>
          <w:tcPr>
            <w:tcW w:w="3572" w:type="dxa"/>
            <w:shd w:val="clear" w:color="auto" w:fill="F1F5F8"/>
            <w:vAlign w:val="center"/>
          </w:tcPr>
          <w:p w14:paraId="1DB304FE" w14:textId="77777777" w:rsidR="000921D8" w:rsidRDefault="00B1250F">
            <w:pPr>
              <w:spacing w:before="20" w:after="20" w:line="264" w:lineRule="auto"/>
            </w:pPr>
            <w:r>
              <w:rPr>
                <w:rFonts w:eastAsia="等线"/>
                <w:sz w:val="20"/>
              </w:rPr>
              <w:t>30</w:t>
            </w:r>
            <w:r>
              <w:rPr>
                <w:rFonts w:eastAsia="等线"/>
                <w:sz w:val="20"/>
              </w:rPr>
              <w:t>日滚动</w:t>
            </w:r>
          </w:p>
        </w:tc>
        <w:tc>
          <w:tcPr>
            <w:tcW w:w="4082" w:type="dxa"/>
            <w:shd w:val="clear" w:color="auto" w:fill="F1F5F8"/>
            <w:vAlign w:val="center"/>
          </w:tcPr>
          <w:p w14:paraId="77D33A4B" w14:textId="77777777" w:rsidR="000921D8" w:rsidRDefault="00B1250F">
            <w:pPr>
              <w:spacing w:before="20" w:after="20" w:line="264" w:lineRule="auto"/>
            </w:pPr>
            <w:r>
              <w:rPr>
                <w:rFonts w:eastAsia="等线"/>
                <w:sz w:val="20"/>
              </w:rPr>
              <w:t>告警与故障片段按事件归档</w:t>
            </w:r>
          </w:p>
        </w:tc>
      </w:tr>
      <w:tr w:rsidR="000921D8" w14:paraId="1932DE78" w14:textId="77777777">
        <w:trPr>
          <w:cantSplit/>
          <w:jc w:val="center"/>
        </w:trPr>
        <w:tc>
          <w:tcPr>
            <w:tcW w:w="1984" w:type="dxa"/>
            <w:shd w:val="clear" w:color="auto" w:fill="FFFFFF"/>
            <w:vAlign w:val="center"/>
          </w:tcPr>
          <w:p w14:paraId="586E22E8" w14:textId="77777777" w:rsidR="000921D8" w:rsidRDefault="00B1250F">
            <w:pPr>
              <w:spacing w:before="20" w:after="20" w:line="264" w:lineRule="auto"/>
            </w:pPr>
            <w:r>
              <w:rPr>
                <w:rFonts w:eastAsia="等线"/>
                <w:sz w:val="20"/>
              </w:rPr>
              <w:t>完整收到的</w:t>
            </w:r>
            <w:r>
              <w:rPr>
                <w:rFonts w:eastAsia="等线"/>
                <w:sz w:val="20"/>
              </w:rPr>
              <w:t>Tick</w:t>
            </w:r>
          </w:p>
        </w:tc>
        <w:tc>
          <w:tcPr>
            <w:tcW w:w="3572" w:type="dxa"/>
            <w:shd w:val="clear" w:color="auto" w:fill="FFFFFF"/>
            <w:vAlign w:val="center"/>
          </w:tcPr>
          <w:p w14:paraId="143DF952" w14:textId="77777777" w:rsidR="000921D8" w:rsidRDefault="00B1250F">
            <w:pPr>
              <w:spacing w:before="20" w:after="20" w:line="264" w:lineRule="auto"/>
            </w:pPr>
            <w:r>
              <w:rPr>
                <w:rFonts w:eastAsia="等线"/>
                <w:sz w:val="20"/>
              </w:rPr>
              <w:t>20</w:t>
            </w:r>
            <w:r>
              <w:rPr>
                <w:rFonts w:eastAsia="等线"/>
                <w:sz w:val="20"/>
              </w:rPr>
              <w:t>个交易日</w:t>
            </w:r>
          </w:p>
        </w:tc>
        <w:tc>
          <w:tcPr>
            <w:tcW w:w="4082" w:type="dxa"/>
            <w:shd w:val="clear" w:color="auto" w:fill="FFFFFF"/>
            <w:vAlign w:val="center"/>
          </w:tcPr>
          <w:p w14:paraId="28928CDE" w14:textId="77777777" w:rsidR="000921D8" w:rsidRDefault="00B1250F">
            <w:pPr>
              <w:spacing w:before="20" w:after="20" w:line="264" w:lineRule="auto"/>
            </w:pPr>
            <w:r>
              <w:rPr>
                <w:rFonts w:eastAsia="等线"/>
                <w:sz w:val="20"/>
              </w:rPr>
              <w:t>研究默认</w:t>
            </w:r>
            <w:r>
              <w:rPr>
                <w:rFonts w:eastAsia="等线"/>
                <w:sz w:val="20"/>
              </w:rPr>
              <w:t>1</w:t>
            </w:r>
            <w:r>
              <w:rPr>
                <w:rFonts w:eastAsia="等线"/>
                <w:sz w:val="20"/>
              </w:rPr>
              <w:t>年；关键证据随事件保留</w:t>
            </w:r>
          </w:p>
        </w:tc>
      </w:tr>
      <w:tr w:rsidR="000921D8" w14:paraId="4CE075E5" w14:textId="77777777">
        <w:trPr>
          <w:cantSplit/>
          <w:jc w:val="center"/>
        </w:trPr>
        <w:tc>
          <w:tcPr>
            <w:tcW w:w="1984" w:type="dxa"/>
            <w:shd w:val="clear" w:color="auto" w:fill="F1F5F8"/>
            <w:vAlign w:val="center"/>
          </w:tcPr>
          <w:p w14:paraId="4F8D4F73" w14:textId="77777777" w:rsidR="000921D8" w:rsidRDefault="00B1250F">
            <w:pPr>
              <w:spacing w:before="20" w:after="20" w:line="264" w:lineRule="auto"/>
            </w:pPr>
            <w:r>
              <w:rPr>
                <w:rFonts w:eastAsia="等线"/>
                <w:sz w:val="20"/>
              </w:rPr>
              <w:t>日备份</w:t>
            </w:r>
          </w:p>
        </w:tc>
        <w:tc>
          <w:tcPr>
            <w:tcW w:w="3572" w:type="dxa"/>
            <w:shd w:val="clear" w:color="auto" w:fill="F1F5F8"/>
            <w:vAlign w:val="center"/>
          </w:tcPr>
          <w:p w14:paraId="7B2DCEE8" w14:textId="77777777" w:rsidR="000921D8" w:rsidRDefault="00B1250F">
            <w:pPr>
              <w:spacing w:before="20" w:after="20" w:line="264" w:lineRule="auto"/>
            </w:pPr>
            <w:r>
              <w:rPr>
                <w:rFonts w:eastAsia="等线"/>
                <w:sz w:val="20"/>
              </w:rPr>
              <w:t>20</w:t>
            </w:r>
            <w:r>
              <w:rPr>
                <w:rFonts w:eastAsia="等线"/>
                <w:sz w:val="20"/>
              </w:rPr>
              <w:t>个交易日</w:t>
            </w:r>
          </w:p>
        </w:tc>
        <w:tc>
          <w:tcPr>
            <w:tcW w:w="4082" w:type="dxa"/>
            <w:shd w:val="clear" w:color="auto" w:fill="F1F5F8"/>
            <w:vAlign w:val="center"/>
          </w:tcPr>
          <w:p w14:paraId="27679C35" w14:textId="77777777" w:rsidR="000921D8" w:rsidRDefault="00B1250F">
            <w:pPr>
              <w:spacing w:before="20" w:after="20" w:line="264" w:lineRule="auto"/>
            </w:pPr>
            <w:r>
              <w:rPr>
                <w:rFonts w:eastAsia="等线"/>
                <w:sz w:val="20"/>
              </w:rPr>
              <w:t>每日</w:t>
            </w:r>
            <w:r>
              <w:rPr>
                <w:rFonts w:eastAsia="等线"/>
                <w:sz w:val="20"/>
              </w:rPr>
              <w:t>35</w:t>
            </w:r>
            <w:r>
              <w:rPr>
                <w:rFonts w:eastAsia="等线"/>
                <w:sz w:val="20"/>
              </w:rPr>
              <w:t>日、月备份</w:t>
            </w:r>
            <w:r>
              <w:rPr>
                <w:rFonts w:eastAsia="等线"/>
                <w:sz w:val="20"/>
              </w:rPr>
              <w:t>12</w:t>
            </w:r>
            <w:r>
              <w:rPr>
                <w:rFonts w:eastAsia="等线"/>
                <w:sz w:val="20"/>
              </w:rPr>
              <w:t>个月</w:t>
            </w:r>
          </w:p>
        </w:tc>
      </w:tr>
    </w:tbl>
    <w:p w14:paraId="5A17A775" w14:textId="77777777" w:rsidR="000921D8" w:rsidRDefault="000921D8">
      <w:pPr>
        <w:spacing w:after="40" w:line="72" w:lineRule="auto"/>
      </w:pPr>
    </w:p>
    <w:p w14:paraId="58802877" w14:textId="77777777" w:rsidR="000921D8" w:rsidRDefault="00B1250F">
      <w:r>
        <w:t>期限为工程配置，正式启用时与券商、数据授权及适用留存要求核对后冻结。开放案件与未完成恢复覆盖普通到期策略。所有清理作业先生成清单、校验已归档</w:t>
      </w:r>
      <w:r>
        <w:t>hash</w:t>
      </w:r>
      <w:r>
        <w:t>与保留锁，再在明确产品数据根目录中处理；文件路径解析必须拒绝越界与重解析点跳转。</w:t>
      </w:r>
    </w:p>
    <w:p w14:paraId="479D4BD3" w14:textId="77777777" w:rsidR="000921D8" w:rsidRDefault="00B1250F">
      <w:pPr>
        <w:pStyle w:val="1"/>
      </w:pPr>
      <w:bookmarkStart w:id="19" w:name="_Toc239625797"/>
      <w:r>
        <w:t xml:space="preserve">20 </w:t>
      </w:r>
      <w:r>
        <w:t>本地操作台与中央页面</w:t>
      </w:r>
      <w:bookmarkEnd w:id="19"/>
    </w:p>
    <w:p w14:paraId="7872BB62" w14:textId="77777777" w:rsidR="000921D8" w:rsidRDefault="00B1250F">
      <w:pPr>
        <w:pStyle w:val="21"/>
      </w:pPr>
      <w:r>
        <w:t>本地操作台</w:t>
      </w:r>
    </w:p>
    <w:p w14:paraId="648BA7B8" w14:textId="77777777" w:rsidR="000921D8" w:rsidRDefault="00B1250F">
      <w:r>
        <w:t>本地台由</w:t>
      </w:r>
      <w:r>
        <w:t>node agent</w:t>
      </w:r>
      <w:r>
        <w:t>在</w:t>
      </w:r>
      <w:r>
        <w:t>127.0.0.1</w:t>
      </w:r>
      <w:r>
        <w:t>托管，</w:t>
      </w:r>
      <w:r>
        <w:t>Edge</w:t>
      </w:r>
      <w:r>
        <w:t>应用模式快捷方式打开。概览每秒读取一次带</w:t>
      </w:r>
      <w:r>
        <w:t>state_version</w:t>
      </w:r>
      <w:r>
        <w:t>的只读快照，查询与详情可分页；核心不可用时页面展示最后已知时间、</w:t>
      </w:r>
      <w:r>
        <w:t>supervisor</w:t>
      </w:r>
      <w:r>
        <w:t>状态与应急步骤。交易内核独立运行使页面刷新、关闭和升级具有清晰边界。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0F529432" w14:textId="77777777">
        <w:trPr>
          <w:cantSplit/>
          <w:tblHeader/>
          <w:jc w:val="center"/>
        </w:trPr>
        <w:tc>
          <w:tcPr>
            <w:tcW w:w="1984" w:type="dxa"/>
            <w:shd w:val="clear" w:color="auto" w:fill="294A66"/>
            <w:vAlign w:val="center"/>
          </w:tcPr>
          <w:p w14:paraId="5CAE2744" w14:textId="77777777" w:rsidR="000921D8" w:rsidRDefault="00B1250F">
            <w:pPr>
              <w:keepNext/>
              <w:spacing w:before="20" w:after="20" w:line="264" w:lineRule="auto"/>
            </w:pPr>
            <w:r>
              <w:rPr>
                <w:rFonts w:eastAsia="等线"/>
                <w:b/>
                <w:color w:val="FFFFFF"/>
                <w:sz w:val="20"/>
              </w:rPr>
              <w:t>页面</w:t>
            </w:r>
          </w:p>
        </w:tc>
        <w:tc>
          <w:tcPr>
            <w:tcW w:w="3572" w:type="dxa"/>
            <w:shd w:val="clear" w:color="auto" w:fill="294A66"/>
            <w:vAlign w:val="center"/>
          </w:tcPr>
          <w:p w14:paraId="20254B59" w14:textId="77777777" w:rsidR="000921D8" w:rsidRDefault="00B1250F">
            <w:pPr>
              <w:keepNext/>
              <w:spacing w:before="20" w:after="20" w:line="264" w:lineRule="auto"/>
            </w:pPr>
            <w:r>
              <w:rPr>
                <w:rFonts w:eastAsia="等线"/>
                <w:b/>
                <w:color w:val="FFFFFF"/>
                <w:sz w:val="20"/>
              </w:rPr>
              <w:t>主要信息</w:t>
            </w:r>
          </w:p>
        </w:tc>
        <w:tc>
          <w:tcPr>
            <w:tcW w:w="4082" w:type="dxa"/>
            <w:shd w:val="clear" w:color="auto" w:fill="294A66"/>
            <w:vAlign w:val="center"/>
          </w:tcPr>
          <w:p w14:paraId="51C86189" w14:textId="77777777" w:rsidR="000921D8" w:rsidRDefault="00B1250F">
            <w:pPr>
              <w:keepNext/>
              <w:spacing w:before="20" w:after="20" w:line="264" w:lineRule="auto"/>
            </w:pPr>
            <w:r>
              <w:rPr>
                <w:rFonts w:eastAsia="等线"/>
                <w:b/>
                <w:color w:val="FFFFFF"/>
                <w:sz w:val="20"/>
              </w:rPr>
              <w:t>主要操作</w:t>
            </w:r>
          </w:p>
        </w:tc>
      </w:tr>
      <w:tr w:rsidR="000921D8" w14:paraId="08C95F83" w14:textId="77777777">
        <w:trPr>
          <w:cantSplit/>
          <w:jc w:val="center"/>
        </w:trPr>
        <w:tc>
          <w:tcPr>
            <w:tcW w:w="1984" w:type="dxa"/>
            <w:shd w:val="clear" w:color="auto" w:fill="FFFFFF"/>
            <w:vAlign w:val="center"/>
          </w:tcPr>
          <w:p w14:paraId="6E0C0A51" w14:textId="77777777" w:rsidR="000921D8" w:rsidRDefault="00B1250F">
            <w:pPr>
              <w:spacing w:before="20" w:after="20" w:line="264" w:lineRule="auto"/>
            </w:pPr>
            <w:r>
              <w:rPr>
                <w:rFonts w:eastAsia="等线"/>
                <w:sz w:val="20"/>
              </w:rPr>
              <w:t>运行总览</w:t>
            </w:r>
          </w:p>
        </w:tc>
        <w:tc>
          <w:tcPr>
            <w:tcW w:w="3572" w:type="dxa"/>
            <w:shd w:val="clear" w:color="auto" w:fill="FFFFFF"/>
            <w:vAlign w:val="center"/>
          </w:tcPr>
          <w:p w14:paraId="5EF4C28E" w14:textId="77777777" w:rsidR="000921D8" w:rsidRDefault="00B1250F">
            <w:pPr>
              <w:spacing w:before="20" w:after="20" w:line="264" w:lineRule="auto"/>
            </w:pPr>
            <w:r>
              <w:rPr>
                <w:rFonts w:eastAsia="等线"/>
                <w:sz w:val="20"/>
              </w:rPr>
              <w:t>模式、有效能力、</w:t>
            </w:r>
            <w:r>
              <w:rPr>
                <w:rFonts w:eastAsia="等线"/>
                <w:sz w:val="20"/>
              </w:rPr>
              <w:t>QMT</w:t>
            </w:r>
            <w:r>
              <w:rPr>
                <w:rFonts w:eastAsia="等线"/>
                <w:sz w:val="20"/>
              </w:rPr>
              <w:t>、行情、</w:t>
            </w:r>
            <w:r>
              <w:rPr>
                <w:rFonts w:eastAsia="等线"/>
                <w:sz w:val="20"/>
              </w:rPr>
              <w:t>Journal</w:t>
            </w:r>
            <w:r>
              <w:rPr>
                <w:rFonts w:eastAsia="等线"/>
                <w:sz w:val="20"/>
              </w:rPr>
              <w:t>、计划、在途与差异</w:t>
            </w:r>
          </w:p>
        </w:tc>
        <w:tc>
          <w:tcPr>
            <w:tcW w:w="4082" w:type="dxa"/>
            <w:shd w:val="clear" w:color="auto" w:fill="FFFFFF"/>
            <w:vAlign w:val="center"/>
          </w:tcPr>
          <w:p w14:paraId="6ED8A89C" w14:textId="77777777" w:rsidR="000921D8" w:rsidRDefault="00B1250F">
            <w:pPr>
              <w:spacing w:before="20" w:after="20" w:line="264" w:lineRule="auto"/>
            </w:pPr>
            <w:r>
              <w:rPr>
                <w:rFonts w:eastAsia="等线"/>
                <w:sz w:val="20"/>
              </w:rPr>
              <w:t>HALT</w:t>
            </w:r>
            <w:r>
              <w:rPr>
                <w:rFonts w:eastAsia="等线"/>
                <w:sz w:val="20"/>
              </w:rPr>
              <w:t>、</w:t>
            </w:r>
            <w:r>
              <w:rPr>
                <w:rFonts w:eastAsia="等线"/>
                <w:sz w:val="20"/>
              </w:rPr>
              <w:t>SELL_ONLY</w:t>
            </w:r>
            <w:r>
              <w:rPr>
                <w:rFonts w:eastAsia="等线"/>
                <w:sz w:val="20"/>
              </w:rPr>
              <w:t>、立即对账</w:t>
            </w:r>
          </w:p>
        </w:tc>
      </w:tr>
      <w:tr w:rsidR="000921D8" w14:paraId="2C0484DB" w14:textId="77777777">
        <w:trPr>
          <w:cantSplit/>
          <w:jc w:val="center"/>
        </w:trPr>
        <w:tc>
          <w:tcPr>
            <w:tcW w:w="1984" w:type="dxa"/>
            <w:shd w:val="clear" w:color="auto" w:fill="F1F5F8"/>
            <w:vAlign w:val="center"/>
          </w:tcPr>
          <w:p w14:paraId="3061DB5D" w14:textId="77777777" w:rsidR="000921D8" w:rsidRDefault="00B1250F">
            <w:pPr>
              <w:spacing w:before="20" w:after="20" w:line="264" w:lineRule="auto"/>
            </w:pPr>
            <w:r>
              <w:rPr>
                <w:rFonts w:eastAsia="等线"/>
                <w:sz w:val="20"/>
              </w:rPr>
              <w:t>当日计划</w:t>
            </w:r>
          </w:p>
        </w:tc>
        <w:tc>
          <w:tcPr>
            <w:tcW w:w="3572" w:type="dxa"/>
            <w:shd w:val="clear" w:color="auto" w:fill="F1F5F8"/>
            <w:vAlign w:val="center"/>
          </w:tcPr>
          <w:p w14:paraId="35295029" w14:textId="77777777" w:rsidR="000921D8" w:rsidRDefault="00B1250F">
            <w:pPr>
              <w:spacing w:before="20" w:after="20" w:line="264" w:lineRule="auto"/>
            </w:pPr>
            <w:r>
              <w:rPr>
                <w:rFonts w:eastAsia="等线"/>
                <w:sz w:val="20"/>
              </w:rPr>
              <w:t>正式来源、预算、时窗、验签、节点加载与执行阶段</w:t>
            </w:r>
          </w:p>
        </w:tc>
        <w:tc>
          <w:tcPr>
            <w:tcW w:w="4082" w:type="dxa"/>
            <w:shd w:val="clear" w:color="auto" w:fill="F1F5F8"/>
            <w:vAlign w:val="center"/>
          </w:tcPr>
          <w:p w14:paraId="0CF4F26A" w14:textId="77777777" w:rsidR="000921D8" w:rsidRDefault="00B1250F">
            <w:pPr>
              <w:spacing w:before="20" w:after="20" w:line="264" w:lineRule="auto"/>
            </w:pPr>
            <w:r>
              <w:rPr>
                <w:rFonts w:eastAsia="等线"/>
                <w:sz w:val="20"/>
              </w:rPr>
              <w:t>查看拒绝原因、受控授权当前会话</w:t>
            </w:r>
          </w:p>
        </w:tc>
      </w:tr>
      <w:tr w:rsidR="000921D8" w14:paraId="2BD5DE6B" w14:textId="77777777">
        <w:trPr>
          <w:cantSplit/>
          <w:jc w:val="center"/>
        </w:trPr>
        <w:tc>
          <w:tcPr>
            <w:tcW w:w="1984" w:type="dxa"/>
            <w:shd w:val="clear" w:color="auto" w:fill="FFFFFF"/>
            <w:vAlign w:val="center"/>
          </w:tcPr>
          <w:p w14:paraId="44698FD0" w14:textId="77777777" w:rsidR="000921D8" w:rsidRDefault="00B1250F">
            <w:pPr>
              <w:spacing w:before="20" w:after="20" w:line="264" w:lineRule="auto"/>
            </w:pPr>
            <w:r>
              <w:rPr>
                <w:rFonts w:eastAsia="等线"/>
                <w:sz w:val="20"/>
              </w:rPr>
              <w:t>委托与成交</w:t>
            </w:r>
          </w:p>
        </w:tc>
        <w:tc>
          <w:tcPr>
            <w:tcW w:w="3572" w:type="dxa"/>
            <w:shd w:val="clear" w:color="auto" w:fill="FFFFFF"/>
            <w:vAlign w:val="center"/>
          </w:tcPr>
          <w:p w14:paraId="20BEF8A1" w14:textId="77777777" w:rsidR="000921D8" w:rsidRDefault="00B1250F">
            <w:pPr>
              <w:spacing w:before="20" w:after="20" w:line="264" w:lineRule="auto"/>
            </w:pPr>
            <w:r>
              <w:rPr>
                <w:rFonts w:eastAsia="等线"/>
                <w:sz w:val="20"/>
              </w:rPr>
              <w:t>意图、子单、预占、券商回报与时间线</w:t>
            </w:r>
          </w:p>
        </w:tc>
        <w:tc>
          <w:tcPr>
            <w:tcW w:w="4082" w:type="dxa"/>
            <w:shd w:val="clear" w:color="auto" w:fill="FFFFFF"/>
            <w:vAlign w:val="center"/>
          </w:tcPr>
          <w:p w14:paraId="5954F8B3" w14:textId="77777777" w:rsidR="000921D8" w:rsidRDefault="00B1250F">
            <w:pPr>
              <w:spacing w:before="20" w:after="20" w:line="264" w:lineRule="auto"/>
            </w:pPr>
            <w:r>
              <w:rPr>
                <w:rFonts w:eastAsia="等线"/>
                <w:sz w:val="20"/>
              </w:rPr>
              <w:t>预览撤单、查询不确定委托</w:t>
            </w:r>
          </w:p>
        </w:tc>
      </w:tr>
      <w:tr w:rsidR="000921D8" w14:paraId="1B0E3AC5" w14:textId="77777777">
        <w:trPr>
          <w:cantSplit/>
          <w:jc w:val="center"/>
        </w:trPr>
        <w:tc>
          <w:tcPr>
            <w:tcW w:w="1984" w:type="dxa"/>
            <w:shd w:val="clear" w:color="auto" w:fill="F1F5F8"/>
            <w:vAlign w:val="center"/>
          </w:tcPr>
          <w:p w14:paraId="46C27E38" w14:textId="77777777" w:rsidR="000921D8" w:rsidRDefault="00B1250F">
            <w:pPr>
              <w:spacing w:before="20" w:after="20" w:line="264" w:lineRule="auto"/>
            </w:pPr>
            <w:r>
              <w:rPr>
                <w:rFonts w:eastAsia="等线"/>
                <w:sz w:val="20"/>
              </w:rPr>
              <w:t>持仓与退出</w:t>
            </w:r>
          </w:p>
        </w:tc>
        <w:tc>
          <w:tcPr>
            <w:tcW w:w="3572" w:type="dxa"/>
            <w:shd w:val="clear" w:color="auto" w:fill="F1F5F8"/>
            <w:vAlign w:val="center"/>
          </w:tcPr>
          <w:p w14:paraId="2E7111E5" w14:textId="77777777" w:rsidR="000921D8" w:rsidRDefault="00B1250F">
            <w:pPr>
              <w:spacing w:before="20" w:after="20" w:line="264" w:lineRule="auto"/>
            </w:pPr>
            <w:r>
              <w:rPr>
                <w:rFonts w:eastAsia="等线"/>
                <w:sz w:val="20"/>
              </w:rPr>
              <w:t>批次归属、可卖量、规则触发、峰值与残仓</w:t>
            </w:r>
          </w:p>
        </w:tc>
        <w:tc>
          <w:tcPr>
            <w:tcW w:w="4082" w:type="dxa"/>
            <w:shd w:val="clear" w:color="auto" w:fill="F1F5F8"/>
            <w:vAlign w:val="center"/>
          </w:tcPr>
          <w:p w14:paraId="42C85914" w14:textId="77777777" w:rsidR="000921D8" w:rsidRDefault="00B1250F">
            <w:pPr>
              <w:spacing w:before="20" w:after="20" w:line="264" w:lineRule="auto"/>
            </w:pPr>
            <w:r>
              <w:rPr>
                <w:rFonts w:eastAsia="等线"/>
                <w:sz w:val="20"/>
              </w:rPr>
              <w:t>查看退出证据、人工接管</w:t>
            </w:r>
          </w:p>
        </w:tc>
      </w:tr>
      <w:tr w:rsidR="000921D8" w14:paraId="2482FD1A" w14:textId="77777777">
        <w:trPr>
          <w:cantSplit/>
          <w:jc w:val="center"/>
        </w:trPr>
        <w:tc>
          <w:tcPr>
            <w:tcW w:w="1984" w:type="dxa"/>
            <w:shd w:val="clear" w:color="auto" w:fill="FFFFFF"/>
            <w:vAlign w:val="center"/>
          </w:tcPr>
          <w:p w14:paraId="0BF15DA1" w14:textId="77777777" w:rsidR="000921D8" w:rsidRDefault="00B1250F">
            <w:pPr>
              <w:spacing w:before="20" w:after="20" w:line="264" w:lineRule="auto"/>
            </w:pPr>
            <w:r>
              <w:rPr>
                <w:rFonts w:eastAsia="等线"/>
                <w:sz w:val="20"/>
              </w:rPr>
              <w:t>风控与控制</w:t>
            </w:r>
          </w:p>
        </w:tc>
        <w:tc>
          <w:tcPr>
            <w:tcW w:w="3572" w:type="dxa"/>
            <w:shd w:val="clear" w:color="auto" w:fill="FFFFFF"/>
            <w:vAlign w:val="center"/>
          </w:tcPr>
          <w:p w14:paraId="45A19698" w14:textId="77777777" w:rsidR="000921D8" w:rsidRDefault="00B1250F">
            <w:pPr>
              <w:spacing w:before="20" w:after="20" w:line="264" w:lineRule="auto"/>
            </w:pPr>
            <w:r>
              <w:rPr>
                <w:rFonts w:eastAsia="等线"/>
                <w:sz w:val="20"/>
              </w:rPr>
              <w:t>每一项能力限制、来源、有效期与恢复条件</w:t>
            </w:r>
          </w:p>
        </w:tc>
        <w:tc>
          <w:tcPr>
            <w:tcW w:w="4082" w:type="dxa"/>
            <w:shd w:val="clear" w:color="auto" w:fill="FFFFFF"/>
            <w:vAlign w:val="center"/>
          </w:tcPr>
          <w:p w14:paraId="631B2C65" w14:textId="77777777" w:rsidR="000921D8" w:rsidRDefault="00B1250F">
            <w:pPr>
              <w:spacing w:before="20" w:after="20" w:line="264" w:lineRule="auto"/>
            </w:pPr>
            <w:r>
              <w:rPr>
                <w:rFonts w:eastAsia="等线"/>
                <w:sz w:val="20"/>
              </w:rPr>
              <w:t>限制能力、预览并申请恢复</w:t>
            </w:r>
          </w:p>
        </w:tc>
      </w:tr>
      <w:tr w:rsidR="000921D8" w14:paraId="4A933F3D" w14:textId="77777777">
        <w:trPr>
          <w:cantSplit/>
          <w:jc w:val="center"/>
        </w:trPr>
        <w:tc>
          <w:tcPr>
            <w:tcW w:w="1984" w:type="dxa"/>
            <w:shd w:val="clear" w:color="auto" w:fill="F1F5F8"/>
            <w:vAlign w:val="center"/>
          </w:tcPr>
          <w:p w14:paraId="5034A330" w14:textId="77777777" w:rsidR="000921D8" w:rsidRDefault="00B1250F">
            <w:pPr>
              <w:spacing w:before="20" w:after="20" w:line="264" w:lineRule="auto"/>
            </w:pPr>
            <w:r>
              <w:rPr>
                <w:rFonts w:eastAsia="等线"/>
                <w:sz w:val="20"/>
              </w:rPr>
              <w:t>对账与账单</w:t>
            </w:r>
          </w:p>
        </w:tc>
        <w:tc>
          <w:tcPr>
            <w:tcW w:w="3572" w:type="dxa"/>
            <w:shd w:val="clear" w:color="auto" w:fill="F1F5F8"/>
            <w:vAlign w:val="center"/>
          </w:tcPr>
          <w:p w14:paraId="0E6552FD" w14:textId="77777777" w:rsidR="000921D8" w:rsidRDefault="00B1250F">
            <w:pPr>
              <w:spacing w:before="20" w:after="20" w:line="264" w:lineRule="auto"/>
            </w:pPr>
            <w:r>
              <w:rPr>
                <w:rFonts w:eastAsia="等线"/>
                <w:sz w:val="20"/>
              </w:rPr>
              <w:t>各层结果、缺口、差异、费用状态</w:t>
            </w:r>
          </w:p>
        </w:tc>
        <w:tc>
          <w:tcPr>
            <w:tcW w:w="4082" w:type="dxa"/>
            <w:shd w:val="clear" w:color="auto" w:fill="F1F5F8"/>
            <w:vAlign w:val="center"/>
          </w:tcPr>
          <w:p w14:paraId="602D72A0" w14:textId="77777777" w:rsidR="000921D8" w:rsidRDefault="00B1250F">
            <w:pPr>
              <w:spacing w:before="20" w:after="20" w:line="264" w:lineRule="auto"/>
            </w:pPr>
            <w:r>
              <w:rPr>
                <w:rFonts w:eastAsia="等线"/>
                <w:sz w:val="20"/>
              </w:rPr>
              <w:t>发起对账、导入账单、记录裁定</w:t>
            </w:r>
          </w:p>
        </w:tc>
      </w:tr>
      <w:tr w:rsidR="000921D8" w14:paraId="138693B3" w14:textId="77777777">
        <w:trPr>
          <w:cantSplit/>
          <w:jc w:val="center"/>
        </w:trPr>
        <w:tc>
          <w:tcPr>
            <w:tcW w:w="1984" w:type="dxa"/>
            <w:shd w:val="clear" w:color="auto" w:fill="FFFFFF"/>
            <w:vAlign w:val="center"/>
          </w:tcPr>
          <w:p w14:paraId="0DEDDC35" w14:textId="77777777" w:rsidR="000921D8" w:rsidRDefault="00B1250F">
            <w:pPr>
              <w:spacing w:before="20" w:after="20" w:line="264" w:lineRule="auto"/>
            </w:pPr>
            <w:r>
              <w:rPr>
                <w:rFonts w:eastAsia="等线"/>
                <w:sz w:val="20"/>
              </w:rPr>
              <w:t>告警与诊断</w:t>
            </w:r>
          </w:p>
        </w:tc>
        <w:tc>
          <w:tcPr>
            <w:tcW w:w="3572" w:type="dxa"/>
            <w:shd w:val="clear" w:color="auto" w:fill="FFFFFF"/>
            <w:vAlign w:val="center"/>
          </w:tcPr>
          <w:p w14:paraId="792596F2" w14:textId="77777777" w:rsidR="000921D8" w:rsidRDefault="00B1250F">
            <w:pPr>
              <w:spacing w:before="20" w:after="20" w:line="264" w:lineRule="auto"/>
            </w:pPr>
            <w:r>
              <w:rPr>
                <w:rFonts w:eastAsia="等线"/>
                <w:sz w:val="20"/>
              </w:rPr>
              <w:t>根因、影响股票、故障时间、版本与磁盘</w:t>
            </w:r>
          </w:p>
        </w:tc>
        <w:tc>
          <w:tcPr>
            <w:tcW w:w="4082" w:type="dxa"/>
            <w:shd w:val="clear" w:color="auto" w:fill="FFFFFF"/>
            <w:vAlign w:val="center"/>
          </w:tcPr>
          <w:p w14:paraId="321CBCDF" w14:textId="77777777" w:rsidR="000921D8" w:rsidRDefault="00B1250F">
            <w:pPr>
              <w:spacing w:before="20" w:after="20" w:line="264" w:lineRule="auto"/>
            </w:pPr>
            <w:r>
              <w:rPr>
                <w:rFonts w:eastAsia="等线"/>
                <w:sz w:val="20"/>
              </w:rPr>
              <w:t>确认处理、导出脱敏证据</w:t>
            </w:r>
          </w:p>
        </w:tc>
      </w:tr>
    </w:tbl>
    <w:p w14:paraId="2CDD07F4" w14:textId="77777777" w:rsidR="000921D8" w:rsidRDefault="000921D8">
      <w:pPr>
        <w:spacing w:after="40" w:line="72" w:lineRule="auto"/>
      </w:pPr>
    </w:p>
    <w:p w14:paraId="3686F1E2" w14:textId="77777777" w:rsidR="000921D8" w:rsidRDefault="00B1250F">
      <w:r>
        <w:t>关键状态不只用颜色表达，必须同时显示文字、数量和时间。零值与未知值使用不同显示：</w:t>
      </w:r>
      <w:r>
        <w:t>0</w:t>
      </w:r>
      <w:r>
        <w:t>股表示已确认零持仓，未知显示</w:t>
      </w:r>
      <w:r>
        <w:t>“</w:t>
      </w:r>
      <w:r>
        <w:t>查询未确认</w:t>
      </w:r>
      <w:r>
        <w:t>”</w:t>
      </w:r>
      <w:r>
        <w:t>。页面按钮以</w:t>
      </w:r>
      <w:r>
        <w:t>engine</w:t>
      </w:r>
      <w:r>
        <w:t>实际权限决定可用性，并给出阻断原因。成功提示来自最终回执而非</w:t>
      </w:r>
      <w:r>
        <w:t>HTTP</w:t>
      </w:r>
      <w:r>
        <w:t>请求发出。</w:t>
      </w:r>
    </w:p>
    <w:p w14:paraId="71FA478F" w14:textId="77777777" w:rsidR="000921D8" w:rsidRDefault="00B1250F">
      <w:pPr>
        <w:pStyle w:val="21"/>
      </w:pPr>
      <w:r>
        <w:lastRenderedPageBreak/>
        <w:t>中央页面</w:t>
      </w:r>
    </w:p>
    <w:p w14:paraId="29983EB3" w14:textId="77777777" w:rsidR="000921D8" w:rsidRDefault="00B1250F">
      <w:r>
        <w:t>中央台包括账户与节点总览、计划发布、订单追踪、持仓差异、财务日报、执行质量、策略版本、授权与密钥、</w:t>
      </w:r>
      <w:r>
        <w:t>Incident</w:t>
      </w:r>
      <w:r>
        <w:t>和发布记录。总览按账户显示最后心跳、现场模式、中心意图与节点实际状态，明确远程命令仍在传递时的风险。</w:t>
      </w:r>
    </w:p>
    <w:p w14:paraId="50AA1558" w14:textId="77777777" w:rsidR="000921D8" w:rsidRDefault="00B1250F">
      <w:r>
        <w:t>计划详情支持从正式源</w:t>
      </w:r>
      <w:r>
        <w:t>run</w:t>
      </w:r>
      <w:r>
        <w:t>跳到签名计划、分配、意图、委托和成交。日报区分</w:t>
      </w:r>
      <w:r>
        <w:t>PROVISIONAL</w:t>
      </w:r>
      <w:r>
        <w:t>与</w:t>
      </w:r>
      <w:r>
        <w:t>SETTLED</w:t>
      </w:r>
      <w:r>
        <w:t>，提供账本版本与费用差异。执行质量展示完成率、滑点分布、撤单比例、容量限制、错过窗口和每条</w:t>
      </w:r>
      <w:r>
        <w:t>Exit</w:t>
      </w:r>
      <w:r>
        <w:t>规则贡献；报告保留样本数和市场环境。</w:t>
      </w:r>
    </w:p>
    <w:p w14:paraId="2801B347" w14:textId="77777777" w:rsidR="000921D8" w:rsidRDefault="00B1250F">
      <w:pPr>
        <w:pStyle w:val="21"/>
      </w:pPr>
      <w:r>
        <w:t>页面安全</w:t>
      </w:r>
    </w:p>
    <w:p w14:paraId="64476A41" w14:textId="77777777" w:rsidR="000921D8" w:rsidRDefault="00B1250F">
      <w:r>
        <w:t>本地用户身份经受保护凭证验证，使用</w:t>
      </w:r>
      <w:r>
        <w:t>HttpOnly</w:t>
      </w:r>
      <w:r>
        <w:t>、</w:t>
      </w:r>
      <w:r>
        <w:t>SameSite=Strict</w:t>
      </w:r>
      <w:r>
        <w:t>短会话、</w:t>
      </w:r>
      <w:r>
        <w:t>CSRF token</w:t>
      </w:r>
      <w:r>
        <w:t>、</w:t>
      </w:r>
      <w:r>
        <w:t>Origin/Host</w:t>
      </w:r>
      <w:r>
        <w:t>校验和请求限速。敏感动作绑定账户、</w:t>
      </w:r>
      <w:r>
        <w:t>scope</w:t>
      </w:r>
      <w:r>
        <w:t>、</w:t>
      </w:r>
      <w:r>
        <w:t>state_version</w:t>
      </w:r>
      <w:r>
        <w:t>、有效期和确认</w:t>
      </w:r>
      <w:r>
        <w:t>nonce</w:t>
      </w:r>
      <w:r>
        <w:t>。</w:t>
      </w:r>
      <w:r>
        <w:t>HALT</w:t>
      </w:r>
      <w:r>
        <w:t>对已认证本地操作即时响应，恢复和撤单采用影响预览。</w:t>
      </w:r>
    </w:p>
    <w:p w14:paraId="22C43A0C" w14:textId="77777777" w:rsidR="000921D8" w:rsidRDefault="00B1250F">
      <w:r>
        <w:t>中央操作角色为只读、交易操作、策略发布、风险授权和运维。扩大实盘额度、切换有效策略与变更节点身份需要创建人与复核人不同；</w:t>
      </w:r>
      <w:r>
        <w:t>HALT</w:t>
      </w:r>
      <w:r>
        <w:t>和收紧权限允许授权操作者直接执行。单人试验账户通过事先签署的限额和会话授权简化日内普通操作，重大权限扩展仍记录明确责任人。</w:t>
      </w:r>
    </w:p>
    <w:p w14:paraId="5CF3B08E" w14:textId="77777777" w:rsidR="000921D8" w:rsidRDefault="00B1250F">
      <w:pPr>
        <w:pStyle w:val="1"/>
      </w:pPr>
      <w:bookmarkStart w:id="20" w:name="_Toc239625798"/>
      <w:r>
        <w:t xml:space="preserve">21 </w:t>
      </w:r>
      <w:r>
        <w:t>部署发布与现场运行</w:t>
      </w:r>
      <w:bookmarkEnd w:id="20"/>
    </w:p>
    <w:p w14:paraId="0BC91B65" w14:textId="77777777" w:rsidR="000921D8" w:rsidRDefault="00B1250F">
      <w:pPr>
        <w:pStyle w:val="21"/>
      </w:pPr>
      <w:r>
        <w:t>Windows</w:t>
      </w:r>
      <w:r>
        <w:t>安装</w:t>
      </w:r>
    </w:p>
    <w:p w14:paraId="3D2CA312" w14:textId="77777777" w:rsidR="000921D8" w:rsidRDefault="00B1250F">
      <w:r>
        <w:t>程序存于</w:t>
      </w:r>
      <w:r>
        <w:t xml:space="preserve"> C:\Program Files\AutoTrading\releases\&lt;version&gt;</w:t>
      </w:r>
      <w:r>
        <w:t>，可变数据存于</w:t>
      </w:r>
      <w:r>
        <w:t xml:space="preserve"> D:\AutoTradingData\&lt;account_alias&gt;</w:t>
      </w:r>
      <w:r>
        <w:t>，</w:t>
      </w:r>
      <w:r>
        <w:t>Tick</w:t>
      </w:r>
      <w:r>
        <w:t>优先存独立归档盘。安装清单列出绝对路径、文件</w:t>
      </w:r>
      <w:r>
        <w:t>hash</w:t>
      </w:r>
      <w:r>
        <w:t>、进程入口、命名管道、任务名称和账户权限。真实账户号保存在受保护映射中，目录只使用别名。</w:t>
      </w:r>
    </w:p>
    <w:p w14:paraId="7478B7E9" w14:textId="77777777" w:rsidR="000921D8" w:rsidRDefault="00B1250F">
      <w:r>
        <w:t>采用专用</w:t>
      </w:r>
      <w:r>
        <w:t>Windows11</w:t>
      </w:r>
      <w:r>
        <w:t>或</w:t>
      </w:r>
      <w:r>
        <w:t>Windows Server2022</w:t>
      </w:r>
      <w:r>
        <w:t>受支持</w:t>
      </w:r>
      <w:r>
        <w:t>x64</w:t>
      </w:r>
      <w:r>
        <w:t>环境，</w:t>
      </w:r>
      <w:r>
        <w:t>QMT</w:t>
      </w:r>
      <w:r>
        <w:t>与</w:t>
      </w:r>
      <w:r>
        <w:t>engine</w:t>
      </w:r>
      <w:r>
        <w:t>在经</w:t>
      </w:r>
      <w:r>
        <w:t>PoC</w:t>
      </w:r>
      <w:r>
        <w:t>验证的同一用户登录会话运行。</w:t>
      </w:r>
      <w:r>
        <w:t>Task Scheduler</w:t>
      </w:r>
      <w:r>
        <w:t>负责</w:t>
      </w:r>
      <w:r>
        <w:t>supervisor</w:t>
      </w:r>
      <w:r>
        <w:t>的启动与存活检查；节点工作日长时间运行，电源与更新策略在维护窗口配置。不同</w:t>
      </w:r>
      <w:r>
        <w:t>Windows</w:t>
      </w:r>
      <w:r>
        <w:t>会话之间的账户互斥使用</w:t>
      </w:r>
      <w:r>
        <w:t>Global Mutex</w:t>
      </w:r>
      <w:r>
        <w:t>，并校验对象</w:t>
      </w:r>
      <w:r>
        <w:t>DACL</w:t>
      </w:r>
      <w:r>
        <w:t>。</w:t>
      </w:r>
    </w:p>
    <w:p w14:paraId="563465B2" w14:textId="77777777" w:rsidR="000921D8" w:rsidRDefault="00B1250F">
      <w:r>
        <w:t>supervisor</w:t>
      </w:r>
      <w:r>
        <w:t>重启时通过进程创建时间、可执行路径</w:t>
      </w:r>
      <w:r>
        <w:t>hash</w:t>
      </w:r>
      <w:r>
        <w:t>、账户、启动代际和</w:t>
      </w:r>
      <w:r>
        <w:t>IPC</w:t>
      </w:r>
      <w:r>
        <w:t>握手识别现存</w:t>
      </w:r>
      <w:r>
        <w:t>engine</w:t>
      </w:r>
      <w:r>
        <w:t>。它先接管监护，再决定是否拉起缺失进程。</w:t>
      </w:r>
      <w:r>
        <w:t>engine</w:t>
      </w:r>
      <w:r>
        <w:t>存活但</w:t>
      </w:r>
      <w:r>
        <w:t>IPC</w:t>
      </w:r>
      <w:r>
        <w:t>失联时先设置外部</w:t>
      </w:r>
      <w:r>
        <w:t>HALT</w:t>
      </w:r>
      <w:r>
        <w:t>并告警，不能依据</w:t>
      </w:r>
      <w:r>
        <w:t>PID</w:t>
      </w:r>
      <w:r>
        <w:t>文件直接产生第二个交易进程。</w:t>
      </w:r>
    </w:p>
    <w:p w14:paraId="332E47D7" w14:textId="77777777" w:rsidR="000921D8" w:rsidRDefault="00B1250F">
      <w:pPr>
        <w:pStyle w:val="21"/>
      </w:pPr>
      <w:r>
        <w:t>发布清单</w:t>
      </w:r>
    </w:p>
    <w:p w14:paraId="1186C558" w14:textId="77777777" w:rsidR="000921D8" w:rsidRDefault="00B1250F">
      <w:r>
        <w:t>ReleaseManifest</w:t>
      </w:r>
      <w:r>
        <w:t>包括源</w:t>
      </w:r>
      <w:r>
        <w:t>commit</w:t>
      </w:r>
      <w:r>
        <w:t>、构建环境、</w:t>
      </w:r>
      <w:r>
        <w:t>Python/SDK/APSW/SQLite</w:t>
      </w:r>
      <w:r>
        <w:t>版本、</w:t>
      </w:r>
      <w:r>
        <w:t>wheel</w:t>
      </w:r>
      <w:r>
        <w:t>与前端</w:t>
      </w:r>
      <w:r>
        <w:t>hash</w:t>
      </w:r>
      <w:r>
        <w:t>、</w:t>
      </w:r>
      <w:r>
        <w:t>Schema</w:t>
      </w:r>
      <w:r>
        <w:t>版本、策略代码包</w:t>
      </w:r>
      <w:r>
        <w:t>hash</w:t>
      </w:r>
      <w:r>
        <w:t>、配置</w:t>
      </w:r>
      <w:r>
        <w:t>hash</w:t>
      </w:r>
      <w:r>
        <w:t>、迁移清单、兼容矩阵和测试证据。安装与启动均校验清单。应用程序与策略实现仅在维护窗口更新；盘中可变参数遵循控制协议与风险约束。</w:t>
      </w:r>
    </w:p>
    <w:p w14:paraId="7A4D8A52" w14:textId="77777777" w:rsidR="000921D8" w:rsidRDefault="00B1250F">
      <w:r>
        <w:t>发布分为构建验证、目标只读检查、停新派发并结束在途、备份、应用切换、恢复对账和本地授权。旧应用包保留，交易事实不回滚。数据库使用扩展后切换的兼容迁移；旧应用只能读取其明确支持的</w:t>
      </w:r>
      <w:r>
        <w:t>Schema</w:t>
      </w:r>
      <w:r>
        <w:t>，不能为了代码回退恢复一份覆盖新交易事实的旧数据库。</w:t>
      </w:r>
    </w:p>
    <w:p w14:paraId="0BC06554" w14:textId="77777777" w:rsidR="000921D8" w:rsidRDefault="00B1250F">
      <w:pPr>
        <w:pStyle w:val="21"/>
      </w:pPr>
      <w:r>
        <w:lastRenderedPageBreak/>
        <w:t>凭证与网络</w:t>
      </w:r>
    </w:p>
    <w:p w14:paraId="6EFBEC9A" w14:textId="77777777" w:rsidR="000921D8" w:rsidRDefault="00B1250F">
      <w:r>
        <w:t>Windows</w:t>
      </w:r>
      <w:r>
        <w:t>仅主动访问管理中心和必要的基础设施地址。</w:t>
      </w:r>
      <w:r>
        <w:t>QMT</w:t>
      </w:r>
      <w:r>
        <w:t>登录凭证、本地认证凭证及</w:t>
      </w:r>
      <w:r>
        <w:t>HTTP</w:t>
      </w:r>
      <w:r>
        <w:t>节点密钥采用</w:t>
      </w:r>
      <w:r>
        <w:t>Windows Credential Manager</w:t>
      </w:r>
      <w:r>
        <w:t>或</w:t>
      </w:r>
      <w:r>
        <w:t>DPAPI</w:t>
      </w:r>
      <w:r>
        <w:t>保护。管理中心用独立服务账户与数据库账号，计划签名密钥采用受保护的秘密存储。源代码、普通日志与故障包仅保留密钥</w:t>
      </w:r>
      <w:r>
        <w:t>ID</w:t>
      </w:r>
      <w:r>
        <w:t>和账户别名。</w:t>
      </w:r>
    </w:p>
    <w:p w14:paraId="51B0CCC6" w14:textId="77777777" w:rsidR="000921D8" w:rsidRDefault="00B1250F">
      <w:r>
        <w:t>密钥轮换先分发信任配置，再发布新版本，最后按有效期撤销旧密钥。节点长时间离线时旧授权到期后失效，恢复同步并重新核验才可获取新授权。操作者管理员权限或专用用户凭证被完全攻陷属于操作系统信任边界失效，应用层</w:t>
      </w:r>
      <w:r>
        <w:t>ACL</w:t>
      </w:r>
      <w:r>
        <w:t>不能消除这一风险。</w:t>
      </w:r>
    </w:p>
    <w:p w14:paraId="06ACB973" w14:textId="77777777" w:rsidR="000921D8" w:rsidRDefault="00B1250F">
      <w:pPr>
        <w:pStyle w:val="21"/>
      </w:pPr>
      <w:r>
        <w:t>实盘环境前置证据</w:t>
      </w:r>
    </w:p>
    <w:p w14:paraId="2B532B5F" w14:textId="77777777" w:rsidR="000921D8" w:rsidRDefault="00B1250F">
      <w:r>
        <w:t>实际交易前登记目标机器、券商账号权限、程序化交易报告确认、可交易市场、</w:t>
      </w:r>
      <w:r>
        <w:t>QMT</w:t>
      </w:r>
      <w:r>
        <w:t>版本三元组、金额与证券范围、值守联系人及会话授权。上交所现行报告要求将首次开展程序化交易前的会员核查确认作为条件</w:t>
      </w:r>
      <w:r>
        <w:t>[S11]</w:t>
      </w:r>
      <w:r>
        <w:t>；具体账户的适用流程由券商确认并留档。</w:t>
      </w:r>
    </w:p>
    <w:p w14:paraId="30B3B700" w14:textId="77777777" w:rsidR="000921D8" w:rsidRDefault="00B1250F">
      <w:r>
        <w:t>这些条件约束真实接入与真实委托阶段。领域代码、</w:t>
      </w:r>
      <w:r>
        <w:t>Mock/Replay</w:t>
      </w:r>
      <w:r>
        <w:t>、协议、页面、进程隔离和持久化故障测试可以独立推进，待验证的现场属性通过能力报告替换模拟输入。</w:t>
      </w:r>
    </w:p>
    <w:p w14:paraId="79804C85" w14:textId="77777777" w:rsidR="000921D8" w:rsidRDefault="00B1250F">
      <w:pPr>
        <w:pStyle w:val="1"/>
      </w:pPr>
      <w:bookmarkStart w:id="21" w:name="_Toc239625799"/>
      <w:r>
        <w:t xml:space="preserve">22 </w:t>
      </w:r>
      <w:r>
        <w:t>监控故障与恢复标准</w:t>
      </w:r>
      <w:bookmarkEnd w:id="21"/>
    </w:p>
    <w:p w14:paraId="4A047C22" w14:textId="77777777" w:rsidR="000921D8" w:rsidRDefault="00B1250F">
      <w:pPr>
        <w:pStyle w:val="21"/>
      </w:pPr>
      <w:r>
        <w:t>监控指标</w:t>
      </w:r>
    </w:p>
    <w:p w14:paraId="291AFAE5" w14:textId="77777777" w:rsidR="000921D8" w:rsidRDefault="00B1250F">
      <w:r>
        <w:t>指标分为交易安全、数据时效、系统资源和业务完成四类。</w:t>
      </w:r>
      <w:r>
        <w:t>engine</w:t>
      </w:r>
      <w:r>
        <w:t>每秒发布内部健康快照，</w:t>
      </w:r>
      <w:r>
        <w:t>supervisor</w:t>
      </w:r>
      <w:r>
        <w:t>独立观察进程与心跳，</w:t>
      </w:r>
      <w:r>
        <w:t>agent</w:t>
      </w:r>
      <w:r>
        <w:t>每</w:t>
      </w:r>
      <w:r>
        <w:t>5</w:t>
      </w:r>
      <w:r>
        <w:t>秒上报中心。中央按账户聚合同一根因告警，记录首次发生、最后发生、影响范围和处理人。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5E9E8777" w14:textId="77777777">
        <w:trPr>
          <w:cantSplit/>
          <w:tblHeader/>
          <w:jc w:val="center"/>
        </w:trPr>
        <w:tc>
          <w:tcPr>
            <w:tcW w:w="1984" w:type="dxa"/>
            <w:shd w:val="clear" w:color="auto" w:fill="294A66"/>
            <w:vAlign w:val="center"/>
          </w:tcPr>
          <w:p w14:paraId="0B17F52B" w14:textId="77777777" w:rsidR="000921D8" w:rsidRDefault="00B1250F">
            <w:pPr>
              <w:keepNext/>
              <w:spacing w:before="20" w:after="20" w:line="264" w:lineRule="auto"/>
            </w:pPr>
            <w:r>
              <w:rPr>
                <w:rFonts w:eastAsia="等线"/>
                <w:b/>
                <w:color w:val="FFFFFF"/>
                <w:sz w:val="20"/>
              </w:rPr>
              <w:t>指标</w:t>
            </w:r>
          </w:p>
        </w:tc>
        <w:tc>
          <w:tcPr>
            <w:tcW w:w="3572" w:type="dxa"/>
            <w:shd w:val="clear" w:color="auto" w:fill="294A66"/>
            <w:vAlign w:val="center"/>
          </w:tcPr>
          <w:p w14:paraId="31251B29" w14:textId="77777777" w:rsidR="000921D8" w:rsidRDefault="00B1250F">
            <w:pPr>
              <w:keepNext/>
              <w:spacing w:before="20" w:after="20" w:line="264" w:lineRule="auto"/>
            </w:pPr>
            <w:r>
              <w:rPr>
                <w:rFonts w:eastAsia="等线"/>
                <w:b/>
                <w:color w:val="FFFFFF"/>
                <w:sz w:val="20"/>
              </w:rPr>
              <w:t>工程目标或告警线</w:t>
            </w:r>
          </w:p>
        </w:tc>
        <w:tc>
          <w:tcPr>
            <w:tcW w:w="4082" w:type="dxa"/>
            <w:shd w:val="clear" w:color="auto" w:fill="294A66"/>
            <w:vAlign w:val="center"/>
          </w:tcPr>
          <w:p w14:paraId="778FB1A2" w14:textId="77777777" w:rsidR="000921D8" w:rsidRDefault="00B1250F">
            <w:pPr>
              <w:keepNext/>
              <w:spacing w:before="20" w:after="20" w:line="264" w:lineRule="auto"/>
            </w:pPr>
            <w:r>
              <w:rPr>
                <w:rFonts w:eastAsia="等线"/>
                <w:b/>
                <w:color w:val="FFFFFF"/>
                <w:sz w:val="20"/>
              </w:rPr>
              <w:t>处理</w:t>
            </w:r>
          </w:p>
        </w:tc>
      </w:tr>
      <w:tr w:rsidR="000921D8" w14:paraId="2FDBE158" w14:textId="77777777">
        <w:trPr>
          <w:cantSplit/>
          <w:jc w:val="center"/>
        </w:trPr>
        <w:tc>
          <w:tcPr>
            <w:tcW w:w="1984" w:type="dxa"/>
            <w:shd w:val="clear" w:color="auto" w:fill="FFFFFF"/>
            <w:vAlign w:val="center"/>
          </w:tcPr>
          <w:p w14:paraId="02BFC490" w14:textId="77777777" w:rsidR="000921D8" w:rsidRDefault="00B1250F">
            <w:pPr>
              <w:spacing w:before="20" w:after="20" w:line="264" w:lineRule="auto"/>
            </w:pPr>
            <w:r>
              <w:rPr>
                <w:rFonts w:eastAsia="等线"/>
                <w:sz w:val="20"/>
              </w:rPr>
              <w:t>重复自动委托与未解释成交</w:t>
            </w:r>
          </w:p>
        </w:tc>
        <w:tc>
          <w:tcPr>
            <w:tcW w:w="3572" w:type="dxa"/>
            <w:shd w:val="clear" w:color="auto" w:fill="FFFFFF"/>
            <w:vAlign w:val="center"/>
          </w:tcPr>
          <w:p w14:paraId="11E4841C" w14:textId="77777777" w:rsidR="000921D8" w:rsidRDefault="00B1250F">
            <w:pPr>
              <w:spacing w:before="20" w:after="20" w:line="264" w:lineRule="auto"/>
            </w:pPr>
            <w:r>
              <w:rPr>
                <w:rFonts w:eastAsia="等线"/>
                <w:sz w:val="20"/>
              </w:rPr>
              <w:t>0</w:t>
            </w:r>
          </w:p>
        </w:tc>
        <w:tc>
          <w:tcPr>
            <w:tcW w:w="4082" w:type="dxa"/>
            <w:shd w:val="clear" w:color="auto" w:fill="FFFFFF"/>
            <w:vAlign w:val="center"/>
          </w:tcPr>
          <w:p w14:paraId="06ACD7B5" w14:textId="77777777" w:rsidR="000921D8" w:rsidRDefault="00B1250F">
            <w:pPr>
              <w:spacing w:before="20" w:after="20" w:line="264" w:lineRule="auto"/>
            </w:pPr>
            <w:r>
              <w:rPr>
                <w:rFonts w:eastAsia="等线"/>
                <w:sz w:val="20"/>
              </w:rPr>
              <w:t>P0</w:t>
            </w:r>
            <w:r>
              <w:rPr>
                <w:rFonts w:eastAsia="等线"/>
                <w:sz w:val="20"/>
              </w:rPr>
              <w:t>，停止相关自动派发并保留现场</w:t>
            </w:r>
          </w:p>
        </w:tc>
      </w:tr>
      <w:tr w:rsidR="000921D8" w14:paraId="288AD666" w14:textId="77777777">
        <w:trPr>
          <w:cantSplit/>
          <w:jc w:val="center"/>
        </w:trPr>
        <w:tc>
          <w:tcPr>
            <w:tcW w:w="1984" w:type="dxa"/>
            <w:shd w:val="clear" w:color="auto" w:fill="F1F5F8"/>
            <w:vAlign w:val="center"/>
          </w:tcPr>
          <w:p w14:paraId="2160B55A" w14:textId="77777777" w:rsidR="000921D8" w:rsidRDefault="00B1250F">
            <w:pPr>
              <w:spacing w:before="20" w:after="20" w:line="264" w:lineRule="auto"/>
            </w:pPr>
            <w:r>
              <w:rPr>
                <w:rFonts w:eastAsia="等线"/>
                <w:sz w:val="20"/>
              </w:rPr>
              <w:t>决策循环排队</w:t>
            </w:r>
            <w:r>
              <w:rPr>
                <w:rFonts w:eastAsia="等线"/>
                <w:sz w:val="20"/>
              </w:rPr>
              <w:t>P99</w:t>
            </w:r>
          </w:p>
        </w:tc>
        <w:tc>
          <w:tcPr>
            <w:tcW w:w="3572" w:type="dxa"/>
            <w:shd w:val="clear" w:color="auto" w:fill="F1F5F8"/>
            <w:vAlign w:val="center"/>
          </w:tcPr>
          <w:p w14:paraId="161A0302" w14:textId="77777777" w:rsidR="000921D8" w:rsidRDefault="00B1250F">
            <w:pPr>
              <w:spacing w:before="20" w:after="20" w:line="264" w:lineRule="auto"/>
            </w:pPr>
            <w:r>
              <w:rPr>
                <w:rFonts w:eastAsia="等线"/>
                <w:sz w:val="20"/>
              </w:rPr>
              <w:t>20ms</w:t>
            </w:r>
            <w:r>
              <w:rPr>
                <w:rFonts w:eastAsia="等线"/>
                <w:sz w:val="20"/>
              </w:rPr>
              <w:t>以内，连续超限</w:t>
            </w:r>
            <w:r>
              <w:rPr>
                <w:rFonts w:eastAsia="等线"/>
                <w:sz w:val="20"/>
              </w:rPr>
              <w:t>5</w:t>
            </w:r>
            <w:r>
              <w:rPr>
                <w:rFonts w:eastAsia="等线"/>
                <w:sz w:val="20"/>
              </w:rPr>
              <w:t>秒告警</w:t>
            </w:r>
          </w:p>
        </w:tc>
        <w:tc>
          <w:tcPr>
            <w:tcW w:w="4082" w:type="dxa"/>
            <w:shd w:val="clear" w:color="auto" w:fill="F1F5F8"/>
            <w:vAlign w:val="center"/>
          </w:tcPr>
          <w:p w14:paraId="7EF217E0" w14:textId="77777777" w:rsidR="000921D8" w:rsidRDefault="00B1250F">
            <w:pPr>
              <w:spacing w:before="20" w:after="20" w:line="264" w:lineRule="auto"/>
            </w:pPr>
            <w:r>
              <w:rPr>
                <w:rFonts w:eastAsia="等线"/>
                <w:sz w:val="20"/>
              </w:rPr>
              <w:t>冻结新入场，分析队列与耗时</w:t>
            </w:r>
          </w:p>
        </w:tc>
      </w:tr>
      <w:tr w:rsidR="000921D8" w14:paraId="34C80A40" w14:textId="77777777">
        <w:trPr>
          <w:cantSplit/>
          <w:jc w:val="center"/>
        </w:trPr>
        <w:tc>
          <w:tcPr>
            <w:tcW w:w="1984" w:type="dxa"/>
            <w:shd w:val="clear" w:color="auto" w:fill="FFFFFF"/>
            <w:vAlign w:val="center"/>
          </w:tcPr>
          <w:p w14:paraId="714FE1CA" w14:textId="77777777" w:rsidR="000921D8" w:rsidRDefault="00B1250F">
            <w:pPr>
              <w:spacing w:before="20" w:after="20" w:line="264" w:lineRule="auto"/>
            </w:pPr>
            <w:r>
              <w:rPr>
                <w:rFonts w:eastAsia="等线"/>
                <w:sz w:val="20"/>
              </w:rPr>
              <w:t>关键事务提交</w:t>
            </w:r>
            <w:r>
              <w:rPr>
                <w:rFonts w:eastAsia="等线"/>
                <w:sz w:val="20"/>
              </w:rPr>
              <w:t>P99</w:t>
            </w:r>
          </w:p>
        </w:tc>
        <w:tc>
          <w:tcPr>
            <w:tcW w:w="3572" w:type="dxa"/>
            <w:shd w:val="clear" w:color="auto" w:fill="FFFFFF"/>
            <w:vAlign w:val="center"/>
          </w:tcPr>
          <w:p w14:paraId="20960150" w14:textId="77777777" w:rsidR="000921D8" w:rsidRDefault="00B1250F">
            <w:pPr>
              <w:spacing w:before="20" w:after="20" w:line="264" w:lineRule="auto"/>
            </w:pPr>
            <w:r>
              <w:rPr>
                <w:rFonts w:eastAsia="等线"/>
                <w:sz w:val="20"/>
              </w:rPr>
              <w:t>50ms</w:t>
            </w:r>
            <w:r>
              <w:rPr>
                <w:rFonts w:eastAsia="等线"/>
                <w:sz w:val="20"/>
              </w:rPr>
              <w:t>以内，应用等待</w:t>
            </w:r>
            <w:r>
              <w:rPr>
                <w:rFonts w:eastAsia="等线"/>
                <w:sz w:val="20"/>
              </w:rPr>
              <w:t>250ms</w:t>
            </w:r>
          </w:p>
        </w:tc>
        <w:tc>
          <w:tcPr>
            <w:tcW w:w="4082" w:type="dxa"/>
            <w:shd w:val="clear" w:color="auto" w:fill="FFFFFF"/>
            <w:vAlign w:val="center"/>
          </w:tcPr>
          <w:p w14:paraId="35BD2883" w14:textId="77777777" w:rsidR="000921D8" w:rsidRDefault="00B1250F">
            <w:pPr>
              <w:spacing w:before="20" w:after="20" w:line="264" w:lineRule="auto"/>
            </w:pPr>
            <w:r>
              <w:rPr>
                <w:rFonts w:eastAsia="等线"/>
                <w:sz w:val="20"/>
              </w:rPr>
              <w:t>超时进入</w:t>
            </w:r>
            <w:r>
              <w:rPr>
                <w:rFonts w:eastAsia="等线"/>
                <w:sz w:val="20"/>
              </w:rPr>
              <w:t>PERSISTENCE_UNCERTAIN</w:t>
            </w:r>
          </w:p>
        </w:tc>
      </w:tr>
      <w:tr w:rsidR="000921D8" w14:paraId="00ECEC16" w14:textId="77777777">
        <w:trPr>
          <w:cantSplit/>
          <w:jc w:val="center"/>
        </w:trPr>
        <w:tc>
          <w:tcPr>
            <w:tcW w:w="1984" w:type="dxa"/>
            <w:shd w:val="clear" w:color="auto" w:fill="F1F5F8"/>
            <w:vAlign w:val="center"/>
          </w:tcPr>
          <w:p w14:paraId="793DF8DC" w14:textId="77777777" w:rsidR="000921D8" w:rsidRDefault="00B1250F">
            <w:pPr>
              <w:spacing w:before="20" w:after="20" w:line="264" w:lineRule="auto"/>
            </w:pPr>
            <w:r>
              <w:rPr>
                <w:rFonts w:eastAsia="等线"/>
                <w:sz w:val="20"/>
              </w:rPr>
              <w:t>计划发布至节点</w:t>
            </w:r>
            <w:r>
              <w:rPr>
                <w:rFonts w:eastAsia="等线"/>
                <w:sz w:val="20"/>
              </w:rPr>
              <w:t>LOADED</w:t>
            </w:r>
          </w:p>
        </w:tc>
        <w:tc>
          <w:tcPr>
            <w:tcW w:w="3572" w:type="dxa"/>
            <w:shd w:val="clear" w:color="auto" w:fill="F1F5F8"/>
            <w:vAlign w:val="center"/>
          </w:tcPr>
          <w:p w14:paraId="5981184A" w14:textId="77777777" w:rsidR="000921D8" w:rsidRDefault="00B1250F">
            <w:pPr>
              <w:spacing w:before="20" w:after="20" w:line="264" w:lineRule="auto"/>
            </w:pPr>
            <w:r>
              <w:rPr>
                <w:rFonts w:eastAsia="等线"/>
                <w:sz w:val="20"/>
              </w:rPr>
              <w:t>健康网络</w:t>
            </w:r>
            <w:r>
              <w:rPr>
                <w:rFonts w:eastAsia="等线"/>
                <w:sz w:val="20"/>
              </w:rPr>
              <w:t>P95</w:t>
            </w:r>
            <w:r>
              <w:rPr>
                <w:rFonts w:eastAsia="等线"/>
                <w:sz w:val="20"/>
              </w:rPr>
              <w:t>在</w:t>
            </w:r>
            <w:r>
              <w:rPr>
                <w:rFonts w:eastAsia="等线"/>
                <w:sz w:val="20"/>
              </w:rPr>
              <w:t>3</w:t>
            </w:r>
            <w:r>
              <w:rPr>
                <w:rFonts w:eastAsia="等线"/>
                <w:sz w:val="20"/>
              </w:rPr>
              <w:t>秒内</w:t>
            </w:r>
          </w:p>
        </w:tc>
        <w:tc>
          <w:tcPr>
            <w:tcW w:w="4082" w:type="dxa"/>
            <w:shd w:val="clear" w:color="auto" w:fill="F1F5F8"/>
            <w:vAlign w:val="center"/>
          </w:tcPr>
          <w:p w14:paraId="488DBF33" w14:textId="77777777" w:rsidR="000921D8" w:rsidRDefault="00B1250F">
            <w:pPr>
              <w:spacing w:before="20" w:after="20" w:line="264" w:lineRule="auto"/>
            </w:pPr>
            <w:r>
              <w:rPr>
                <w:rFonts w:eastAsia="等线"/>
                <w:sz w:val="20"/>
              </w:rPr>
              <w:t>检查轮询、签名与写入分段耗时</w:t>
            </w:r>
          </w:p>
        </w:tc>
      </w:tr>
      <w:tr w:rsidR="000921D8" w14:paraId="10B6A85C" w14:textId="77777777">
        <w:trPr>
          <w:cantSplit/>
          <w:jc w:val="center"/>
        </w:trPr>
        <w:tc>
          <w:tcPr>
            <w:tcW w:w="1984" w:type="dxa"/>
            <w:shd w:val="clear" w:color="auto" w:fill="FFFFFF"/>
            <w:vAlign w:val="center"/>
          </w:tcPr>
          <w:p w14:paraId="1C29B254" w14:textId="77777777" w:rsidR="000921D8" w:rsidRDefault="00B1250F">
            <w:pPr>
              <w:spacing w:before="20" w:after="20" w:line="264" w:lineRule="auto"/>
            </w:pPr>
            <w:r>
              <w:rPr>
                <w:rFonts w:eastAsia="等线"/>
                <w:sz w:val="20"/>
              </w:rPr>
              <w:t>核心心跳</w:t>
            </w:r>
          </w:p>
        </w:tc>
        <w:tc>
          <w:tcPr>
            <w:tcW w:w="3572" w:type="dxa"/>
            <w:shd w:val="clear" w:color="auto" w:fill="FFFFFF"/>
            <w:vAlign w:val="center"/>
          </w:tcPr>
          <w:p w14:paraId="06AB0C0C" w14:textId="77777777" w:rsidR="000921D8" w:rsidRDefault="00B1250F">
            <w:pPr>
              <w:spacing w:before="20" w:after="20" w:line="264" w:lineRule="auto"/>
            </w:pPr>
            <w:r>
              <w:rPr>
                <w:rFonts w:eastAsia="等线"/>
                <w:sz w:val="20"/>
              </w:rPr>
              <w:t>每</w:t>
            </w:r>
            <w:r>
              <w:rPr>
                <w:rFonts w:eastAsia="等线"/>
                <w:sz w:val="20"/>
              </w:rPr>
              <w:t>1</w:t>
            </w:r>
            <w:r>
              <w:rPr>
                <w:rFonts w:eastAsia="等线"/>
                <w:sz w:val="20"/>
              </w:rPr>
              <w:t>秒，</w:t>
            </w:r>
            <w:r>
              <w:rPr>
                <w:rFonts w:eastAsia="等线"/>
                <w:sz w:val="20"/>
              </w:rPr>
              <w:t>5</w:t>
            </w:r>
            <w:r>
              <w:rPr>
                <w:rFonts w:eastAsia="等线"/>
                <w:sz w:val="20"/>
              </w:rPr>
              <w:t>秒未更新</w:t>
            </w:r>
          </w:p>
        </w:tc>
        <w:tc>
          <w:tcPr>
            <w:tcW w:w="4082" w:type="dxa"/>
            <w:shd w:val="clear" w:color="auto" w:fill="FFFFFF"/>
            <w:vAlign w:val="center"/>
          </w:tcPr>
          <w:p w14:paraId="6AF9EAEE" w14:textId="77777777" w:rsidR="000921D8" w:rsidRDefault="00B1250F">
            <w:pPr>
              <w:spacing w:before="20" w:after="20" w:line="264" w:lineRule="auto"/>
            </w:pPr>
            <w:r>
              <w:rPr>
                <w:rFonts w:eastAsia="等线"/>
                <w:sz w:val="20"/>
              </w:rPr>
              <w:t>supervisor</w:t>
            </w:r>
            <w:r>
              <w:rPr>
                <w:rFonts w:eastAsia="等线"/>
                <w:sz w:val="20"/>
              </w:rPr>
              <w:t>锁存故障并诊断</w:t>
            </w:r>
          </w:p>
        </w:tc>
      </w:tr>
      <w:tr w:rsidR="000921D8" w14:paraId="63B573DF" w14:textId="77777777">
        <w:trPr>
          <w:cantSplit/>
          <w:jc w:val="center"/>
        </w:trPr>
        <w:tc>
          <w:tcPr>
            <w:tcW w:w="1984" w:type="dxa"/>
            <w:shd w:val="clear" w:color="auto" w:fill="F1F5F8"/>
            <w:vAlign w:val="center"/>
          </w:tcPr>
          <w:p w14:paraId="4A657EE7" w14:textId="77777777" w:rsidR="000921D8" w:rsidRDefault="00B1250F">
            <w:pPr>
              <w:spacing w:before="20" w:after="20" w:line="264" w:lineRule="auto"/>
            </w:pPr>
            <w:r>
              <w:rPr>
                <w:rFonts w:eastAsia="等线"/>
                <w:sz w:val="20"/>
              </w:rPr>
              <w:t>中央事件可见延迟</w:t>
            </w:r>
          </w:p>
        </w:tc>
        <w:tc>
          <w:tcPr>
            <w:tcW w:w="3572" w:type="dxa"/>
            <w:shd w:val="clear" w:color="auto" w:fill="F1F5F8"/>
            <w:vAlign w:val="center"/>
          </w:tcPr>
          <w:p w14:paraId="32C24793" w14:textId="77777777" w:rsidR="000921D8" w:rsidRDefault="00B1250F">
            <w:pPr>
              <w:spacing w:before="20" w:after="20" w:line="264" w:lineRule="auto"/>
            </w:pPr>
            <w:r>
              <w:rPr>
                <w:rFonts w:eastAsia="等线"/>
                <w:sz w:val="20"/>
              </w:rPr>
              <w:t>健康网络</w:t>
            </w:r>
            <w:r>
              <w:rPr>
                <w:rFonts w:eastAsia="等线"/>
                <w:sz w:val="20"/>
              </w:rPr>
              <w:t>P95</w:t>
            </w:r>
            <w:r>
              <w:rPr>
                <w:rFonts w:eastAsia="等线"/>
                <w:sz w:val="20"/>
              </w:rPr>
              <w:t>在</w:t>
            </w:r>
            <w:r>
              <w:rPr>
                <w:rFonts w:eastAsia="等线"/>
                <w:sz w:val="20"/>
              </w:rPr>
              <w:t>3</w:t>
            </w:r>
            <w:r>
              <w:rPr>
                <w:rFonts w:eastAsia="等线"/>
                <w:sz w:val="20"/>
              </w:rPr>
              <w:t>秒内</w:t>
            </w:r>
          </w:p>
        </w:tc>
        <w:tc>
          <w:tcPr>
            <w:tcW w:w="4082" w:type="dxa"/>
            <w:shd w:val="clear" w:color="auto" w:fill="F1F5F8"/>
            <w:vAlign w:val="center"/>
          </w:tcPr>
          <w:p w14:paraId="62409C34" w14:textId="77777777" w:rsidR="000921D8" w:rsidRDefault="00B1250F">
            <w:pPr>
              <w:spacing w:before="20" w:after="20" w:line="264" w:lineRule="auto"/>
            </w:pPr>
            <w:r>
              <w:rPr>
                <w:rFonts w:eastAsia="等线"/>
                <w:sz w:val="20"/>
              </w:rPr>
              <w:t>区分上传与投影延迟</w:t>
            </w:r>
          </w:p>
        </w:tc>
      </w:tr>
      <w:tr w:rsidR="000921D8" w14:paraId="1C61046D" w14:textId="77777777">
        <w:trPr>
          <w:cantSplit/>
          <w:jc w:val="center"/>
        </w:trPr>
        <w:tc>
          <w:tcPr>
            <w:tcW w:w="1984" w:type="dxa"/>
            <w:shd w:val="clear" w:color="auto" w:fill="FFFFFF"/>
            <w:vAlign w:val="center"/>
          </w:tcPr>
          <w:p w14:paraId="432B0AF4" w14:textId="77777777" w:rsidR="000921D8" w:rsidRDefault="00B1250F">
            <w:pPr>
              <w:spacing w:before="20" w:after="20" w:line="264" w:lineRule="auto"/>
            </w:pPr>
            <w:r>
              <w:rPr>
                <w:rFonts w:eastAsia="等线"/>
                <w:sz w:val="20"/>
              </w:rPr>
              <w:t>Outbox</w:t>
            </w:r>
            <w:r>
              <w:rPr>
                <w:rFonts w:eastAsia="等线"/>
                <w:sz w:val="20"/>
              </w:rPr>
              <w:t>最老未达事件</w:t>
            </w:r>
          </w:p>
        </w:tc>
        <w:tc>
          <w:tcPr>
            <w:tcW w:w="3572" w:type="dxa"/>
            <w:shd w:val="clear" w:color="auto" w:fill="FFFFFF"/>
            <w:vAlign w:val="center"/>
          </w:tcPr>
          <w:p w14:paraId="654FFD6B" w14:textId="77777777" w:rsidR="000921D8" w:rsidRDefault="00B1250F">
            <w:pPr>
              <w:spacing w:before="20" w:after="20" w:line="264" w:lineRule="auto"/>
            </w:pPr>
            <w:r>
              <w:rPr>
                <w:rFonts w:eastAsia="等线"/>
                <w:sz w:val="20"/>
              </w:rPr>
              <w:t>30</w:t>
            </w:r>
            <w:r>
              <w:rPr>
                <w:rFonts w:eastAsia="等线"/>
                <w:sz w:val="20"/>
              </w:rPr>
              <w:t>秒告警，</w:t>
            </w:r>
            <w:r>
              <w:rPr>
                <w:rFonts w:eastAsia="等线"/>
                <w:sz w:val="20"/>
              </w:rPr>
              <w:t>5</w:t>
            </w:r>
            <w:r>
              <w:rPr>
                <w:rFonts w:eastAsia="等线"/>
                <w:sz w:val="20"/>
              </w:rPr>
              <w:t>分钟升级</w:t>
            </w:r>
          </w:p>
        </w:tc>
        <w:tc>
          <w:tcPr>
            <w:tcW w:w="4082" w:type="dxa"/>
            <w:shd w:val="clear" w:color="auto" w:fill="FFFFFF"/>
            <w:vAlign w:val="center"/>
          </w:tcPr>
          <w:p w14:paraId="48B9D65A" w14:textId="77777777" w:rsidR="000921D8" w:rsidRDefault="00B1250F">
            <w:pPr>
              <w:spacing w:before="20" w:after="20" w:line="264" w:lineRule="auto"/>
            </w:pPr>
            <w:r>
              <w:rPr>
                <w:rFonts w:eastAsia="等线"/>
                <w:sz w:val="20"/>
              </w:rPr>
              <w:t>检查连接与容量，不丢弃待传原文</w:t>
            </w:r>
          </w:p>
        </w:tc>
      </w:tr>
      <w:tr w:rsidR="000921D8" w14:paraId="77645135" w14:textId="77777777">
        <w:trPr>
          <w:cantSplit/>
          <w:jc w:val="center"/>
        </w:trPr>
        <w:tc>
          <w:tcPr>
            <w:tcW w:w="1984" w:type="dxa"/>
            <w:shd w:val="clear" w:color="auto" w:fill="F1F5F8"/>
            <w:vAlign w:val="center"/>
          </w:tcPr>
          <w:p w14:paraId="50F3993F" w14:textId="77777777" w:rsidR="000921D8" w:rsidRDefault="00B1250F">
            <w:pPr>
              <w:spacing w:before="20" w:after="20" w:line="264" w:lineRule="auto"/>
            </w:pPr>
            <w:r>
              <w:rPr>
                <w:rFonts w:eastAsia="等线"/>
                <w:sz w:val="20"/>
              </w:rPr>
              <w:t>行情时效</w:t>
            </w:r>
          </w:p>
        </w:tc>
        <w:tc>
          <w:tcPr>
            <w:tcW w:w="3572" w:type="dxa"/>
            <w:shd w:val="clear" w:color="auto" w:fill="F1F5F8"/>
            <w:vAlign w:val="center"/>
          </w:tcPr>
          <w:p w14:paraId="2C4AE2F3" w14:textId="77777777" w:rsidR="000921D8" w:rsidRDefault="00B1250F">
            <w:pPr>
              <w:spacing w:before="20" w:after="20" w:line="264" w:lineRule="auto"/>
            </w:pPr>
            <w:r>
              <w:rPr>
                <w:rFonts w:eastAsia="等线"/>
                <w:sz w:val="20"/>
              </w:rPr>
              <w:t>按证券推送周期校准</w:t>
            </w:r>
          </w:p>
        </w:tc>
        <w:tc>
          <w:tcPr>
            <w:tcW w:w="4082" w:type="dxa"/>
            <w:shd w:val="clear" w:color="auto" w:fill="F1F5F8"/>
            <w:vAlign w:val="center"/>
          </w:tcPr>
          <w:p w14:paraId="4FF14EAE" w14:textId="77777777" w:rsidR="000921D8" w:rsidRDefault="00B1250F">
            <w:pPr>
              <w:spacing w:before="20" w:after="20" w:line="264" w:lineRule="auto"/>
            </w:pPr>
            <w:r>
              <w:rPr>
                <w:rFonts w:eastAsia="等线"/>
                <w:sz w:val="20"/>
              </w:rPr>
              <w:t>对应标的暂停依赖行情的派发</w:t>
            </w:r>
          </w:p>
        </w:tc>
      </w:tr>
      <w:tr w:rsidR="000921D8" w14:paraId="634EB1F1" w14:textId="77777777">
        <w:trPr>
          <w:cantSplit/>
          <w:jc w:val="center"/>
        </w:trPr>
        <w:tc>
          <w:tcPr>
            <w:tcW w:w="1984" w:type="dxa"/>
            <w:shd w:val="clear" w:color="auto" w:fill="FFFFFF"/>
            <w:vAlign w:val="center"/>
          </w:tcPr>
          <w:p w14:paraId="5E8C62F3" w14:textId="77777777" w:rsidR="000921D8" w:rsidRDefault="00B1250F">
            <w:pPr>
              <w:spacing w:before="20" w:after="20" w:line="264" w:lineRule="auto"/>
            </w:pPr>
            <w:r>
              <w:rPr>
                <w:rFonts w:eastAsia="等线"/>
                <w:sz w:val="20"/>
              </w:rPr>
              <w:lastRenderedPageBreak/>
              <w:t>时钟偏差</w:t>
            </w:r>
          </w:p>
        </w:tc>
        <w:tc>
          <w:tcPr>
            <w:tcW w:w="3572" w:type="dxa"/>
            <w:shd w:val="clear" w:color="auto" w:fill="FFFFFF"/>
            <w:vAlign w:val="center"/>
          </w:tcPr>
          <w:p w14:paraId="4ABCF87E" w14:textId="77777777" w:rsidR="000921D8" w:rsidRDefault="00B1250F">
            <w:pPr>
              <w:spacing w:before="20" w:after="20" w:line="264" w:lineRule="auto"/>
            </w:pPr>
            <w:r>
              <w:rPr>
                <w:rFonts w:eastAsia="等线"/>
                <w:sz w:val="20"/>
              </w:rPr>
              <w:t>1</w:t>
            </w:r>
            <w:r>
              <w:rPr>
                <w:rFonts w:eastAsia="等线"/>
                <w:sz w:val="20"/>
              </w:rPr>
              <w:t>秒告警，超过</w:t>
            </w:r>
            <w:r>
              <w:rPr>
                <w:rFonts w:eastAsia="等线"/>
                <w:sz w:val="20"/>
              </w:rPr>
              <w:t>2</w:t>
            </w:r>
            <w:r>
              <w:rPr>
                <w:rFonts w:eastAsia="等线"/>
                <w:sz w:val="20"/>
              </w:rPr>
              <w:t>秒锁定新买入</w:t>
            </w:r>
          </w:p>
        </w:tc>
        <w:tc>
          <w:tcPr>
            <w:tcW w:w="4082" w:type="dxa"/>
            <w:shd w:val="clear" w:color="auto" w:fill="FFFFFF"/>
            <w:vAlign w:val="center"/>
          </w:tcPr>
          <w:p w14:paraId="4E95C90C" w14:textId="77777777" w:rsidR="000921D8" w:rsidRDefault="00B1250F">
            <w:pPr>
              <w:spacing w:before="20" w:after="20" w:line="264" w:lineRule="auto"/>
            </w:pPr>
            <w:r>
              <w:rPr>
                <w:rFonts w:eastAsia="等线"/>
                <w:sz w:val="20"/>
              </w:rPr>
              <w:t>重校时间及边界时段规则</w:t>
            </w:r>
          </w:p>
        </w:tc>
      </w:tr>
      <w:tr w:rsidR="000921D8" w14:paraId="76DB4F8B" w14:textId="77777777">
        <w:trPr>
          <w:cantSplit/>
          <w:jc w:val="center"/>
        </w:trPr>
        <w:tc>
          <w:tcPr>
            <w:tcW w:w="1984" w:type="dxa"/>
            <w:shd w:val="clear" w:color="auto" w:fill="F1F5F8"/>
            <w:vAlign w:val="center"/>
          </w:tcPr>
          <w:p w14:paraId="5D0D498F" w14:textId="77777777" w:rsidR="000921D8" w:rsidRDefault="00B1250F">
            <w:pPr>
              <w:spacing w:before="20" w:after="20" w:line="264" w:lineRule="auto"/>
            </w:pPr>
            <w:r>
              <w:rPr>
                <w:rFonts w:eastAsia="等线"/>
                <w:sz w:val="20"/>
              </w:rPr>
              <w:t>恢复到</w:t>
            </w:r>
            <w:r>
              <w:rPr>
                <w:rFonts w:eastAsia="等线"/>
                <w:sz w:val="20"/>
              </w:rPr>
              <w:t>READY_PAUSED</w:t>
            </w:r>
          </w:p>
        </w:tc>
        <w:tc>
          <w:tcPr>
            <w:tcW w:w="3572" w:type="dxa"/>
            <w:shd w:val="clear" w:color="auto" w:fill="F1F5F8"/>
            <w:vAlign w:val="center"/>
          </w:tcPr>
          <w:p w14:paraId="61CBD913" w14:textId="77777777" w:rsidR="000921D8" w:rsidRDefault="00B1250F">
            <w:pPr>
              <w:spacing w:before="20" w:after="20" w:line="264" w:lineRule="auto"/>
            </w:pPr>
            <w:r>
              <w:rPr>
                <w:rFonts w:eastAsia="等线"/>
                <w:sz w:val="20"/>
              </w:rPr>
              <w:t>常规进程故障目标</w:t>
            </w:r>
            <w:r>
              <w:rPr>
                <w:rFonts w:eastAsia="等线"/>
                <w:sz w:val="20"/>
              </w:rPr>
              <w:t>120</w:t>
            </w:r>
            <w:r>
              <w:rPr>
                <w:rFonts w:eastAsia="等线"/>
                <w:sz w:val="20"/>
              </w:rPr>
              <w:t>秒内</w:t>
            </w:r>
          </w:p>
        </w:tc>
        <w:tc>
          <w:tcPr>
            <w:tcW w:w="4082" w:type="dxa"/>
            <w:shd w:val="clear" w:color="auto" w:fill="F1F5F8"/>
            <w:vAlign w:val="center"/>
          </w:tcPr>
          <w:p w14:paraId="64539DD8" w14:textId="77777777" w:rsidR="000921D8" w:rsidRDefault="00B1250F">
            <w:pPr>
              <w:spacing w:before="20" w:after="20" w:line="264" w:lineRule="auto"/>
            </w:pPr>
            <w:r>
              <w:rPr>
                <w:rFonts w:eastAsia="等线"/>
                <w:sz w:val="20"/>
              </w:rPr>
              <w:t>超时升级，真实自动恢复另行授权</w:t>
            </w:r>
          </w:p>
        </w:tc>
      </w:tr>
    </w:tbl>
    <w:p w14:paraId="56876CCC" w14:textId="77777777" w:rsidR="000921D8" w:rsidRDefault="000921D8">
      <w:pPr>
        <w:spacing w:after="40" w:line="72" w:lineRule="auto"/>
      </w:pPr>
    </w:p>
    <w:p w14:paraId="2465BE21" w14:textId="77777777" w:rsidR="000921D8" w:rsidRDefault="00B1250F">
      <w:r>
        <w:t>以上为目标机验收目标，券商受理和成交延迟单独观测。节点无法确认真实成交的原因可能为市场与柜台，处理时间不能等同于保证成交时间。</w:t>
      </w:r>
    </w:p>
    <w:p w14:paraId="6E3BC0AB" w14:textId="77777777" w:rsidR="000921D8" w:rsidRDefault="00B1250F">
      <w:pPr>
        <w:pStyle w:val="21"/>
      </w:pPr>
      <w:r>
        <w:t>故障矩阵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474"/>
        <w:gridCol w:w="2835"/>
        <w:gridCol w:w="2324"/>
        <w:gridCol w:w="3005"/>
      </w:tblGrid>
      <w:tr w:rsidR="000921D8" w14:paraId="0ABF5CE7" w14:textId="77777777">
        <w:trPr>
          <w:cantSplit/>
          <w:tblHeader/>
          <w:jc w:val="center"/>
        </w:trPr>
        <w:tc>
          <w:tcPr>
            <w:tcW w:w="1474" w:type="dxa"/>
            <w:shd w:val="clear" w:color="auto" w:fill="294A66"/>
            <w:vAlign w:val="center"/>
          </w:tcPr>
          <w:p w14:paraId="055B414F" w14:textId="77777777" w:rsidR="000921D8" w:rsidRDefault="00B1250F">
            <w:pPr>
              <w:keepNext/>
              <w:spacing w:before="20" w:after="20" w:line="264" w:lineRule="auto"/>
            </w:pPr>
            <w:r>
              <w:rPr>
                <w:rFonts w:eastAsia="等线"/>
                <w:b/>
                <w:color w:val="FFFFFF"/>
                <w:sz w:val="20"/>
              </w:rPr>
              <w:t>故障</w:t>
            </w:r>
          </w:p>
        </w:tc>
        <w:tc>
          <w:tcPr>
            <w:tcW w:w="2835" w:type="dxa"/>
            <w:shd w:val="clear" w:color="auto" w:fill="294A66"/>
            <w:vAlign w:val="center"/>
          </w:tcPr>
          <w:p w14:paraId="18E51771" w14:textId="77777777" w:rsidR="000921D8" w:rsidRDefault="00B1250F">
            <w:pPr>
              <w:keepNext/>
              <w:spacing w:before="20" w:after="20" w:line="264" w:lineRule="auto"/>
            </w:pPr>
            <w:r>
              <w:rPr>
                <w:rFonts w:eastAsia="等线"/>
                <w:b/>
                <w:color w:val="FFFFFF"/>
                <w:sz w:val="20"/>
              </w:rPr>
              <w:t>立即行为</w:t>
            </w:r>
          </w:p>
        </w:tc>
        <w:tc>
          <w:tcPr>
            <w:tcW w:w="2324" w:type="dxa"/>
            <w:shd w:val="clear" w:color="auto" w:fill="294A66"/>
            <w:vAlign w:val="center"/>
          </w:tcPr>
          <w:p w14:paraId="27C1162E" w14:textId="77777777" w:rsidR="000921D8" w:rsidRDefault="00B1250F">
            <w:pPr>
              <w:keepNext/>
              <w:spacing w:before="20" w:after="20" w:line="264" w:lineRule="auto"/>
            </w:pPr>
            <w:r>
              <w:rPr>
                <w:rFonts w:eastAsia="等线"/>
                <w:b/>
                <w:color w:val="FFFFFF"/>
                <w:sz w:val="20"/>
              </w:rPr>
              <w:t>继续能力</w:t>
            </w:r>
          </w:p>
        </w:tc>
        <w:tc>
          <w:tcPr>
            <w:tcW w:w="3005" w:type="dxa"/>
            <w:shd w:val="clear" w:color="auto" w:fill="294A66"/>
            <w:vAlign w:val="center"/>
          </w:tcPr>
          <w:p w14:paraId="357CAB2B" w14:textId="77777777" w:rsidR="000921D8" w:rsidRDefault="00B1250F">
            <w:pPr>
              <w:keepNext/>
              <w:spacing w:before="20" w:after="20" w:line="264" w:lineRule="auto"/>
            </w:pPr>
            <w:r>
              <w:rPr>
                <w:rFonts w:eastAsia="等线"/>
                <w:b/>
                <w:color w:val="FFFFFF"/>
                <w:sz w:val="20"/>
              </w:rPr>
              <w:t>恢复条件</w:t>
            </w:r>
          </w:p>
        </w:tc>
      </w:tr>
      <w:tr w:rsidR="000921D8" w14:paraId="04A6DE2F" w14:textId="77777777">
        <w:trPr>
          <w:cantSplit/>
          <w:jc w:val="center"/>
        </w:trPr>
        <w:tc>
          <w:tcPr>
            <w:tcW w:w="1474" w:type="dxa"/>
            <w:shd w:val="clear" w:color="auto" w:fill="FFFFFF"/>
            <w:vAlign w:val="center"/>
          </w:tcPr>
          <w:p w14:paraId="6A5BB9F2" w14:textId="77777777" w:rsidR="000921D8" w:rsidRDefault="00B1250F">
            <w:pPr>
              <w:spacing w:before="20" w:after="20" w:line="264" w:lineRule="auto"/>
            </w:pPr>
            <w:r>
              <w:rPr>
                <w:rFonts w:eastAsia="等线"/>
                <w:sz w:val="20"/>
              </w:rPr>
              <w:t>量化来源失败</w:t>
            </w:r>
          </w:p>
        </w:tc>
        <w:tc>
          <w:tcPr>
            <w:tcW w:w="2835" w:type="dxa"/>
            <w:shd w:val="clear" w:color="auto" w:fill="FFFFFF"/>
            <w:vAlign w:val="center"/>
          </w:tcPr>
          <w:p w14:paraId="5BF96350" w14:textId="77777777" w:rsidR="000921D8" w:rsidRDefault="00B1250F">
            <w:pPr>
              <w:spacing w:before="20" w:after="20" w:line="264" w:lineRule="auto"/>
            </w:pPr>
            <w:r>
              <w:rPr>
                <w:rFonts w:eastAsia="等线"/>
                <w:sz w:val="20"/>
              </w:rPr>
              <w:t>中央记录来源不可用</w:t>
            </w:r>
          </w:p>
        </w:tc>
        <w:tc>
          <w:tcPr>
            <w:tcW w:w="2324" w:type="dxa"/>
            <w:shd w:val="clear" w:color="auto" w:fill="FFFFFF"/>
            <w:vAlign w:val="center"/>
          </w:tcPr>
          <w:p w14:paraId="0963CB35" w14:textId="77777777" w:rsidR="000921D8" w:rsidRDefault="00B1250F">
            <w:pPr>
              <w:spacing w:before="20" w:after="20" w:line="264" w:lineRule="auto"/>
            </w:pPr>
            <w:r>
              <w:rPr>
                <w:rFonts w:eastAsia="等线"/>
                <w:sz w:val="20"/>
              </w:rPr>
              <w:t>已有持仓与已授权计划</w:t>
            </w:r>
          </w:p>
        </w:tc>
        <w:tc>
          <w:tcPr>
            <w:tcW w:w="3005" w:type="dxa"/>
            <w:shd w:val="clear" w:color="auto" w:fill="FFFFFF"/>
            <w:vAlign w:val="center"/>
          </w:tcPr>
          <w:p w14:paraId="54776D3F" w14:textId="77777777" w:rsidR="000921D8" w:rsidRDefault="00B1250F">
            <w:pPr>
              <w:spacing w:before="20" w:after="20" w:line="264" w:lineRule="auto"/>
            </w:pPr>
            <w:r>
              <w:rPr>
                <w:rFonts w:eastAsia="等线"/>
                <w:sz w:val="20"/>
              </w:rPr>
              <w:t>正式新结果及有效窗口</w:t>
            </w:r>
          </w:p>
        </w:tc>
      </w:tr>
      <w:tr w:rsidR="000921D8" w14:paraId="4FF6091F" w14:textId="77777777">
        <w:trPr>
          <w:cantSplit/>
          <w:jc w:val="center"/>
        </w:trPr>
        <w:tc>
          <w:tcPr>
            <w:tcW w:w="1474" w:type="dxa"/>
            <w:shd w:val="clear" w:color="auto" w:fill="F1F5F8"/>
            <w:vAlign w:val="center"/>
          </w:tcPr>
          <w:p w14:paraId="10A671D1" w14:textId="77777777" w:rsidR="000921D8" w:rsidRDefault="00B1250F">
            <w:pPr>
              <w:spacing w:before="20" w:after="20" w:line="264" w:lineRule="auto"/>
            </w:pPr>
            <w:r>
              <w:rPr>
                <w:rFonts w:eastAsia="等线"/>
                <w:sz w:val="20"/>
              </w:rPr>
              <w:t>中央断网</w:t>
            </w:r>
          </w:p>
        </w:tc>
        <w:tc>
          <w:tcPr>
            <w:tcW w:w="2835" w:type="dxa"/>
            <w:shd w:val="clear" w:color="auto" w:fill="F1F5F8"/>
            <w:vAlign w:val="center"/>
          </w:tcPr>
          <w:p w14:paraId="5C691001" w14:textId="77777777" w:rsidR="000921D8" w:rsidRDefault="00B1250F">
            <w:pPr>
              <w:spacing w:before="20" w:after="20" w:line="264" w:lineRule="auto"/>
            </w:pPr>
            <w:r>
              <w:rPr>
                <w:rFonts w:eastAsia="等线"/>
                <w:sz w:val="20"/>
              </w:rPr>
              <w:t>Outbox</w:t>
            </w:r>
            <w:r>
              <w:rPr>
                <w:rFonts w:eastAsia="等线"/>
                <w:sz w:val="20"/>
              </w:rPr>
              <w:t>重试并显示离线</w:t>
            </w:r>
          </w:p>
        </w:tc>
        <w:tc>
          <w:tcPr>
            <w:tcW w:w="2324" w:type="dxa"/>
            <w:shd w:val="clear" w:color="auto" w:fill="F1F5F8"/>
            <w:vAlign w:val="center"/>
          </w:tcPr>
          <w:p w14:paraId="4597CF3A" w14:textId="77777777" w:rsidR="000921D8" w:rsidRDefault="00B1250F">
            <w:pPr>
              <w:spacing w:before="20" w:after="20" w:line="264" w:lineRule="auto"/>
            </w:pPr>
            <w:r>
              <w:rPr>
                <w:rFonts w:eastAsia="等线"/>
                <w:sz w:val="20"/>
              </w:rPr>
              <w:t>本次已</w:t>
            </w:r>
            <w:r>
              <w:rPr>
                <w:rFonts w:eastAsia="等线"/>
                <w:sz w:val="20"/>
              </w:rPr>
              <w:t>ARMED</w:t>
            </w:r>
            <w:r>
              <w:rPr>
                <w:rFonts w:eastAsia="等线"/>
                <w:sz w:val="20"/>
              </w:rPr>
              <w:t>且仍有效的计划与退出</w:t>
            </w:r>
          </w:p>
        </w:tc>
        <w:tc>
          <w:tcPr>
            <w:tcW w:w="3005" w:type="dxa"/>
            <w:shd w:val="clear" w:color="auto" w:fill="F1F5F8"/>
            <w:vAlign w:val="center"/>
          </w:tcPr>
          <w:p w14:paraId="6BF5CE3E" w14:textId="77777777" w:rsidR="000921D8" w:rsidRDefault="00B1250F">
            <w:pPr>
              <w:spacing w:before="20" w:after="20" w:line="264" w:lineRule="auto"/>
            </w:pPr>
            <w:r>
              <w:rPr>
                <w:rFonts w:eastAsia="等线"/>
                <w:sz w:val="20"/>
              </w:rPr>
              <w:t>网络恢复、验签与同步核验</w:t>
            </w:r>
          </w:p>
        </w:tc>
      </w:tr>
      <w:tr w:rsidR="000921D8" w14:paraId="06D885AD" w14:textId="77777777">
        <w:trPr>
          <w:cantSplit/>
          <w:jc w:val="center"/>
        </w:trPr>
        <w:tc>
          <w:tcPr>
            <w:tcW w:w="1474" w:type="dxa"/>
            <w:shd w:val="clear" w:color="auto" w:fill="FFFFFF"/>
            <w:vAlign w:val="center"/>
          </w:tcPr>
          <w:p w14:paraId="2CC8D9FB" w14:textId="77777777" w:rsidR="000921D8" w:rsidRDefault="00B1250F">
            <w:pPr>
              <w:spacing w:before="20" w:after="20" w:line="264" w:lineRule="auto"/>
            </w:pPr>
            <w:r>
              <w:rPr>
                <w:rFonts w:eastAsia="等线"/>
                <w:sz w:val="20"/>
              </w:rPr>
              <w:t>agent</w:t>
            </w:r>
            <w:r>
              <w:rPr>
                <w:rFonts w:eastAsia="等线"/>
                <w:sz w:val="20"/>
              </w:rPr>
              <w:t>崩溃</w:t>
            </w:r>
          </w:p>
        </w:tc>
        <w:tc>
          <w:tcPr>
            <w:tcW w:w="2835" w:type="dxa"/>
            <w:shd w:val="clear" w:color="auto" w:fill="FFFFFF"/>
            <w:vAlign w:val="center"/>
          </w:tcPr>
          <w:p w14:paraId="305F455B" w14:textId="77777777" w:rsidR="000921D8" w:rsidRDefault="00B1250F">
            <w:pPr>
              <w:spacing w:before="20" w:after="20" w:line="264" w:lineRule="auto"/>
            </w:pPr>
            <w:r>
              <w:rPr>
                <w:rFonts w:eastAsia="等线"/>
                <w:sz w:val="20"/>
              </w:rPr>
              <w:t>supervisor</w:t>
            </w:r>
            <w:r>
              <w:rPr>
                <w:rFonts w:eastAsia="等线"/>
                <w:sz w:val="20"/>
              </w:rPr>
              <w:t>单独重启</w:t>
            </w:r>
            <w:r>
              <w:rPr>
                <w:rFonts w:eastAsia="等线"/>
                <w:sz w:val="20"/>
              </w:rPr>
              <w:t>agent</w:t>
            </w:r>
          </w:p>
        </w:tc>
        <w:tc>
          <w:tcPr>
            <w:tcW w:w="2324" w:type="dxa"/>
            <w:shd w:val="clear" w:color="auto" w:fill="FFFFFF"/>
            <w:vAlign w:val="center"/>
          </w:tcPr>
          <w:p w14:paraId="51F47F5C" w14:textId="77777777" w:rsidR="000921D8" w:rsidRDefault="00B1250F">
            <w:pPr>
              <w:spacing w:before="20" w:after="20" w:line="264" w:lineRule="auto"/>
            </w:pPr>
            <w:r>
              <w:rPr>
                <w:rFonts w:eastAsia="等线"/>
                <w:sz w:val="20"/>
              </w:rPr>
              <w:t>engine</w:t>
            </w:r>
            <w:r>
              <w:rPr>
                <w:rFonts w:eastAsia="等线"/>
                <w:sz w:val="20"/>
              </w:rPr>
              <w:t>继续管理；本地应急</w:t>
            </w:r>
            <w:r>
              <w:rPr>
                <w:rFonts w:eastAsia="等线"/>
                <w:sz w:val="20"/>
              </w:rPr>
              <w:t>CLI</w:t>
            </w:r>
            <w:r>
              <w:rPr>
                <w:rFonts w:eastAsia="等线"/>
                <w:sz w:val="20"/>
              </w:rPr>
              <w:t>可用</w:t>
            </w:r>
          </w:p>
        </w:tc>
        <w:tc>
          <w:tcPr>
            <w:tcW w:w="3005" w:type="dxa"/>
            <w:shd w:val="clear" w:color="auto" w:fill="FFFFFF"/>
            <w:vAlign w:val="center"/>
          </w:tcPr>
          <w:p w14:paraId="2BC6DB51" w14:textId="77777777" w:rsidR="000921D8" w:rsidRDefault="00B1250F">
            <w:pPr>
              <w:spacing w:before="20" w:after="20" w:line="264" w:lineRule="auto"/>
            </w:pPr>
            <w:r>
              <w:rPr>
                <w:rFonts w:eastAsia="等线"/>
                <w:sz w:val="20"/>
              </w:rPr>
              <w:t>agent</w:t>
            </w:r>
            <w:r>
              <w:rPr>
                <w:rFonts w:eastAsia="等线"/>
                <w:sz w:val="20"/>
              </w:rPr>
              <w:t>重新握手与恢复游标</w:t>
            </w:r>
          </w:p>
        </w:tc>
      </w:tr>
      <w:tr w:rsidR="000921D8" w14:paraId="71E8C030" w14:textId="77777777">
        <w:trPr>
          <w:cantSplit/>
          <w:jc w:val="center"/>
        </w:trPr>
        <w:tc>
          <w:tcPr>
            <w:tcW w:w="1474" w:type="dxa"/>
            <w:shd w:val="clear" w:color="auto" w:fill="F1F5F8"/>
            <w:vAlign w:val="center"/>
          </w:tcPr>
          <w:p w14:paraId="3B8CE9C2" w14:textId="77777777" w:rsidR="000921D8" w:rsidRDefault="00B1250F">
            <w:pPr>
              <w:spacing w:before="20" w:after="20" w:line="264" w:lineRule="auto"/>
            </w:pPr>
            <w:r>
              <w:rPr>
                <w:rFonts w:eastAsia="等线"/>
                <w:sz w:val="20"/>
              </w:rPr>
              <w:t>recorder</w:t>
            </w:r>
            <w:r>
              <w:rPr>
                <w:rFonts w:eastAsia="等线"/>
                <w:sz w:val="20"/>
              </w:rPr>
              <w:t>故障</w:t>
            </w:r>
          </w:p>
        </w:tc>
        <w:tc>
          <w:tcPr>
            <w:tcW w:w="2835" w:type="dxa"/>
            <w:shd w:val="clear" w:color="auto" w:fill="F1F5F8"/>
            <w:vAlign w:val="center"/>
          </w:tcPr>
          <w:p w14:paraId="27F07BE3" w14:textId="77777777" w:rsidR="000921D8" w:rsidRDefault="00B1250F">
            <w:pPr>
              <w:spacing w:before="20" w:after="20" w:line="264" w:lineRule="auto"/>
            </w:pPr>
            <w:r>
              <w:rPr>
                <w:rFonts w:eastAsia="等线"/>
                <w:sz w:val="20"/>
              </w:rPr>
              <w:t>标记归档缺口</w:t>
            </w:r>
          </w:p>
        </w:tc>
        <w:tc>
          <w:tcPr>
            <w:tcW w:w="2324" w:type="dxa"/>
            <w:shd w:val="clear" w:color="auto" w:fill="F1F5F8"/>
            <w:vAlign w:val="center"/>
          </w:tcPr>
          <w:p w14:paraId="4FCD8716" w14:textId="77777777" w:rsidR="000921D8" w:rsidRDefault="00B1250F">
            <w:pPr>
              <w:spacing w:before="20" w:after="20" w:line="264" w:lineRule="auto"/>
            </w:pPr>
            <w:r>
              <w:rPr>
                <w:rFonts w:eastAsia="等线"/>
                <w:sz w:val="20"/>
              </w:rPr>
              <w:t>交易核心与</w:t>
            </w:r>
            <w:r>
              <w:rPr>
                <w:rFonts w:eastAsia="等线"/>
                <w:sz w:val="20"/>
              </w:rPr>
              <w:t>Journal</w:t>
            </w:r>
            <w:r>
              <w:rPr>
                <w:rFonts w:eastAsia="等线"/>
                <w:sz w:val="20"/>
              </w:rPr>
              <w:t>继续</w:t>
            </w:r>
          </w:p>
        </w:tc>
        <w:tc>
          <w:tcPr>
            <w:tcW w:w="3005" w:type="dxa"/>
            <w:shd w:val="clear" w:color="auto" w:fill="F1F5F8"/>
            <w:vAlign w:val="center"/>
          </w:tcPr>
          <w:p w14:paraId="1AC425BF" w14:textId="77777777" w:rsidR="000921D8" w:rsidRDefault="00B1250F">
            <w:pPr>
              <w:spacing w:before="20" w:after="20" w:line="264" w:lineRule="auto"/>
            </w:pPr>
            <w:r>
              <w:rPr>
                <w:rFonts w:eastAsia="等线"/>
                <w:sz w:val="20"/>
              </w:rPr>
              <w:t>新分片校验并记录缺口</w:t>
            </w:r>
          </w:p>
        </w:tc>
      </w:tr>
      <w:tr w:rsidR="000921D8" w14:paraId="269F1664" w14:textId="77777777">
        <w:trPr>
          <w:cantSplit/>
          <w:jc w:val="center"/>
        </w:trPr>
        <w:tc>
          <w:tcPr>
            <w:tcW w:w="1474" w:type="dxa"/>
            <w:shd w:val="clear" w:color="auto" w:fill="FFFFFF"/>
            <w:vAlign w:val="center"/>
          </w:tcPr>
          <w:p w14:paraId="0921ED4C" w14:textId="77777777" w:rsidR="000921D8" w:rsidRDefault="00B1250F">
            <w:pPr>
              <w:spacing w:before="20" w:after="20" w:line="264" w:lineRule="auto"/>
            </w:pPr>
            <w:r>
              <w:rPr>
                <w:rFonts w:eastAsia="等线"/>
                <w:sz w:val="20"/>
              </w:rPr>
              <w:t>Journal</w:t>
            </w:r>
            <w:r>
              <w:rPr>
                <w:rFonts w:eastAsia="等线"/>
                <w:sz w:val="20"/>
              </w:rPr>
              <w:t>失败</w:t>
            </w:r>
          </w:p>
        </w:tc>
        <w:tc>
          <w:tcPr>
            <w:tcW w:w="2835" w:type="dxa"/>
            <w:shd w:val="clear" w:color="auto" w:fill="FFFFFF"/>
            <w:vAlign w:val="center"/>
          </w:tcPr>
          <w:p w14:paraId="759939D3" w14:textId="77777777" w:rsidR="000921D8" w:rsidRDefault="00B1250F">
            <w:pPr>
              <w:spacing w:before="20" w:after="20" w:line="264" w:lineRule="auto"/>
            </w:pPr>
            <w:r>
              <w:rPr>
                <w:rFonts w:eastAsia="等线"/>
                <w:sz w:val="20"/>
              </w:rPr>
              <w:t>HALT</w:t>
            </w:r>
            <w:r>
              <w:rPr>
                <w:rFonts w:eastAsia="等线"/>
                <w:sz w:val="20"/>
              </w:rPr>
              <w:t>全部自动新报单</w:t>
            </w:r>
          </w:p>
        </w:tc>
        <w:tc>
          <w:tcPr>
            <w:tcW w:w="2324" w:type="dxa"/>
            <w:shd w:val="clear" w:color="auto" w:fill="FFFFFF"/>
            <w:vAlign w:val="center"/>
          </w:tcPr>
          <w:p w14:paraId="124C3CDB" w14:textId="77777777" w:rsidR="000921D8" w:rsidRDefault="00B1250F">
            <w:pPr>
              <w:spacing w:before="20" w:after="20" w:line="264" w:lineRule="auto"/>
            </w:pPr>
            <w:r>
              <w:rPr>
                <w:rFonts w:eastAsia="等线"/>
                <w:sz w:val="20"/>
              </w:rPr>
              <w:t>事实采集尽力缓存，券商终端人工处理</w:t>
            </w:r>
          </w:p>
        </w:tc>
        <w:tc>
          <w:tcPr>
            <w:tcW w:w="3005" w:type="dxa"/>
            <w:shd w:val="clear" w:color="auto" w:fill="FFFFFF"/>
            <w:vAlign w:val="center"/>
          </w:tcPr>
          <w:p w14:paraId="11C751F0" w14:textId="77777777" w:rsidR="000921D8" w:rsidRDefault="00B1250F">
            <w:pPr>
              <w:spacing w:before="20" w:after="20" w:line="264" w:lineRule="auto"/>
            </w:pPr>
            <w:r>
              <w:rPr>
                <w:rFonts w:eastAsia="等线"/>
                <w:sz w:val="20"/>
              </w:rPr>
              <w:t>存储健康、事件补偿、券商对账</w:t>
            </w:r>
          </w:p>
        </w:tc>
      </w:tr>
      <w:tr w:rsidR="000921D8" w14:paraId="64C743FA" w14:textId="77777777">
        <w:trPr>
          <w:cantSplit/>
          <w:jc w:val="center"/>
        </w:trPr>
        <w:tc>
          <w:tcPr>
            <w:tcW w:w="1474" w:type="dxa"/>
            <w:shd w:val="clear" w:color="auto" w:fill="F1F5F8"/>
            <w:vAlign w:val="center"/>
          </w:tcPr>
          <w:p w14:paraId="402AC8A1" w14:textId="77777777" w:rsidR="000921D8" w:rsidRDefault="00B1250F">
            <w:pPr>
              <w:spacing w:before="20" w:after="20" w:line="264" w:lineRule="auto"/>
            </w:pPr>
            <w:r>
              <w:rPr>
                <w:rFonts w:eastAsia="等线"/>
                <w:sz w:val="20"/>
              </w:rPr>
              <w:t>QMT</w:t>
            </w:r>
            <w:r>
              <w:rPr>
                <w:rFonts w:eastAsia="等线"/>
                <w:sz w:val="20"/>
              </w:rPr>
              <w:t>断线或查询不明</w:t>
            </w:r>
          </w:p>
        </w:tc>
        <w:tc>
          <w:tcPr>
            <w:tcW w:w="2835" w:type="dxa"/>
            <w:shd w:val="clear" w:color="auto" w:fill="F1F5F8"/>
            <w:vAlign w:val="center"/>
          </w:tcPr>
          <w:p w14:paraId="445F9B36" w14:textId="77777777" w:rsidR="000921D8" w:rsidRDefault="00B1250F">
            <w:pPr>
              <w:spacing w:before="20" w:after="20" w:line="264" w:lineRule="auto"/>
            </w:pPr>
            <w:r>
              <w:rPr>
                <w:rFonts w:eastAsia="等线"/>
                <w:sz w:val="20"/>
              </w:rPr>
              <w:t>冻结相关派发并保留在途</w:t>
            </w:r>
          </w:p>
        </w:tc>
        <w:tc>
          <w:tcPr>
            <w:tcW w:w="2324" w:type="dxa"/>
            <w:shd w:val="clear" w:color="auto" w:fill="F1F5F8"/>
            <w:vAlign w:val="center"/>
          </w:tcPr>
          <w:p w14:paraId="22D22E7A" w14:textId="77777777" w:rsidR="000921D8" w:rsidRDefault="00B1250F">
            <w:pPr>
              <w:spacing w:before="20" w:after="20" w:line="264" w:lineRule="auto"/>
            </w:pPr>
            <w:r>
              <w:rPr>
                <w:rFonts w:eastAsia="等线"/>
                <w:sz w:val="20"/>
              </w:rPr>
              <w:t>已接收事实和本地控制</w:t>
            </w:r>
          </w:p>
        </w:tc>
        <w:tc>
          <w:tcPr>
            <w:tcW w:w="3005" w:type="dxa"/>
            <w:shd w:val="clear" w:color="auto" w:fill="F1F5F8"/>
            <w:vAlign w:val="center"/>
          </w:tcPr>
          <w:p w14:paraId="744DB936" w14:textId="77777777" w:rsidR="000921D8" w:rsidRDefault="00B1250F">
            <w:pPr>
              <w:spacing w:before="20" w:after="20" w:line="264" w:lineRule="auto"/>
            </w:pPr>
            <w:r>
              <w:rPr>
                <w:rFonts w:eastAsia="等线"/>
                <w:sz w:val="20"/>
              </w:rPr>
              <w:t>重连订阅、完整查询、对账和授权</w:t>
            </w:r>
          </w:p>
        </w:tc>
      </w:tr>
      <w:tr w:rsidR="000921D8" w14:paraId="36824BD4" w14:textId="77777777">
        <w:trPr>
          <w:cantSplit/>
          <w:jc w:val="center"/>
        </w:trPr>
        <w:tc>
          <w:tcPr>
            <w:tcW w:w="1474" w:type="dxa"/>
            <w:shd w:val="clear" w:color="auto" w:fill="FFFFFF"/>
            <w:vAlign w:val="center"/>
          </w:tcPr>
          <w:p w14:paraId="4B87B54C" w14:textId="77777777" w:rsidR="000921D8" w:rsidRDefault="00B1250F">
            <w:pPr>
              <w:spacing w:before="20" w:after="20" w:line="264" w:lineRule="auto"/>
            </w:pPr>
            <w:r>
              <w:rPr>
                <w:rFonts w:eastAsia="等线"/>
                <w:sz w:val="20"/>
              </w:rPr>
              <w:t>SDK</w:t>
            </w:r>
            <w:r>
              <w:rPr>
                <w:rFonts w:eastAsia="等线"/>
                <w:sz w:val="20"/>
              </w:rPr>
              <w:t>卡死或核心崩溃</w:t>
            </w:r>
          </w:p>
        </w:tc>
        <w:tc>
          <w:tcPr>
            <w:tcW w:w="2835" w:type="dxa"/>
            <w:shd w:val="clear" w:color="auto" w:fill="FFFFFF"/>
            <w:vAlign w:val="center"/>
          </w:tcPr>
          <w:p w14:paraId="3042F888" w14:textId="77777777" w:rsidR="000921D8" w:rsidRDefault="00B1250F">
            <w:pPr>
              <w:spacing w:before="20" w:after="20" w:line="264" w:lineRule="auto"/>
            </w:pPr>
            <w:r>
              <w:rPr>
                <w:rFonts w:eastAsia="等线"/>
                <w:sz w:val="20"/>
              </w:rPr>
              <w:t>外部</w:t>
            </w:r>
            <w:r>
              <w:rPr>
                <w:rFonts w:eastAsia="等线"/>
                <w:sz w:val="20"/>
              </w:rPr>
              <w:t>HALT</w:t>
            </w:r>
            <w:r>
              <w:rPr>
                <w:rFonts w:eastAsia="等线"/>
                <w:sz w:val="20"/>
              </w:rPr>
              <w:t>、确认旧进程生命周期</w:t>
            </w:r>
          </w:p>
        </w:tc>
        <w:tc>
          <w:tcPr>
            <w:tcW w:w="2324" w:type="dxa"/>
            <w:shd w:val="clear" w:color="auto" w:fill="FFFFFF"/>
            <w:vAlign w:val="center"/>
          </w:tcPr>
          <w:p w14:paraId="14453DAB" w14:textId="77777777" w:rsidR="000921D8" w:rsidRDefault="00B1250F">
            <w:pPr>
              <w:spacing w:before="20" w:after="20" w:line="264" w:lineRule="auto"/>
            </w:pPr>
            <w:r>
              <w:rPr>
                <w:rFonts w:eastAsia="等线"/>
                <w:sz w:val="20"/>
              </w:rPr>
              <w:t>中央与</w:t>
            </w:r>
            <w:r>
              <w:rPr>
                <w:rFonts w:eastAsia="等线"/>
                <w:sz w:val="20"/>
              </w:rPr>
              <w:t>agent</w:t>
            </w:r>
            <w:r>
              <w:rPr>
                <w:rFonts w:eastAsia="等线"/>
                <w:sz w:val="20"/>
              </w:rPr>
              <w:t>可显示最后状态</w:t>
            </w:r>
          </w:p>
        </w:tc>
        <w:tc>
          <w:tcPr>
            <w:tcW w:w="3005" w:type="dxa"/>
            <w:shd w:val="clear" w:color="auto" w:fill="FFFFFF"/>
            <w:vAlign w:val="center"/>
          </w:tcPr>
          <w:p w14:paraId="3F5B8ECE" w14:textId="77777777" w:rsidR="000921D8" w:rsidRDefault="00B1250F">
            <w:pPr>
              <w:spacing w:before="20" w:after="20" w:line="264" w:lineRule="auto"/>
            </w:pPr>
            <w:r>
              <w:rPr>
                <w:rFonts w:eastAsia="等线"/>
                <w:sz w:val="20"/>
              </w:rPr>
              <w:t>唯一新进程、恢复对账和本地确认</w:t>
            </w:r>
          </w:p>
        </w:tc>
      </w:tr>
      <w:tr w:rsidR="000921D8" w14:paraId="2D2DE8B9" w14:textId="77777777">
        <w:trPr>
          <w:cantSplit/>
          <w:jc w:val="center"/>
        </w:trPr>
        <w:tc>
          <w:tcPr>
            <w:tcW w:w="1474" w:type="dxa"/>
            <w:shd w:val="clear" w:color="auto" w:fill="F1F5F8"/>
            <w:vAlign w:val="center"/>
          </w:tcPr>
          <w:p w14:paraId="3FA3D96F" w14:textId="77777777" w:rsidR="000921D8" w:rsidRDefault="00B1250F">
            <w:pPr>
              <w:spacing w:before="20" w:after="20" w:line="264" w:lineRule="auto"/>
            </w:pPr>
            <w:r>
              <w:rPr>
                <w:rFonts w:eastAsia="等线"/>
                <w:sz w:val="20"/>
              </w:rPr>
              <w:t>行情缺口或无效</w:t>
            </w:r>
          </w:p>
        </w:tc>
        <w:tc>
          <w:tcPr>
            <w:tcW w:w="2835" w:type="dxa"/>
            <w:shd w:val="clear" w:color="auto" w:fill="F1F5F8"/>
            <w:vAlign w:val="center"/>
          </w:tcPr>
          <w:p w14:paraId="0BD953DD" w14:textId="77777777" w:rsidR="000921D8" w:rsidRDefault="00B1250F">
            <w:pPr>
              <w:spacing w:before="20" w:after="20" w:line="264" w:lineRule="auto"/>
            </w:pPr>
            <w:r>
              <w:rPr>
                <w:rFonts w:eastAsia="等线"/>
                <w:sz w:val="20"/>
              </w:rPr>
              <w:t>锁定受影响规则</w:t>
            </w:r>
          </w:p>
        </w:tc>
        <w:tc>
          <w:tcPr>
            <w:tcW w:w="2324" w:type="dxa"/>
            <w:shd w:val="clear" w:color="auto" w:fill="F1F5F8"/>
            <w:vAlign w:val="center"/>
          </w:tcPr>
          <w:p w14:paraId="2B730547" w14:textId="77777777" w:rsidR="000921D8" w:rsidRDefault="00B1250F">
            <w:pPr>
              <w:spacing w:before="20" w:after="20" w:line="264" w:lineRule="auto"/>
            </w:pPr>
            <w:r>
              <w:rPr>
                <w:rFonts w:eastAsia="等线"/>
                <w:sz w:val="20"/>
              </w:rPr>
              <w:t>不依赖缺失路径的监控和查询</w:t>
            </w:r>
          </w:p>
        </w:tc>
        <w:tc>
          <w:tcPr>
            <w:tcW w:w="3005" w:type="dxa"/>
            <w:shd w:val="clear" w:color="auto" w:fill="F1F5F8"/>
            <w:vAlign w:val="center"/>
          </w:tcPr>
          <w:p w14:paraId="769E2CE9" w14:textId="77777777" w:rsidR="000921D8" w:rsidRDefault="00B1250F">
            <w:pPr>
              <w:spacing w:before="20" w:after="20" w:line="264" w:lineRule="auto"/>
            </w:pPr>
            <w:r>
              <w:rPr>
                <w:rFonts w:eastAsia="等线"/>
                <w:sz w:val="20"/>
              </w:rPr>
              <w:t>新鲜行情及指标重建</w:t>
            </w:r>
          </w:p>
        </w:tc>
      </w:tr>
      <w:tr w:rsidR="000921D8" w14:paraId="78DF706D" w14:textId="77777777">
        <w:trPr>
          <w:cantSplit/>
          <w:jc w:val="center"/>
        </w:trPr>
        <w:tc>
          <w:tcPr>
            <w:tcW w:w="1474" w:type="dxa"/>
            <w:shd w:val="clear" w:color="auto" w:fill="FFFFFF"/>
            <w:vAlign w:val="center"/>
          </w:tcPr>
          <w:p w14:paraId="5545C145" w14:textId="77777777" w:rsidR="000921D8" w:rsidRDefault="00B1250F">
            <w:pPr>
              <w:spacing w:before="20" w:after="20" w:line="264" w:lineRule="auto"/>
            </w:pPr>
            <w:r>
              <w:rPr>
                <w:rFonts w:eastAsia="等线"/>
                <w:sz w:val="20"/>
              </w:rPr>
              <w:t>发现外部交易</w:t>
            </w:r>
          </w:p>
        </w:tc>
        <w:tc>
          <w:tcPr>
            <w:tcW w:w="2835" w:type="dxa"/>
            <w:shd w:val="clear" w:color="auto" w:fill="FFFFFF"/>
            <w:vAlign w:val="center"/>
          </w:tcPr>
          <w:p w14:paraId="70145984" w14:textId="77777777" w:rsidR="000921D8" w:rsidRDefault="00B1250F">
            <w:pPr>
              <w:spacing w:before="20" w:after="20" w:line="264" w:lineRule="auto"/>
            </w:pPr>
            <w:r>
              <w:rPr>
                <w:rFonts w:eastAsia="等线"/>
                <w:sz w:val="20"/>
              </w:rPr>
              <w:t>冻结对应标的，资金不明冻结买入</w:t>
            </w:r>
          </w:p>
        </w:tc>
        <w:tc>
          <w:tcPr>
            <w:tcW w:w="2324" w:type="dxa"/>
            <w:shd w:val="clear" w:color="auto" w:fill="FFFFFF"/>
            <w:vAlign w:val="center"/>
          </w:tcPr>
          <w:p w14:paraId="57BB1AE8" w14:textId="77777777" w:rsidR="000921D8" w:rsidRDefault="00B1250F">
            <w:pPr>
              <w:spacing w:before="20" w:after="20" w:line="264" w:lineRule="auto"/>
            </w:pPr>
            <w:r>
              <w:rPr>
                <w:rFonts w:eastAsia="等线"/>
                <w:sz w:val="20"/>
              </w:rPr>
              <w:t>其他明确安全的持仓管理</w:t>
            </w:r>
          </w:p>
        </w:tc>
        <w:tc>
          <w:tcPr>
            <w:tcW w:w="3005" w:type="dxa"/>
            <w:shd w:val="clear" w:color="auto" w:fill="FFFFFF"/>
            <w:vAlign w:val="center"/>
          </w:tcPr>
          <w:p w14:paraId="40041D28" w14:textId="77777777" w:rsidR="000921D8" w:rsidRDefault="00B1250F">
            <w:pPr>
              <w:spacing w:before="20" w:after="20" w:line="264" w:lineRule="auto"/>
            </w:pPr>
            <w:r>
              <w:rPr>
                <w:rFonts w:eastAsia="等线"/>
                <w:sz w:val="20"/>
              </w:rPr>
              <w:t>归属与预占对齐</w:t>
            </w:r>
          </w:p>
        </w:tc>
      </w:tr>
      <w:tr w:rsidR="000921D8" w14:paraId="78D3B65A" w14:textId="77777777">
        <w:trPr>
          <w:cantSplit/>
          <w:jc w:val="center"/>
        </w:trPr>
        <w:tc>
          <w:tcPr>
            <w:tcW w:w="1474" w:type="dxa"/>
            <w:shd w:val="clear" w:color="auto" w:fill="F1F5F8"/>
            <w:vAlign w:val="center"/>
          </w:tcPr>
          <w:p w14:paraId="2EE91131" w14:textId="77777777" w:rsidR="000921D8" w:rsidRDefault="00B1250F">
            <w:pPr>
              <w:spacing w:before="20" w:after="20" w:line="264" w:lineRule="auto"/>
            </w:pPr>
            <w:r>
              <w:rPr>
                <w:rFonts w:eastAsia="等线"/>
                <w:sz w:val="20"/>
              </w:rPr>
              <w:t>单盘物理损坏</w:t>
            </w:r>
          </w:p>
        </w:tc>
        <w:tc>
          <w:tcPr>
            <w:tcW w:w="2835" w:type="dxa"/>
            <w:shd w:val="clear" w:color="auto" w:fill="F1F5F8"/>
            <w:vAlign w:val="center"/>
          </w:tcPr>
          <w:p w14:paraId="3E454790" w14:textId="77777777" w:rsidR="000921D8" w:rsidRDefault="00B1250F">
            <w:pPr>
              <w:spacing w:before="20" w:after="20" w:line="264" w:lineRule="auto"/>
            </w:pPr>
            <w:r>
              <w:rPr>
                <w:rFonts w:eastAsia="等线"/>
                <w:sz w:val="20"/>
              </w:rPr>
              <w:t>停止自动交易</w:t>
            </w:r>
          </w:p>
        </w:tc>
        <w:tc>
          <w:tcPr>
            <w:tcW w:w="2324" w:type="dxa"/>
            <w:shd w:val="clear" w:color="auto" w:fill="F1F5F8"/>
            <w:vAlign w:val="center"/>
          </w:tcPr>
          <w:p w14:paraId="02D73316" w14:textId="77777777" w:rsidR="000921D8" w:rsidRDefault="00B1250F">
            <w:pPr>
              <w:spacing w:before="20" w:after="20" w:line="264" w:lineRule="auto"/>
            </w:pPr>
            <w:r>
              <w:rPr>
                <w:rFonts w:eastAsia="等线"/>
                <w:sz w:val="20"/>
              </w:rPr>
              <w:t>通过券商终端核实与操作</w:t>
            </w:r>
          </w:p>
        </w:tc>
        <w:tc>
          <w:tcPr>
            <w:tcW w:w="3005" w:type="dxa"/>
            <w:shd w:val="clear" w:color="auto" w:fill="F1F5F8"/>
            <w:vAlign w:val="center"/>
          </w:tcPr>
          <w:p w14:paraId="14CF8951" w14:textId="77777777" w:rsidR="000921D8" w:rsidRDefault="00B1250F">
            <w:pPr>
              <w:spacing w:before="20" w:after="20" w:line="264" w:lineRule="auto"/>
            </w:pPr>
            <w:r>
              <w:rPr>
                <w:rFonts w:eastAsia="等线"/>
                <w:sz w:val="20"/>
              </w:rPr>
              <w:t>备份加中心事件加券商历史恢复</w:t>
            </w:r>
          </w:p>
        </w:tc>
      </w:tr>
    </w:tbl>
    <w:p w14:paraId="6D0787F0" w14:textId="77777777" w:rsidR="000921D8" w:rsidRDefault="000921D8">
      <w:pPr>
        <w:spacing w:after="40" w:line="72" w:lineRule="auto"/>
      </w:pPr>
    </w:p>
    <w:p w14:paraId="54F6FC18" w14:textId="77777777" w:rsidR="000921D8" w:rsidRDefault="00B1250F">
      <w:pPr>
        <w:pStyle w:val="21"/>
      </w:pPr>
      <w:r>
        <w:t>本地应急入口</w:t>
      </w:r>
    </w:p>
    <w:p w14:paraId="223212F1" w14:textId="77777777" w:rsidR="000921D8" w:rsidRDefault="00B1250F">
      <w:r>
        <w:t>发布包提供受</w:t>
      </w:r>
      <w:r>
        <w:t>ACL</w:t>
      </w:r>
      <w:r>
        <w:t>保护的</w:t>
      </w:r>
      <w:r>
        <w:t>CLI</w:t>
      </w:r>
      <w:r>
        <w:t>，用于查询</w:t>
      </w:r>
      <w:r>
        <w:t>supervisor</w:t>
      </w:r>
      <w:r>
        <w:t>状态、设置</w:t>
      </w:r>
      <w:r>
        <w:t>HALT</w:t>
      </w:r>
      <w:r>
        <w:t>、导出诊断和请求对账。</w:t>
      </w:r>
      <w:r>
        <w:t>CLI</w:t>
      </w:r>
      <w:r>
        <w:t>通过独立控制管道访问</w:t>
      </w:r>
      <w:r>
        <w:t>engine</w:t>
      </w:r>
      <w:r>
        <w:t>或</w:t>
      </w:r>
      <w:r>
        <w:t>supervisor</w:t>
      </w:r>
      <w:r>
        <w:t>，</w:t>
      </w:r>
      <w:r>
        <w:t>agent</w:t>
      </w:r>
      <w:r>
        <w:t>崩溃时仍可设置外部</w:t>
      </w:r>
      <w:r>
        <w:t>HALT</w:t>
      </w:r>
      <w:r>
        <w:t>。全机或</w:t>
      </w:r>
      <w:r>
        <w:t>QMT</w:t>
      </w:r>
      <w:r>
        <w:t>不可用时，操作员通过券商正式客户端与券商支持渠道处理真实账户。</w:t>
      </w:r>
    </w:p>
    <w:p w14:paraId="760D6271" w14:textId="77777777" w:rsidR="000921D8" w:rsidRDefault="00B1250F">
      <w:r>
        <w:lastRenderedPageBreak/>
        <w:t>恢复报告必须列明未确认提交、活动委托、当前持仓、现金预占、未上传事件、策略状态完整性与有效控制锁。所有未知项有最终处置，恢复从</w:t>
      </w:r>
      <w:r>
        <w:t>READY_PAUSED</w:t>
      </w:r>
      <w:r>
        <w:t>开始。自动重启只恢复软件运行，实际交易许可由本次会话授权决定。</w:t>
      </w:r>
    </w:p>
    <w:p w14:paraId="7A868069" w14:textId="77777777" w:rsidR="000921D8" w:rsidRDefault="00B1250F">
      <w:pPr>
        <w:pStyle w:val="1"/>
      </w:pPr>
      <w:bookmarkStart w:id="22" w:name="_Toc239625800"/>
      <w:r>
        <w:t xml:space="preserve">23 </w:t>
      </w:r>
      <w:r>
        <w:t>测试与验收方案</w:t>
      </w:r>
      <w:bookmarkEnd w:id="22"/>
    </w:p>
    <w:p w14:paraId="14F923A0" w14:textId="77777777" w:rsidR="000921D8" w:rsidRDefault="00B1250F">
      <w:pPr>
        <w:pStyle w:val="21"/>
      </w:pPr>
      <w:r>
        <w:t>测试层次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984"/>
        <w:gridCol w:w="3572"/>
        <w:gridCol w:w="4082"/>
      </w:tblGrid>
      <w:tr w:rsidR="000921D8" w14:paraId="0EAD12DF" w14:textId="77777777">
        <w:trPr>
          <w:cantSplit/>
          <w:tblHeader/>
          <w:jc w:val="center"/>
        </w:trPr>
        <w:tc>
          <w:tcPr>
            <w:tcW w:w="1984" w:type="dxa"/>
            <w:shd w:val="clear" w:color="auto" w:fill="294A66"/>
            <w:vAlign w:val="center"/>
          </w:tcPr>
          <w:p w14:paraId="34D85EC2" w14:textId="77777777" w:rsidR="000921D8" w:rsidRDefault="00B1250F">
            <w:pPr>
              <w:keepNext/>
              <w:spacing w:before="20" w:after="20" w:line="264" w:lineRule="auto"/>
            </w:pPr>
            <w:r>
              <w:rPr>
                <w:rFonts w:eastAsia="等线"/>
                <w:b/>
                <w:color w:val="FFFFFF"/>
                <w:sz w:val="20"/>
              </w:rPr>
              <w:t>测试层</w:t>
            </w:r>
          </w:p>
        </w:tc>
        <w:tc>
          <w:tcPr>
            <w:tcW w:w="3572" w:type="dxa"/>
            <w:shd w:val="clear" w:color="auto" w:fill="294A66"/>
            <w:vAlign w:val="center"/>
          </w:tcPr>
          <w:p w14:paraId="6BB803B4" w14:textId="77777777" w:rsidR="000921D8" w:rsidRDefault="00B1250F">
            <w:pPr>
              <w:keepNext/>
              <w:spacing w:before="20" w:after="20" w:line="264" w:lineRule="auto"/>
            </w:pPr>
            <w:r>
              <w:rPr>
                <w:rFonts w:eastAsia="等线"/>
                <w:b/>
                <w:color w:val="FFFFFF"/>
                <w:sz w:val="20"/>
              </w:rPr>
              <w:t>重点</w:t>
            </w:r>
          </w:p>
        </w:tc>
        <w:tc>
          <w:tcPr>
            <w:tcW w:w="4082" w:type="dxa"/>
            <w:shd w:val="clear" w:color="auto" w:fill="294A66"/>
            <w:vAlign w:val="center"/>
          </w:tcPr>
          <w:p w14:paraId="0D72F852" w14:textId="77777777" w:rsidR="000921D8" w:rsidRDefault="00B1250F">
            <w:pPr>
              <w:keepNext/>
              <w:spacing w:before="20" w:after="20" w:line="264" w:lineRule="auto"/>
            </w:pPr>
            <w:r>
              <w:rPr>
                <w:rFonts w:eastAsia="等线"/>
                <w:b/>
                <w:color w:val="FFFFFF"/>
                <w:sz w:val="20"/>
              </w:rPr>
              <w:t>交付证据</w:t>
            </w:r>
          </w:p>
        </w:tc>
      </w:tr>
      <w:tr w:rsidR="000921D8" w14:paraId="15961B69" w14:textId="77777777">
        <w:trPr>
          <w:cantSplit/>
          <w:jc w:val="center"/>
        </w:trPr>
        <w:tc>
          <w:tcPr>
            <w:tcW w:w="1984" w:type="dxa"/>
            <w:shd w:val="clear" w:color="auto" w:fill="FFFFFF"/>
            <w:vAlign w:val="center"/>
          </w:tcPr>
          <w:p w14:paraId="20B9A784" w14:textId="77777777" w:rsidR="000921D8" w:rsidRDefault="00B1250F">
            <w:pPr>
              <w:spacing w:before="20" w:after="20" w:line="264" w:lineRule="auto"/>
            </w:pPr>
            <w:r>
              <w:rPr>
                <w:rFonts w:eastAsia="等线"/>
                <w:sz w:val="20"/>
              </w:rPr>
              <w:t>领域单元与性质测试</w:t>
            </w:r>
          </w:p>
        </w:tc>
        <w:tc>
          <w:tcPr>
            <w:tcW w:w="3572" w:type="dxa"/>
            <w:shd w:val="clear" w:color="auto" w:fill="FFFFFF"/>
            <w:vAlign w:val="center"/>
          </w:tcPr>
          <w:p w14:paraId="0D5C36C4" w14:textId="77777777" w:rsidR="000921D8" w:rsidRDefault="00B1250F">
            <w:pPr>
              <w:spacing w:before="20" w:after="20" w:line="264" w:lineRule="auto"/>
            </w:pPr>
            <w:r>
              <w:rPr>
                <w:rFonts w:eastAsia="等线"/>
                <w:sz w:val="20"/>
              </w:rPr>
              <w:t>金额精度、数量合法性、预算守恒、状态归约</w:t>
            </w:r>
          </w:p>
        </w:tc>
        <w:tc>
          <w:tcPr>
            <w:tcW w:w="4082" w:type="dxa"/>
            <w:shd w:val="clear" w:color="auto" w:fill="FFFFFF"/>
            <w:vAlign w:val="center"/>
          </w:tcPr>
          <w:p w14:paraId="25ADBF71" w14:textId="77777777" w:rsidR="000921D8" w:rsidRDefault="00B1250F">
            <w:pPr>
              <w:spacing w:before="20" w:after="20" w:line="264" w:lineRule="auto"/>
            </w:pPr>
            <w:r>
              <w:rPr>
                <w:rFonts w:eastAsia="等线"/>
                <w:sz w:val="20"/>
              </w:rPr>
              <w:t>确定性用例与</w:t>
            </w:r>
            <w:r>
              <w:rPr>
                <w:rFonts w:eastAsia="等线"/>
                <w:sz w:val="20"/>
              </w:rPr>
              <w:t>Hypothesis</w:t>
            </w:r>
            <w:r>
              <w:rPr>
                <w:rFonts w:eastAsia="等线"/>
                <w:sz w:val="20"/>
              </w:rPr>
              <w:t>生成序列</w:t>
            </w:r>
          </w:p>
        </w:tc>
      </w:tr>
      <w:tr w:rsidR="000921D8" w14:paraId="47DDCAA9" w14:textId="77777777">
        <w:trPr>
          <w:cantSplit/>
          <w:jc w:val="center"/>
        </w:trPr>
        <w:tc>
          <w:tcPr>
            <w:tcW w:w="1984" w:type="dxa"/>
            <w:shd w:val="clear" w:color="auto" w:fill="F1F5F8"/>
            <w:vAlign w:val="center"/>
          </w:tcPr>
          <w:p w14:paraId="3AA637F4" w14:textId="77777777" w:rsidR="000921D8" w:rsidRDefault="00B1250F">
            <w:pPr>
              <w:spacing w:before="20" w:after="20" w:line="264" w:lineRule="auto"/>
            </w:pPr>
            <w:r>
              <w:rPr>
                <w:rFonts w:eastAsia="等线"/>
                <w:sz w:val="20"/>
              </w:rPr>
              <w:t>契约测试</w:t>
            </w:r>
          </w:p>
        </w:tc>
        <w:tc>
          <w:tcPr>
            <w:tcW w:w="3572" w:type="dxa"/>
            <w:shd w:val="clear" w:color="auto" w:fill="F1F5F8"/>
            <w:vAlign w:val="center"/>
          </w:tcPr>
          <w:p w14:paraId="15BD56F2" w14:textId="77777777" w:rsidR="000921D8" w:rsidRDefault="00B1250F">
            <w:pPr>
              <w:spacing w:before="20" w:after="20" w:line="264" w:lineRule="auto"/>
            </w:pPr>
            <w:r>
              <w:rPr>
                <w:rFonts w:eastAsia="等线"/>
                <w:sz w:val="20"/>
              </w:rPr>
              <w:t>三层接口、签名、错误、兼容、游标与分片</w:t>
            </w:r>
          </w:p>
        </w:tc>
        <w:tc>
          <w:tcPr>
            <w:tcW w:w="4082" w:type="dxa"/>
            <w:shd w:val="clear" w:color="auto" w:fill="F1F5F8"/>
            <w:vAlign w:val="center"/>
          </w:tcPr>
          <w:p w14:paraId="1BBD4A72" w14:textId="77777777" w:rsidR="000921D8" w:rsidRDefault="00B1250F">
            <w:pPr>
              <w:spacing w:before="20" w:after="20" w:line="264" w:lineRule="auto"/>
            </w:pPr>
            <w:r>
              <w:rPr>
                <w:rFonts w:eastAsia="等线"/>
                <w:sz w:val="20"/>
              </w:rPr>
              <w:t>双实现黄金样本及冲突样本</w:t>
            </w:r>
          </w:p>
        </w:tc>
      </w:tr>
      <w:tr w:rsidR="000921D8" w14:paraId="24F3434C" w14:textId="77777777">
        <w:trPr>
          <w:cantSplit/>
          <w:jc w:val="center"/>
        </w:trPr>
        <w:tc>
          <w:tcPr>
            <w:tcW w:w="1984" w:type="dxa"/>
            <w:shd w:val="clear" w:color="auto" w:fill="FFFFFF"/>
            <w:vAlign w:val="center"/>
          </w:tcPr>
          <w:p w14:paraId="22B487AB" w14:textId="77777777" w:rsidR="000921D8" w:rsidRDefault="00B1250F">
            <w:pPr>
              <w:spacing w:before="20" w:after="20" w:line="264" w:lineRule="auto"/>
            </w:pPr>
            <w:r>
              <w:rPr>
                <w:rFonts w:eastAsia="等线"/>
                <w:sz w:val="20"/>
              </w:rPr>
              <w:t>真实本地数据库</w:t>
            </w:r>
          </w:p>
        </w:tc>
        <w:tc>
          <w:tcPr>
            <w:tcW w:w="3572" w:type="dxa"/>
            <w:shd w:val="clear" w:color="auto" w:fill="FFFFFF"/>
            <w:vAlign w:val="center"/>
          </w:tcPr>
          <w:p w14:paraId="02C56F89" w14:textId="77777777" w:rsidR="000921D8" w:rsidRDefault="00B1250F">
            <w:pPr>
              <w:spacing w:before="20" w:after="20" w:line="264" w:lineRule="auto"/>
            </w:pPr>
            <w:r>
              <w:rPr>
                <w:rFonts w:eastAsia="等线"/>
                <w:sz w:val="20"/>
              </w:rPr>
              <w:t>多崩溃点、事务不明、磁盘故障、恢复与备份</w:t>
            </w:r>
          </w:p>
        </w:tc>
        <w:tc>
          <w:tcPr>
            <w:tcW w:w="4082" w:type="dxa"/>
            <w:shd w:val="clear" w:color="auto" w:fill="FFFFFF"/>
            <w:vAlign w:val="center"/>
          </w:tcPr>
          <w:p w14:paraId="6B548806" w14:textId="77777777" w:rsidR="000921D8" w:rsidRDefault="00B1250F">
            <w:pPr>
              <w:spacing w:before="20" w:after="20" w:line="264" w:lineRule="auto"/>
            </w:pPr>
            <w:r>
              <w:rPr>
                <w:rFonts w:eastAsia="等线"/>
                <w:sz w:val="20"/>
              </w:rPr>
              <w:t>子进程故障注入及库完整性检查</w:t>
            </w:r>
          </w:p>
        </w:tc>
      </w:tr>
      <w:tr w:rsidR="000921D8" w14:paraId="7C486657" w14:textId="77777777">
        <w:trPr>
          <w:cantSplit/>
          <w:jc w:val="center"/>
        </w:trPr>
        <w:tc>
          <w:tcPr>
            <w:tcW w:w="1984" w:type="dxa"/>
            <w:shd w:val="clear" w:color="auto" w:fill="F1F5F8"/>
            <w:vAlign w:val="center"/>
          </w:tcPr>
          <w:p w14:paraId="2369816B" w14:textId="77777777" w:rsidR="000921D8" w:rsidRDefault="00B1250F">
            <w:pPr>
              <w:spacing w:before="20" w:after="20" w:line="264" w:lineRule="auto"/>
            </w:pPr>
            <w:r>
              <w:rPr>
                <w:rFonts w:eastAsia="等线"/>
                <w:sz w:val="20"/>
              </w:rPr>
              <w:t>中央数据库集成</w:t>
            </w:r>
          </w:p>
        </w:tc>
        <w:tc>
          <w:tcPr>
            <w:tcW w:w="3572" w:type="dxa"/>
            <w:shd w:val="clear" w:color="auto" w:fill="F1F5F8"/>
            <w:vAlign w:val="center"/>
          </w:tcPr>
          <w:p w14:paraId="2196B24D" w14:textId="77777777" w:rsidR="000921D8" w:rsidRDefault="00B1250F">
            <w:pPr>
              <w:spacing w:before="20" w:after="20" w:line="264" w:lineRule="auto"/>
            </w:pPr>
            <w:r>
              <w:rPr>
                <w:rFonts w:eastAsia="等线"/>
                <w:sz w:val="20"/>
              </w:rPr>
              <w:t>幂等接收、重复乱序、投影重建、账单更正</w:t>
            </w:r>
          </w:p>
        </w:tc>
        <w:tc>
          <w:tcPr>
            <w:tcW w:w="4082" w:type="dxa"/>
            <w:shd w:val="clear" w:color="auto" w:fill="F1F5F8"/>
            <w:vAlign w:val="center"/>
          </w:tcPr>
          <w:p w14:paraId="2D42F1F1" w14:textId="77777777" w:rsidR="000921D8" w:rsidRDefault="00B1250F">
            <w:pPr>
              <w:spacing w:before="20" w:after="20" w:line="264" w:lineRule="auto"/>
            </w:pPr>
            <w:r>
              <w:rPr>
                <w:rFonts w:eastAsia="等线"/>
                <w:sz w:val="20"/>
              </w:rPr>
              <w:t>隔离测试实例、重建</w:t>
            </w:r>
            <w:r>
              <w:rPr>
                <w:rFonts w:eastAsia="等线"/>
                <w:sz w:val="20"/>
              </w:rPr>
              <w:t>hash</w:t>
            </w:r>
            <w:r>
              <w:rPr>
                <w:rFonts w:eastAsia="等线"/>
                <w:sz w:val="20"/>
              </w:rPr>
              <w:t>对照</w:t>
            </w:r>
          </w:p>
        </w:tc>
      </w:tr>
      <w:tr w:rsidR="000921D8" w14:paraId="6FA1BACC" w14:textId="77777777">
        <w:trPr>
          <w:cantSplit/>
          <w:jc w:val="center"/>
        </w:trPr>
        <w:tc>
          <w:tcPr>
            <w:tcW w:w="1984" w:type="dxa"/>
            <w:shd w:val="clear" w:color="auto" w:fill="FFFFFF"/>
            <w:vAlign w:val="center"/>
          </w:tcPr>
          <w:p w14:paraId="008B15DD" w14:textId="77777777" w:rsidR="000921D8" w:rsidRDefault="00B1250F">
            <w:pPr>
              <w:spacing w:before="20" w:after="20" w:line="264" w:lineRule="auto"/>
            </w:pPr>
            <w:r>
              <w:rPr>
                <w:rFonts w:eastAsia="等线"/>
                <w:sz w:val="20"/>
              </w:rPr>
              <w:t>跨进程测试</w:t>
            </w:r>
          </w:p>
        </w:tc>
        <w:tc>
          <w:tcPr>
            <w:tcW w:w="3572" w:type="dxa"/>
            <w:shd w:val="clear" w:color="auto" w:fill="FFFFFF"/>
            <w:vAlign w:val="center"/>
          </w:tcPr>
          <w:p w14:paraId="72D2754E" w14:textId="77777777" w:rsidR="000921D8" w:rsidRDefault="00B1250F">
            <w:pPr>
              <w:spacing w:before="20" w:after="20" w:line="264" w:lineRule="auto"/>
            </w:pPr>
            <w:r>
              <w:rPr>
                <w:rFonts w:eastAsia="等线"/>
                <w:sz w:val="20"/>
              </w:rPr>
              <w:t>IPC</w:t>
            </w:r>
            <w:r>
              <w:rPr>
                <w:rFonts w:eastAsia="等线"/>
                <w:sz w:val="20"/>
              </w:rPr>
              <w:t>断线、代理重启、归档停顿、核心互斥</w:t>
            </w:r>
          </w:p>
        </w:tc>
        <w:tc>
          <w:tcPr>
            <w:tcW w:w="4082" w:type="dxa"/>
            <w:shd w:val="clear" w:color="auto" w:fill="FFFFFF"/>
            <w:vAlign w:val="center"/>
          </w:tcPr>
          <w:p w14:paraId="0EEB301E" w14:textId="77777777" w:rsidR="000921D8" w:rsidRDefault="00B1250F">
            <w:pPr>
              <w:spacing w:before="20" w:after="20" w:line="264" w:lineRule="auto"/>
            </w:pPr>
            <w:r>
              <w:rPr>
                <w:rFonts w:eastAsia="等线"/>
                <w:sz w:val="20"/>
              </w:rPr>
              <w:t>真实</w:t>
            </w:r>
            <w:r>
              <w:rPr>
                <w:rFonts w:eastAsia="等线"/>
                <w:sz w:val="20"/>
              </w:rPr>
              <w:t>Windows</w:t>
            </w:r>
            <w:r>
              <w:rPr>
                <w:rFonts w:eastAsia="等线"/>
                <w:sz w:val="20"/>
              </w:rPr>
              <w:t>进程与权限记录</w:t>
            </w:r>
          </w:p>
        </w:tc>
      </w:tr>
      <w:tr w:rsidR="000921D8" w14:paraId="3870C15E" w14:textId="77777777">
        <w:trPr>
          <w:cantSplit/>
          <w:jc w:val="center"/>
        </w:trPr>
        <w:tc>
          <w:tcPr>
            <w:tcW w:w="1984" w:type="dxa"/>
            <w:shd w:val="clear" w:color="auto" w:fill="F1F5F8"/>
            <w:vAlign w:val="center"/>
          </w:tcPr>
          <w:p w14:paraId="2A882463" w14:textId="77777777" w:rsidR="000921D8" w:rsidRDefault="00B1250F">
            <w:pPr>
              <w:spacing w:before="20" w:after="20" w:line="264" w:lineRule="auto"/>
            </w:pPr>
            <w:r>
              <w:rPr>
                <w:rFonts w:eastAsia="等线"/>
                <w:sz w:val="20"/>
              </w:rPr>
              <w:t>业务端到端</w:t>
            </w:r>
          </w:p>
        </w:tc>
        <w:tc>
          <w:tcPr>
            <w:tcW w:w="3572" w:type="dxa"/>
            <w:shd w:val="clear" w:color="auto" w:fill="F1F5F8"/>
            <w:vAlign w:val="center"/>
          </w:tcPr>
          <w:p w14:paraId="43E8C29B" w14:textId="77777777" w:rsidR="000921D8" w:rsidRDefault="00B1250F">
            <w:pPr>
              <w:spacing w:before="20" w:after="20" w:line="264" w:lineRule="auto"/>
            </w:pPr>
            <w:r>
              <w:rPr>
                <w:rFonts w:eastAsia="等线"/>
                <w:sz w:val="20"/>
              </w:rPr>
              <w:t>D0</w:t>
            </w:r>
            <w:r>
              <w:rPr>
                <w:rFonts w:eastAsia="等线"/>
                <w:sz w:val="20"/>
              </w:rPr>
              <w:t>计划到买入、</w:t>
            </w:r>
            <w:r>
              <w:rPr>
                <w:rFonts w:eastAsia="等线"/>
                <w:sz w:val="20"/>
              </w:rPr>
              <w:t>D1</w:t>
            </w:r>
            <w:r>
              <w:rPr>
                <w:rFonts w:eastAsia="等线"/>
                <w:sz w:val="20"/>
              </w:rPr>
              <w:t>退出、费用与日报</w:t>
            </w:r>
          </w:p>
        </w:tc>
        <w:tc>
          <w:tcPr>
            <w:tcW w:w="4082" w:type="dxa"/>
            <w:shd w:val="clear" w:color="auto" w:fill="F1F5F8"/>
            <w:vAlign w:val="center"/>
          </w:tcPr>
          <w:p w14:paraId="537E8993" w14:textId="77777777" w:rsidR="000921D8" w:rsidRDefault="00B1250F">
            <w:pPr>
              <w:spacing w:before="20" w:after="20" w:line="264" w:lineRule="auto"/>
            </w:pPr>
            <w:r>
              <w:rPr>
                <w:rFonts w:eastAsia="等线"/>
                <w:sz w:val="20"/>
              </w:rPr>
              <w:t>一个启动命令可完成的模拟账户案例</w:t>
            </w:r>
          </w:p>
        </w:tc>
      </w:tr>
      <w:tr w:rsidR="000921D8" w14:paraId="1D5F850B" w14:textId="77777777">
        <w:trPr>
          <w:cantSplit/>
          <w:jc w:val="center"/>
        </w:trPr>
        <w:tc>
          <w:tcPr>
            <w:tcW w:w="1984" w:type="dxa"/>
            <w:shd w:val="clear" w:color="auto" w:fill="FFFFFF"/>
            <w:vAlign w:val="center"/>
          </w:tcPr>
          <w:p w14:paraId="58B6FB61" w14:textId="77777777" w:rsidR="000921D8" w:rsidRDefault="00B1250F">
            <w:pPr>
              <w:spacing w:before="20" w:after="20" w:line="264" w:lineRule="auto"/>
            </w:pPr>
            <w:r>
              <w:rPr>
                <w:rFonts w:eastAsia="等线"/>
                <w:sz w:val="20"/>
              </w:rPr>
              <w:t>回放与</w:t>
            </w:r>
            <w:r>
              <w:rPr>
                <w:rFonts w:eastAsia="等线"/>
                <w:sz w:val="20"/>
              </w:rPr>
              <w:t>Shadow</w:t>
            </w:r>
          </w:p>
        </w:tc>
        <w:tc>
          <w:tcPr>
            <w:tcW w:w="3572" w:type="dxa"/>
            <w:shd w:val="clear" w:color="auto" w:fill="FFFFFF"/>
            <w:vAlign w:val="center"/>
          </w:tcPr>
          <w:p w14:paraId="7ED695F8" w14:textId="77777777" w:rsidR="000921D8" w:rsidRDefault="00B1250F">
            <w:pPr>
              <w:spacing w:before="20" w:after="20" w:line="264" w:lineRule="auto"/>
            </w:pPr>
            <w:r>
              <w:rPr>
                <w:rFonts w:eastAsia="等线"/>
                <w:sz w:val="20"/>
              </w:rPr>
              <w:t>价格路径、买卖规则、容量、漏报与偏差</w:t>
            </w:r>
          </w:p>
        </w:tc>
        <w:tc>
          <w:tcPr>
            <w:tcW w:w="4082" w:type="dxa"/>
            <w:shd w:val="clear" w:color="auto" w:fill="FFFFFF"/>
            <w:vAlign w:val="center"/>
          </w:tcPr>
          <w:p w14:paraId="09445437" w14:textId="77777777" w:rsidR="000921D8" w:rsidRDefault="00B1250F">
            <w:pPr>
              <w:spacing w:before="20" w:after="20" w:line="264" w:lineRule="auto"/>
            </w:pPr>
            <w:r>
              <w:rPr>
                <w:rFonts w:eastAsia="等线"/>
                <w:sz w:val="20"/>
              </w:rPr>
              <w:t>同输入同输出</w:t>
            </w:r>
            <w:r>
              <w:rPr>
                <w:rFonts w:eastAsia="等线"/>
                <w:sz w:val="20"/>
              </w:rPr>
              <w:t>hash</w:t>
            </w:r>
            <w:r>
              <w:rPr>
                <w:rFonts w:eastAsia="等线"/>
                <w:sz w:val="20"/>
              </w:rPr>
              <w:t>及样本质量报告</w:t>
            </w:r>
          </w:p>
        </w:tc>
      </w:tr>
      <w:tr w:rsidR="000921D8" w14:paraId="475722D7" w14:textId="77777777">
        <w:trPr>
          <w:cantSplit/>
          <w:jc w:val="center"/>
        </w:trPr>
        <w:tc>
          <w:tcPr>
            <w:tcW w:w="1984" w:type="dxa"/>
            <w:shd w:val="clear" w:color="auto" w:fill="F1F5F8"/>
            <w:vAlign w:val="center"/>
          </w:tcPr>
          <w:p w14:paraId="747FC046" w14:textId="77777777" w:rsidR="000921D8" w:rsidRDefault="00B1250F">
            <w:pPr>
              <w:spacing w:before="20" w:after="20" w:line="264" w:lineRule="auto"/>
            </w:pPr>
            <w:r>
              <w:rPr>
                <w:rFonts w:eastAsia="等线"/>
                <w:sz w:val="20"/>
              </w:rPr>
              <w:t>QMT</w:t>
            </w:r>
            <w:r>
              <w:rPr>
                <w:rFonts w:eastAsia="等线"/>
                <w:sz w:val="20"/>
              </w:rPr>
              <w:t>现场</w:t>
            </w:r>
          </w:p>
        </w:tc>
        <w:tc>
          <w:tcPr>
            <w:tcW w:w="3572" w:type="dxa"/>
            <w:shd w:val="clear" w:color="auto" w:fill="F1F5F8"/>
            <w:vAlign w:val="center"/>
          </w:tcPr>
          <w:p w14:paraId="64002FFE" w14:textId="77777777" w:rsidR="000921D8" w:rsidRDefault="00B1250F">
            <w:pPr>
              <w:spacing w:before="20" w:after="20" w:line="264" w:lineRule="auto"/>
            </w:pPr>
            <w:r>
              <w:rPr>
                <w:rFonts w:eastAsia="等线"/>
                <w:sz w:val="20"/>
              </w:rPr>
              <w:t>实际连接、报撤查、回调、</w:t>
            </w:r>
            <w:r>
              <w:rPr>
                <w:rFonts w:eastAsia="等线"/>
                <w:sz w:val="20"/>
              </w:rPr>
              <w:t>RDP</w:t>
            </w:r>
            <w:r>
              <w:rPr>
                <w:rFonts w:eastAsia="等线"/>
                <w:sz w:val="20"/>
              </w:rPr>
              <w:t>及重启</w:t>
            </w:r>
          </w:p>
        </w:tc>
        <w:tc>
          <w:tcPr>
            <w:tcW w:w="4082" w:type="dxa"/>
            <w:shd w:val="clear" w:color="auto" w:fill="F1F5F8"/>
            <w:vAlign w:val="center"/>
          </w:tcPr>
          <w:p w14:paraId="763E1922" w14:textId="77777777" w:rsidR="000921D8" w:rsidRDefault="00B1250F">
            <w:pPr>
              <w:spacing w:before="20" w:after="20" w:line="264" w:lineRule="auto"/>
            </w:pPr>
            <w:r>
              <w:rPr>
                <w:rFonts w:eastAsia="等线"/>
                <w:sz w:val="20"/>
              </w:rPr>
              <w:t>账户脱敏事实与现场操作记录</w:t>
            </w:r>
          </w:p>
        </w:tc>
      </w:tr>
    </w:tbl>
    <w:p w14:paraId="74E064C0" w14:textId="77777777" w:rsidR="000921D8" w:rsidRDefault="000921D8">
      <w:pPr>
        <w:spacing w:after="40" w:line="72" w:lineRule="auto"/>
      </w:pPr>
    </w:p>
    <w:p w14:paraId="5F860100" w14:textId="77777777" w:rsidR="000921D8" w:rsidRDefault="00B1250F">
      <w:r>
        <w:t>覆盖率目标为关键领域分支</w:t>
      </w:r>
      <w:r>
        <w:t>95%</w:t>
      </w:r>
      <w:r>
        <w:t>、全项目</w:t>
      </w:r>
      <w:r>
        <w:t>90%</w:t>
      </w:r>
      <w:r>
        <w:t>，同时要求所有交易不变量有直接断言。测试通过数量不作为替代指标。代码检查使用严格类型与依赖边界，所有故障修复附最小复现用例；新增实现替代旧模块时要求行为对照。</w:t>
      </w:r>
    </w:p>
    <w:p w14:paraId="32E14287" w14:textId="77777777" w:rsidR="000921D8" w:rsidRDefault="00B1250F">
      <w:pPr>
        <w:pStyle w:val="21"/>
      </w:pPr>
      <w:r>
        <w:t>必测不变量与故障用例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020"/>
        <w:gridCol w:w="4139"/>
        <w:gridCol w:w="4479"/>
      </w:tblGrid>
      <w:tr w:rsidR="000921D8" w14:paraId="3FA5D2CA" w14:textId="77777777">
        <w:trPr>
          <w:cantSplit/>
          <w:tblHeader/>
          <w:jc w:val="center"/>
        </w:trPr>
        <w:tc>
          <w:tcPr>
            <w:tcW w:w="1020" w:type="dxa"/>
            <w:shd w:val="clear" w:color="auto" w:fill="294A66"/>
            <w:vAlign w:val="center"/>
          </w:tcPr>
          <w:p w14:paraId="06C2139B" w14:textId="77777777" w:rsidR="000921D8" w:rsidRDefault="00B1250F">
            <w:pPr>
              <w:keepNext/>
              <w:spacing w:before="20" w:after="20" w:line="264" w:lineRule="auto"/>
              <w:jc w:val="center"/>
            </w:pPr>
            <w:r>
              <w:rPr>
                <w:rFonts w:eastAsia="等线"/>
                <w:b/>
                <w:color w:val="FFFFFF"/>
                <w:sz w:val="20"/>
              </w:rPr>
              <w:t>编号</w:t>
            </w:r>
          </w:p>
        </w:tc>
        <w:tc>
          <w:tcPr>
            <w:tcW w:w="4139" w:type="dxa"/>
            <w:shd w:val="clear" w:color="auto" w:fill="294A66"/>
            <w:vAlign w:val="center"/>
          </w:tcPr>
          <w:p w14:paraId="5E76DDA0" w14:textId="77777777" w:rsidR="000921D8" w:rsidRDefault="00B1250F">
            <w:pPr>
              <w:keepNext/>
              <w:spacing w:before="20" w:after="20" w:line="264" w:lineRule="auto"/>
            </w:pPr>
            <w:r>
              <w:rPr>
                <w:rFonts w:eastAsia="等线"/>
                <w:b/>
                <w:color w:val="FFFFFF"/>
                <w:sz w:val="20"/>
              </w:rPr>
              <w:t>场景</w:t>
            </w:r>
          </w:p>
        </w:tc>
        <w:tc>
          <w:tcPr>
            <w:tcW w:w="4479" w:type="dxa"/>
            <w:shd w:val="clear" w:color="auto" w:fill="294A66"/>
            <w:vAlign w:val="center"/>
          </w:tcPr>
          <w:p w14:paraId="1121256F" w14:textId="77777777" w:rsidR="000921D8" w:rsidRDefault="00B1250F">
            <w:pPr>
              <w:keepNext/>
              <w:spacing w:before="20" w:after="20" w:line="264" w:lineRule="auto"/>
            </w:pPr>
            <w:r>
              <w:rPr>
                <w:rFonts w:eastAsia="等线"/>
                <w:b/>
                <w:color w:val="FFFFFF"/>
                <w:sz w:val="20"/>
              </w:rPr>
              <w:t>必须满足</w:t>
            </w:r>
          </w:p>
        </w:tc>
      </w:tr>
      <w:tr w:rsidR="000921D8" w14:paraId="664EB219" w14:textId="77777777">
        <w:trPr>
          <w:cantSplit/>
          <w:jc w:val="center"/>
        </w:trPr>
        <w:tc>
          <w:tcPr>
            <w:tcW w:w="1020" w:type="dxa"/>
            <w:shd w:val="clear" w:color="auto" w:fill="FFFFFF"/>
            <w:vAlign w:val="center"/>
          </w:tcPr>
          <w:p w14:paraId="57946374" w14:textId="77777777" w:rsidR="000921D8" w:rsidRDefault="00B1250F">
            <w:pPr>
              <w:spacing w:before="20" w:after="20" w:line="264" w:lineRule="auto"/>
              <w:jc w:val="center"/>
            </w:pPr>
            <w:r>
              <w:rPr>
                <w:rFonts w:eastAsia="等线"/>
                <w:sz w:val="20"/>
              </w:rPr>
              <w:t>A01</w:t>
            </w:r>
          </w:p>
        </w:tc>
        <w:tc>
          <w:tcPr>
            <w:tcW w:w="4139" w:type="dxa"/>
            <w:shd w:val="clear" w:color="auto" w:fill="FFFFFF"/>
            <w:vAlign w:val="center"/>
          </w:tcPr>
          <w:p w14:paraId="72B82B56" w14:textId="77777777" w:rsidR="000921D8" w:rsidRDefault="00B1250F">
            <w:pPr>
              <w:spacing w:before="20" w:after="20" w:line="264" w:lineRule="auto"/>
            </w:pPr>
            <w:r>
              <w:rPr>
                <w:rFonts w:eastAsia="等线"/>
                <w:sz w:val="20"/>
              </w:rPr>
              <w:t>同一</w:t>
            </w:r>
            <w:r>
              <w:rPr>
                <w:rFonts w:eastAsia="等线"/>
                <w:sz w:val="20"/>
              </w:rPr>
              <w:t>Tick</w:t>
            </w:r>
            <w:r>
              <w:rPr>
                <w:rFonts w:eastAsia="等线"/>
                <w:sz w:val="20"/>
              </w:rPr>
              <w:t>与计划重复投递</w:t>
            </w:r>
          </w:p>
        </w:tc>
        <w:tc>
          <w:tcPr>
            <w:tcW w:w="4479" w:type="dxa"/>
            <w:shd w:val="clear" w:color="auto" w:fill="FFFFFF"/>
            <w:vAlign w:val="center"/>
          </w:tcPr>
          <w:p w14:paraId="1E63660D" w14:textId="77777777" w:rsidR="000921D8" w:rsidRDefault="00B1250F">
            <w:pPr>
              <w:spacing w:before="20" w:after="20" w:line="264" w:lineRule="auto"/>
            </w:pPr>
            <w:r>
              <w:rPr>
                <w:rFonts w:eastAsia="等线"/>
                <w:sz w:val="20"/>
              </w:rPr>
              <w:t>同业务规则只有一个意图和合法子单集合</w:t>
            </w:r>
          </w:p>
        </w:tc>
      </w:tr>
      <w:tr w:rsidR="000921D8" w14:paraId="7F6142DF" w14:textId="77777777">
        <w:trPr>
          <w:cantSplit/>
          <w:jc w:val="center"/>
        </w:trPr>
        <w:tc>
          <w:tcPr>
            <w:tcW w:w="1020" w:type="dxa"/>
            <w:shd w:val="clear" w:color="auto" w:fill="F1F5F8"/>
            <w:vAlign w:val="center"/>
          </w:tcPr>
          <w:p w14:paraId="74135DD1" w14:textId="77777777" w:rsidR="000921D8" w:rsidRDefault="00B1250F">
            <w:pPr>
              <w:spacing w:before="20" w:after="20" w:line="264" w:lineRule="auto"/>
              <w:jc w:val="center"/>
            </w:pPr>
            <w:r>
              <w:rPr>
                <w:rFonts w:eastAsia="等线"/>
                <w:sz w:val="20"/>
              </w:rPr>
              <w:t>A02</w:t>
            </w:r>
          </w:p>
        </w:tc>
        <w:tc>
          <w:tcPr>
            <w:tcW w:w="4139" w:type="dxa"/>
            <w:shd w:val="clear" w:color="auto" w:fill="F1F5F8"/>
            <w:vAlign w:val="center"/>
          </w:tcPr>
          <w:p w14:paraId="26031AFB" w14:textId="77777777" w:rsidR="000921D8" w:rsidRDefault="00B1250F">
            <w:pPr>
              <w:spacing w:before="20" w:after="20" w:line="264" w:lineRule="auto"/>
            </w:pPr>
            <w:r>
              <w:rPr>
                <w:rFonts w:eastAsia="等线"/>
                <w:sz w:val="20"/>
              </w:rPr>
              <w:t>TX1</w:t>
            </w:r>
            <w:r>
              <w:rPr>
                <w:rFonts w:eastAsia="等线"/>
                <w:sz w:val="20"/>
              </w:rPr>
              <w:t>或</w:t>
            </w:r>
            <w:r>
              <w:rPr>
                <w:rFonts w:eastAsia="等线"/>
                <w:sz w:val="20"/>
              </w:rPr>
              <w:t>TX2</w:t>
            </w:r>
            <w:r>
              <w:rPr>
                <w:rFonts w:eastAsia="等线"/>
                <w:sz w:val="20"/>
              </w:rPr>
              <w:t>任意边界崩溃</w:t>
            </w:r>
          </w:p>
        </w:tc>
        <w:tc>
          <w:tcPr>
            <w:tcW w:w="4479" w:type="dxa"/>
            <w:shd w:val="clear" w:color="auto" w:fill="F1F5F8"/>
            <w:vAlign w:val="center"/>
          </w:tcPr>
          <w:p w14:paraId="602ED2FE" w14:textId="77777777" w:rsidR="000921D8" w:rsidRDefault="00B1250F">
            <w:pPr>
              <w:spacing w:before="20" w:after="20" w:line="264" w:lineRule="auto"/>
            </w:pPr>
            <w:r>
              <w:rPr>
                <w:rFonts w:eastAsia="等线"/>
                <w:sz w:val="20"/>
              </w:rPr>
              <w:t>没有持久化资格的单不发送，模糊单不重发</w:t>
            </w:r>
          </w:p>
        </w:tc>
      </w:tr>
      <w:tr w:rsidR="000921D8" w14:paraId="0CD3AB1C" w14:textId="77777777">
        <w:trPr>
          <w:cantSplit/>
          <w:jc w:val="center"/>
        </w:trPr>
        <w:tc>
          <w:tcPr>
            <w:tcW w:w="1020" w:type="dxa"/>
            <w:shd w:val="clear" w:color="auto" w:fill="FFFFFF"/>
            <w:vAlign w:val="center"/>
          </w:tcPr>
          <w:p w14:paraId="514F54BB" w14:textId="77777777" w:rsidR="000921D8" w:rsidRDefault="00B1250F">
            <w:pPr>
              <w:spacing w:before="20" w:after="20" w:line="264" w:lineRule="auto"/>
              <w:jc w:val="center"/>
            </w:pPr>
            <w:r>
              <w:rPr>
                <w:rFonts w:eastAsia="等线"/>
                <w:sz w:val="20"/>
              </w:rPr>
              <w:t>A03</w:t>
            </w:r>
          </w:p>
        </w:tc>
        <w:tc>
          <w:tcPr>
            <w:tcW w:w="4139" w:type="dxa"/>
            <w:shd w:val="clear" w:color="auto" w:fill="FFFFFF"/>
            <w:vAlign w:val="center"/>
          </w:tcPr>
          <w:p w14:paraId="6B725D2D" w14:textId="77777777" w:rsidR="000921D8" w:rsidRDefault="00B1250F">
            <w:pPr>
              <w:spacing w:before="20" w:after="20" w:line="264" w:lineRule="auto"/>
            </w:pPr>
            <w:r>
              <w:rPr>
                <w:rFonts w:eastAsia="等线"/>
                <w:sz w:val="20"/>
              </w:rPr>
              <w:t>存储超时后迟到</w:t>
            </w:r>
            <w:r>
              <w:rPr>
                <w:rFonts w:eastAsia="等线"/>
                <w:sz w:val="20"/>
              </w:rPr>
              <w:t>commit</w:t>
            </w:r>
          </w:p>
        </w:tc>
        <w:tc>
          <w:tcPr>
            <w:tcW w:w="4479" w:type="dxa"/>
            <w:shd w:val="clear" w:color="auto" w:fill="FFFFFF"/>
            <w:vAlign w:val="center"/>
          </w:tcPr>
          <w:p w14:paraId="1D6D7FFC" w14:textId="77777777" w:rsidR="000921D8" w:rsidRDefault="00B1250F">
            <w:pPr>
              <w:spacing w:before="20" w:after="20" w:line="264" w:lineRule="auto"/>
            </w:pPr>
            <w:r>
              <w:rPr>
                <w:rFonts w:eastAsia="等线"/>
                <w:sz w:val="20"/>
              </w:rPr>
              <w:t>当前许可与期限再次校验，旧票据不能迟到报单</w:t>
            </w:r>
          </w:p>
        </w:tc>
      </w:tr>
      <w:tr w:rsidR="000921D8" w14:paraId="770D47B9" w14:textId="77777777">
        <w:trPr>
          <w:cantSplit/>
          <w:jc w:val="center"/>
        </w:trPr>
        <w:tc>
          <w:tcPr>
            <w:tcW w:w="1020" w:type="dxa"/>
            <w:shd w:val="clear" w:color="auto" w:fill="F1F5F8"/>
            <w:vAlign w:val="center"/>
          </w:tcPr>
          <w:p w14:paraId="2F580C5E" w14:textId="77777777" w:rsidR="000921D8" w:rsidRDefault="00B1250F">
            <w:pPr>
              <w:spacing w:before="20" w:after="20" w:line="264" w:lineRule="auto"/>
              <w:jc w:val="center"/>
            </w:pPr>
            <w:r>
              <w:rPr>
                <w:rFonts w:eastAsia="等线"/>
                <w:sz w:val="20"/>
              </w:rPr>
              <w:lastRenderedPageBreak/>
              <w:t>A04</w:t>
            </w:r>
          </w:p>
        </w:tc>
        <w:tc>
          <w:tcPr>
            <w:tcW w:w="4139" w:type="dxa"/>
            <w:shd w:val="clear" w:color="auto" w:fill="F1F5F8"/>
            <w:vAlign w:val="center"/>
          </w:tcPr>
          <w:p w14:paraId="5FDF38A8" w14:textId="77777777" w:rsidR="000921D8" w:rsidRDefault="00B1250F">
            <w:pPr>
              <w:spacing w:before="20" w:after="20" w:line="264" w:lineRule="auto"/>
            </w:pPr>
            <w:r>
              <w:rPr>
                <w:rFonts w:eastAsia="等线"/>
                <w:sz w:val="20"/>
              </w:rPr>
              <w:t>SDK</w:t>
            </w:r>
            <w:r>
              <w:rPr>
                <w:rFonts w:eastAsia="等线"/>
                <w:sz w:val="20"/>
              </w:rPr>
              <w:t>实际受理但返回丢失</w:t>
            </w:r>
          </w:p>
        </w:tc>
        <w:tc>
          <w:tcPr>
            <w:tcW w:w="4479" w:type="dxa"/>
            <w:shd w:val="clear" w:color="auto" w:fill="F1F5F8"/>
            <w:vAlign w:val="center"/>
          </w:tcPr>
          <w:p w14:paraId="118D5BF4" w14:textId="77777777" w:rsidR="000921D8" w:rsidRDefault="00B1250F">
            <w:pPr>
              <w:spacing w:before="20" w:after="20" w:line="264" w:lineRule="auto"/>
            </w:pPr>
            <w:r>
              <w:rPr>
                <w:rFonts w:eastAsia="等线"/>
                <w:sz w:val="20"/>
              </w:rPr>
              <w:t>找回原单或保留</w:t>
            </w:r>
            <w:r>
              <w:rPr>
                <w:rFonts w:eastAsia="等线"/>
                <w:sz w:val="20"/>
              </w:rPr>
              <w:t>UNKNOWN</w:t>
            </w:r>
            <w:r>
              <w:rPr>
                <w:rFonts w:eastAsia="等线"/>
                <w:sz w:val="20"/>
              </w:rPr>
              <w:t>，不能形成第二单</w:t>
            </w:r>
          </w:p>
        </w:tc>
      </w:tr>
      <w:tr w:rsidR="000921D8" w14:paraId="5E732FE2" w14:textId="77777777">
        <w:trPr>
          <w:cantSplit/>
          <w:jc w:val="center"/>
        </w:trPr>
        <w:tc>
          <w:tcPr>
            <w:tcW w:w="1020" w:type="dxa"/>
            <w:shd w:val="clear" w:color="auto" w:fill="FFFFFF"/>
            <w:vAlign w:val="center"/>
          </w:tcPr>
          <w:p w14:paraId="53858B3A" w14:textId="77777777" w:rsidR="000921D8" w:rsidRDefault="00B1250F">
            <w:pPr>
              <w:spacing w:before="20" w:after="20" w:line="264" w:lineRule="auto"/>
              <w:jc w:val="center"/>
            </w:pPr>
            <w:r>
              <w:rPr>
                <w:rFonts w:eastAsia="等线"/>
                <w:sz w:val="20"/>
              </w:rPr>
              <w:t>A05</w:t>
            </w:r>
          </w:p>
        </w:tc>
        <w:tc>
          <w:tcPr>
            <w:tcW w:w="4139" w:type="dxa"/>
            <w:shd w:val="clear" w:color="auto" w:fill="FFFFFF"/>
            <w:vAlign w:val="center"/>
          </w:tcPr>
          <w:p w14:paraId="453B1633" w14:textId="77777777" w:rsidR="000921D8" w:rsidRDefault="00B1250F">
            <w:pPr>
              <w:spacing w:before="20" w:after="20" w:line="264" w:lineRule="auto"/>
            </w:pPr>
            <w:r>
              <w:rPr>
                <w:rFonts w:eastAsia="等线"/>
                <w:sz w:val="20"/>
              </w:rPr>
              <w:t>已撤回报与晚到成交交错</w:t>
            </w:r>
          </w:p>
        </w:tc>
        <w:tc>
          <w:tcPr>
            <w:tcW w:w="4479" w:type="dxa"/>
            <w:shd w:val="clear" w:color="auto" w:fill="FFFFFF"/>
            <w:vAlign w:val="center"/>
          </w:tcPr>
          <w:p w14:paraId="06CF6C1C" w14:textId="77777777" w:rsidR="000921D8" w:rsidRDefault="00B1250F">
            <w:pPr>
              <w:spacing w:before="20" w:after="20" w:line="264" w:lineRule="auto"/>
            </w:pPr>
            <w:r>
              <w:rPr>
                <w:rFonts w:eastAsia="等线"/>
                <w:sz w:val="20"/>
              </w:rPr>
              <w:t>每笔成交只记一次，剩余量与预占正确</w:t>
            </w:r>
          </w:p>
        </w:tc>
      </w:tr>
      <w:tr w:rsidR="000921D8" w14:paraId="11FC6955" w14:textId="77777777">
        <w:trPr>
          <w:cantSplit/>
          <w:jc w:val="center"/>
        </w:trPr>
        <w:tc>
          <w:tcPr>
            <w:tcW w:w="1020" w:type="dxa"/>
            <w:shd w:val="clear" w:color="auto" w:fill="F1F5F8"/>
            <w:vAlign w:val="center"/>
          </w:tcPr>
          <w:p w14:paraId="0400D669" w14:textId="77777777" w:rsidR="000921D8" w:rsidRDefault="00B1250F">
            <w:pPr>
              <w:spacing w:before="20" w:after="20" w:line="264" w:lineRule="auto"/>
              <w:jc w:val="center"/>
            </w:pPr>
            <w:r>
              <w:rPr>
                <w:rFonts w:eastAsia="等线"/>
                <w:sz w:val="20"/>
              </w:rPr>
              <w:t>A06</w:t>
            </w:r>
          </w:p>
        </w:tc>
        <w:tc>
          <w:tcPr>
            <w:tcW w:w="4139" w:type="dxa"/>
            <w:shd w:val="clear" w:color="auto" w:fill="F1F5F8"/>
            <w:vAlign w:val="center"/>
          </w:tcPr>
          <w:p w14:paraId="2F2E1D70" w14:textId="77777777" w:rsidR="000921D8" w:rsidRDefault="00B1250F">
            <w:pPr>
              <w:spacing w:before="20" w:after="20" w:line="264" w:lineRule="auto"/>
            </w:pPr>
            <w:r>
              <w:rPr>
                <w:rFonts w:eastAsia="等线"/>
                <w:sz w:val="20"/>
              </w:rPr>
              <w:t>成交先于订单与回执</w:t>
            </w:r>
          </w:p>
        </w:tc>
        <w:tc>
          <w:tcPr>
            <w:tcW w:w="4479" w:type="dxa"/>
            <w:shd w:val="clear" w:color="auto" w:fill="F1F5F8"/>
            <w:vAlign w:val="center"/>
          </w:tcPr>
          <w:p w14:paraId="172C1A5F" w14:textId="77777777" w:rsidR="000921D8" w:rsidRDefault="00B1250F">
            <w:pPr>
              <w:spacing w:before="20" w:after="20" w:line="264" w:lineRule="auto"/>
            </w:pPr>
            <w:r>
              <w:rPr>
                <w:rFonts w:eastAsia="等线"/>
                <w:sz w:val="20"/>
              </w:rPr>
              <w:t>先保留成交，关联补齐后派生结果一致</w:t>
            </w:r>
          </w:p>
        </w:tc>
      </w:tr>
      <w:tr w:rsidR="000921D8" w14:paraId="5A7F8B69" w14:textId="77777777">
        <w:trPr>
          <w:cantSplit/>
          <w:jc w:val="center"/>
        </w:trPr>
        <w:tc>
          <w:tcPr>
            <w:tcW w:w="1020" w:type="dxa"/>
            <w:shd w:val="clear" w:color="auto" w:fill="FFFFFF"/>
            <w:vAlign w:val="center"/>
          </w:tcPr>
          <w:p w14:paraId="1B61ABE9" w14:textId="77777777" w:rsidR="000921D8" w:rsidRDefault="00B1250F">
            <w:pPr>
              <w:spacing w:before="20" w:after="20" w:line="264" w:lineRule="auto"/>
              <w:jc w:val="center"/>
            </w:pPr>
            <w:r>
              <w:rPr>
                <w:rFonts w:eastAsia="等线"/>
                <w:sz w:val="20"/>
              </w:rPr>
              <w:t>A07</w:t>
            </w:r>
          </w:p>
        </w:tc>
        <w:tc>
          <w:tcPr>
            <w:tcW w:w="4139" w:type="dxa"/>
            <w:shd w:val="clear" w:color="auto" w:fill="FFFFFF"/>
            <w:vAlign w:val="center"/>
          </w:tcPr>
          <w:p w14:paraId="0D0CCECF" w14:textId="77777777" w:rsidR="000921D8" w:rsidRDefault="00B1250F">
            <w:pPr>
              <w:spacing w:before="20" w:after="20" w:line="264" w:lineRule="auto"/>
            </w:pPr>
            <w:r>
              <w:rPr>
                <w:rFonts w:eastAsia="等线"/>
                <w:sz w:val="20"/>
              </w:rPr>
              <w:t>engine</w:t>
            </w:r>
            <w:r>
              <w:rPr>
                <w:rFonts w:eastAsia="等线"/>
                <w:sz w:val="20"/>
              </w:rPr>
              <w:t>发送中收到</w:t>
            </w:r>
            <w:r>
              <w:rPr>
                <w:rFonts w:eastAsia="等线"/>
                <w:sz w:val="20"/>
              </w:rPr>
              <w:t>HALT</w:t>
            </w:r>
          </w:p>
        </w:tc>
        <w:tc>
          <w:tcPr>
            <w:tcW w:w="4479" w:type="dxa"/>
            <w:shd w:val="clear" w:color="auto" w:fill="FFFFFF"/>
            <w:vAlign w:val="center"/>
          </w:tcPr>
          <w:p w14:paraId="3F66816A" w14:textId="77777777" w:rsidR="000921D8" w:rsidRDefault="00B1250F">
            <w:pPr>
              <w:spacing w:before="20" w:after="20" w:line="264" w:lineRule="auto"/>
            </w:pPr>
            <w:r>
              <w:rPr>
                <w:rFonts w:eastAsia="等线"/>
                <w:sz w:val="20"/>
              </w:rPr>
              <w:t>尚未派发票据失效，在途集合明确列出</w:t>
            </w:r>
          </w:p>
        </w:tc>
      </w:tr>
      <w:tr w:rsidR="000921D8" w14:paraId="37F6D4BA" w14:textId="77777777">
        <w:trPr>
          <w:cantSplit/>
          <w:jc w:val="center"/>
        </w:trPr>
        <w:tc>
          <w:tcPr>
            <w:tcW w:w="1020" w:type="dxa"/>
            <w:shd w:val="clear" w:color="auto" w:fill="F1F5F8"/>
            <w:vAlign w:val="center"/>
          </w:tcPr>
          <w:p w14:paraId="6A14150E" w14:textId="77777777" w:rsidR="000921D8" w:rsidRDefault="00B1250F">
            <w:pPr>
              <w:spacing w:before="20" w:after="20" w:line="264" w:lineRule="auto"/>
              <w:jc w:val="center"/>
            </w:pPr>
            <w:r>
              <w:rPr>
                <w:rFonts w:eastAsia="等线"/>
                <w:sz w:val="20"/>
              </w:rPr>
              <w:t>A08</w:t>
            </w:r>
          </w:p>
        </w:tc>
        <w:tc>
          <w:tcPr>
            <w:tcW w:w="4139" w:type="dxa"/>
            <w:shd w:val="clear" w:color="auto" w:fill="F1F5F8"/>
            <w:vAlign w:val="center"/>
          </w:tcPr>
          <w:p w14:paraId="1F78B917" w14:textId="77777777" w:rsidR="000921D8" w:rsidRDefault="00B1250F">
            <w:pPr>
              <w:spacing w:before="20" w:after="20" w:line="264" w:lineRule="auto"/>
            </w:pPr>
            <w:r>
              <w:rPr>
                <w:rFonts w:eastAsia="等线"/>
                <w:sz w:val="20"/>
              </w:rPr>
              <w:t>代理和归档分别停止</w:t>
            </w:r>
            <w:r>
              <w:rPr>
                <w:rFonts w:eastAsia="等线"/>
                <w:sz w:val="20"/>
              </w:rPr>
              <w:t>10</w:t>
            </w:r>
            <w:r>
              <w:rPr>
                <w:rFonts w:eastAsia="等线"/>
                <w:sz w:val="20"/>
              </w:rPr>
              <w:t>分钟</w:t>
            </w:r>
          </w:p>
        </w:tc>
        <w:tc>
          <w:tcPr>
            <w:tcW w:w="4479" w:type="dxa"/>
            <w:shd w:val="clear" w:color="auto" w:fill="F1F5F8"/>
            <w:vAlign w:val="center"/>
          </w:tcPr>
          <w:p w14:paraId="75617C9F" w14:textId="77777777" w:rsidR="000921D8" w:rsidRDefault="00B1250F">
            <w:pPr>
              <w:spacing w:before="20" w:after="20" w:line="264" w:lineRule="auto"/>
            </w:pPr>
            <w:r>
              <w:rPr>
                <w:rFonts w:eastAsia="等线"/>
                <w:sz w:val="20"/>
              </w:rPr>
              <w:t>订单管理持续，事件可补传，归档缺口可见</w:t>
            </w:r>
          </w:p>
        </w:tc>
      </w:tr>
      <w:tr w:rsidR="000921D8" w14:paraId="686BA734" w14:textId="77777777">
        <w:trPr>
          <w:cantSplit/>
          <w:jc w:val="center"/>
        </w:trPr>
        <w:tc>
          <w:tcPr>
            <w:tcW w:w="1020" w:type="dxa"/>
            <w:shd w:val="clear" w:color="auto" w:fill="FFFFFF"/>
            <w:vAlign w:val="center"/>
          </w:tcPr>
          <w:p w14:paraId="134BABE1" w14:textId="77777777" w:rsidR="000921D8" w:rsidRDefault="00B1250F">
            <w:pPr>
              <w:spacing w:before="20" w:after="20" w:line="264" w:lineRule="auto"/>
              <w:jc w:val="center"/>
            </w:pPr>
            <w:r>
              <w:rPr>
                <w:rFonts w:eastAsia="等线"/>
                <w:sz w:val="20"/>
              </w:rPr>
              <w:t>A09</w:t>
            </w:r>
          </w:p>
        </w:tc>
        <w:tc>
          <w:tcPr>
            <w:tcW w:w="4139" w:type="dxa"/>
            <w:shd w:val="clear" w:color="auto" w:fill="FFFFFF"/>
            <w:vAlign w:val="center"/>
          </w:tcPr>
          <w:p w14:paraId="590D9514" w14:textId="77777777" w:rsidR="000921D8" w:rsidRDefault="00B1250F">
            <w:pPr>
              <w:spacing w:before="20" w:after="20" w:line="264" w:lineRule="auto"/>
            </w:pPr>
            <w:r>
              <w:rPr>
                <w:rFonts w:eastAsia="等线"/>
                <w:sz w:val="20"/>
              </w:rPr>
              <w:t>Journal</w:t>
            </w:r>
            <w:r>
              <w:rPr>
                <w:rFonts w:eastAsia="等线"/>
                <w:sz w:val="20"/>
              </w:rPr>
              <w:t>不可写或盘满</w:t>
            </w:r>
          </w:p>
        </w:tc>
        <w:tc>
          <w:tcPr>
            <w:tcW w:w="4479" w:type="dxa"/>
            <w:shd w:val="clear" w:color="auto" w:fill="FFFFFF"/>
            <w:vAlign w:val="center"/>
          </w:tcPr>
          <w:p w14:paraId="791CFEE6" w14:textId="77777777" w:rsidR="000921D8" w:rsidRDefault="00B1250F">
            <w:pPr>
              <w:spacing w:before="20" w:after="20" w:line="264" w:lineRule="auto"/>
            </w:pPr>
            <w:r>
              <w:rPr>
                <w:rFonts w:eastAsia="等线"/>
                <w:sz w:val="20"/>
              </w:rPr>
              <w:t>自动买卖新报单停止，故障不可被远程恢复掩盖</w:t>
            </w:r>
          </w:p>
        </w:tc>
      </w:tr>
      <w:tr w:rsidR="000921D8" w14:paraId="3E5EAE6B" w14:textId="77777777">
        <w:trPr>
          <w:cantSplit/>
          <w:jc w:val="center"/>
        </w:trPr>
        <w:tc>
          <w:tcPr>
            <w:tcW w:w="1020" w:type="dxa"/>
            <w:shd w:val="clear" w:color="auto" w:fill="F1F5F8"/>
            <w:vAlign w:val="center"/>
          </w:tcPr>
          <w:p w14:paraId="04FA543B" w14:textId="77777777" w:rsidR="000921D8" w:rsidRDefault="00B1250F">
            <w:pPr>
              <w:spacing w:before="20" w:after="20" w:line="264" w:lineRule="auto"/>
              <w:jc w:val="center"/>
            </w:pPr>
            <w:r>
              <w:rPr>
                <w:rFonts w:eastAsia="等线"/>
                <w:sz w:val="20"/>
              </w:rPr>
              <w:t>A10</w:t>
            </w:r>
          </w:p>
        </w:tc>
        <w:tc>
          <w:tcPr>
            <w:tcW w:w="4139" w:type="dxa"/>
            <w:shd w:val="clear" w:color="auto" w:fill="F1F5F8"/>
            <w:vAlign w:val="center"/>
          </w:tcPr>
          <w:p w14:paraId="127E02D9" w14:textId="77777777" w:rsidR="000921D8" w:rsidRDefault="00B1250F">
            <w:pPr>
              <w:spacing w:before="20" w:after="20" w:line="264" w:lineRule="auto"/>
            </w:pPr>
            <w:r>
              <w:rPr>
                <w:rFonts w:eastAsia="等线"/>
                <w:sz w:val="20"/>
              </w:rPr>
              <w:t>1</w:t>
            </w:r>
            <w:r>
              <w:rPr>
                <w:rFonts w:eastAsia="等线"/>
                <w:sz w:val="20"/>
              </w:rPr>
              <w:t>、</w:t>
            </w:r>
            <w:r>
              <w:rPr>
                <w:rFonts w:eastAsia="等线"/>
                <w:sz w:val="20"/>
              </w:rPr>
              <w:t>2</w:t>
            </w:r>
            <w:r>
              <w:rPr>
                <w:rFonts w:eastAsia="等线"/>
                <w:sz w:val="20"/>
              </w:rPr>
              <w:t>、</w:t>
            </w:r>
            <w:r>
              <w:rPr>
                <w:rFonts w:eastAsia="等线"/>
                <w:sz w:val="20"/>
              </w:rPr>
              <w:t>4</w:t>
            </w:r>
            <w:r>
              <w:rPr>
                <w:rFonts w:eastAsia="等线"/>
                <w:sz w:val="20"/>
              </w:rPr>
              <w:t>事件到达中心</w:t>
            </w:r>
          </w:p>
        </w:tc>
        <w:tc>
          <w:tcPr>
            <w:tcW w:w="4479" w:type="dxa"/>
            <w:shd w:val="clear" w:color="auto" w:fill="F1F5F8"/>
            <w:vAlign w:val="center"/>
          </w:tcPr>
          <w:p w14:paraId="07400724" w14:textId="77777777" w:rsidR="000921D8" w:rsidRDefault="00B1250F">
            <w:pPr>
              <w:spacing w:before="20" w:after="20" w:line="264" w:lineRule="auto"/>
            </w:pPr>
            <w:r>
              <w:rPr>
                <w:rFonts w:eastAsia="等线"/>
                <w:sz w:val="20"/>
              </w:rPr>
              <w:t>连续水位为</w:t>
            </w:r>
            <w:r>
              <w:rPr>
                <w:rFonts w:eastAsia="等线"/>
                <w:sz w:val="20"/>
              </w:rPr>
              <w:t>2</w:t>
            </w:r>
            <w:r>
              <w:rPr>
                <w:rFonts w:eastAsia="等线"/>
                <w:sz w:val="20"/>
              </w:rPr>
              <w:t>，</w:t>
            </w:r>
            <w:r>
              <w:rPr>
                <w:rFonts w:eastAsia="等线"/>
                <w:sz w:val="20"/>
              </w:rPr>
              <w:t>3</w:t>
            </w:r>
            <w:r>
              <w:rPr>
                <w:rFonts w:eastAsia="等线"/>
                <w:sz w:val="20"/>
              </w:rPr>
              <w:t>到达后再推进</w:t>
            </w:r>
          </w:p>
        </w:tc>
      </w:tr>
      <w:tr w:rsidR="000921D8" w14:paraId="693FF434" w14:textId="77777777">
        <w:trPr>
          <w:cantSplit/>
          <w:jc w:val="center"/>
        </w:trPr>
        <w:tc>
          <w:tcPr>
            <w:tcW w:w="1020" w:type="dxa"/>
            <w:shd w:val="clear" w:color="auto" w:fill="FFFFFF"/>
            <w:vAlign w:val="center"/>
          </w:tcPr>
          <w:p w14:paraId="51561D81" w14:textId="77777777" w:rsidR="000921D8" w:rsidRDefault="00B1250F">
            <w:pPr>
              <w:spacing w:before="20" w:after="20" w:line="264" w:lineRule="auto"/>
              <w:jc w:val="center"/>
            </w:pPr>
            <w:r>
              <w:rPr>
                <w:rFonts w:eastAsia="等线"/>
                <w:sz w:val="20"/>
              </w:rPr>
              <w:t>A11</w:t>
            </w:r>
          </w:p>
        </w:tc>
        <w:tc>
          <w:tcPr>
            <w:tcW w:w="4139" w:type="dxa"/>
            <w:shd w:val="clear" w:color="auto" w:fill="FFFFFF"/>
            <w:vAlign w:val="center"/>
          </w:tcPr>
          <w:p w14:paraId="6FB6C782" w14:textId="77777777" w:rsidR="000921D8" w:rsidRDefault="00B1250F">
            <w:pPr>
              <w:spacing w:before="20" w:after="20" w:line="264" w:lineRule="auto"/>
            </w:pPr>
            <w:r>
              <w:rPr>
                <w:rFonts w:eastAsia="等线"/>
                <w:sz w:val="20"/>
              </w:rPr>
              <w:t>旧代际心跳晚到</w:t>
            </w:r>
          </w:p>
        </w:tc>
        <w:tc>
          <w:tcPr>
            <w:tcW w:w="4479" w:type="dxa"/>
            <w:shd w:val="clear" w:color="auto" w:fill="FFFFFF"/>
            <w:vAlign w:val="center"/>
          </w:tcPr>
          <w:p w14:paraId="5210CAC6" w14:textId="77777777" w:rsidR="000921D8" w:rsidRDefault="00B1250F">
            <w:pPr>
              <w:spacing w:before="20" w:after="20" w:line="264" w:lineRule="auto"/>
            </w:pPr>
            <w:r>
              <w:rPr>
                <w:rFonts w:eastAsia="等线"/>
                <w:sz w:val="20"/>
              </w:rPr>
              <w:t>不覆盖新代际运行状态</w:t>
            </w:r>
          </w:p>
        </w:tc>
      </w:tr>
      <w:tr w:rsidR="000921D8" w14:paraId="632C70EE" w14:textId="77777777">
        <w:trPr>
          <w:cantSplit/>
          <w:jc w:val="center"/>
        </w:trPr>
        <w:tc>
          <w:tcPr>
            <w:tcW w:w="1020" w:type="dxa"/>
            <w:shd w:val="clear" w:color="auto" w:fill="F1F5F8"/>
            <w:vAlign w:val="center"/>
          </w:tcPr>
          <w:p w14:paraId="55886CC5" w14:textId="77777777" w:rsidR="000921D8" w:rsidRDefault="00B1250F">
            <w:pPr>
              <w:spacing w:before="20" w:after="20" w:line="264" w:lineRule="auto"/>
              <w:jc w:val="center"/>
            </w:pPr>
            <w:r>
              <w:rPr>
                <w:rFonts w:eastAsia="等线"/>
                <w:sz w:val="20"/>
              </w:rPr>
              <w:t>A12</w:t>
            </w:r>
          </w:p>
        </w:tc>
        <w:tc>
          <w:tcPr>
            <w:tcW w:w="4139" w:type="dxa"/>
            <w:shd w:val="clear" w:color="auto" w:fill="F1F5F8"/>
            <w:vAlign w:val="center"/>
          </w:tcPr>
          <w:p w14:paraId="6DC1A166" w14:textId="77777777" w:rsidR="000921D8" w:rsidRDefault="00B1250F">
            <w:pPr>
              <w:spacing w:before="20" w:after="20" w:line="264" w:lineRule="auto"/>
            </w:pPr>
            <w:r>
              <w:rPr>
                <w:rFonts w:eastAsia="等线"/>
                <w:sz w:val="20"/>
              </w:rPr>
              <w:t>快照部分到达或</w:t>
            </w:r>
            <w:r>
              <w:rPr>
                <w:rFonts w:eastAsia="等线"/>
                <w:sz w:val="20"/>
              </w:rPr>
              <w:t>None</w:t>
            </w:r>
            <w:r>
              <w:rPr>
                <w:rFonts w:eastAsia="等线"/>
                <w:sz w:val="20"/>
              </w:rPr>
              <w:t>返回</w:t>
            </w:r>
          </w:p>
        </w:tc>
        <w:tc>
          <w:tcPr>
            <w:tcW w:w="4479" w:type="dxa"/>
            <w:shd w:val="clear" w:color="auto" w:fill="F1F5F8"/>
            <w:vAlign w:val="center"/>
          </w:tcPr>
          <w:p w14:paraId="3859AC1C" w14:textId="77777777" w:rsidR="000921D8" w:rsidRDefault="00B1250F">
            <w:pPr>
              <w:spacing w:before="20" w:after="20" w:line="264" w:lineRule="auto"/>
            </w:pPr>
            <w:r>
              <w:rPr>
                <w:rFonts w:eastAsia="等线"/>
                <w:sz w:val="20"/>
              </w:rPr>
              <w:t>不生成完整空持仓，不覆盖最后有效视图</w:t>
            </w:r>
          </w:p>
        </w:tc>
      </w:tr>
      <w:tr w:rsidR="000921D8" w14:paraId="52C5707F" w14:textId="77777777">
        <w:trPr>
          <w:cantSplit/>
          <w:jc w:val="center"/>
        </w:trPr>
        <w:tc>
          <w:tcPr>
            <w:tcW w:w="1020" w:type="dxa"/>
            <w:shd w:val="clear" w:color="auto" w:fill="FFFFFF"/>
            <w:vAlign w:val="center"/>
          </w:tcPr>
          <w:p w14:paraId="3AF55498" w14:textId="77777777" w:rsidR="000921D8" w:rsidRDefault="00B1250F">
            <w:pPr>
              <w:spacing w:before="20" w:after="20" w:line="264" w:lineRule="auto"/>
              <w:jc w:val="center"/>
            </w:pPr>
            <w:r>
              <w:rPr>
                <w:rFonts w:eastAsia="等线"/>
                <w:sz w:val="20"/>
              </w:rPr>
              <w:t>A13</w:t>
            </w:r>
          </w:p>
        </w:tc>
        <w:tc>
          <w:tcPr>
            <w:tcW w:w="4139" w:type="dxa"/>
            <w:shd w:val="clear" w:color="auto" w:fill="FFFFFF"/>
            <w:vAlign w:val="center"/>
          </w:tcPr>
          <w:p w14:paraId="70BB27E7" w14:textId="77777777" w:rsidR="000921D8" w:rsidRDefault="00B1250F">
            <w:pPr>
              <w:spacing w:before="20" w:after="20" w:line="264" w:lineRule="auto"/>
            </w:pPr>
            <w:r>
              <w:rPr>
                <w:rFonts w:eastAsia="等线"/>
                <w:sz w:val="20"/>
              </w:rPr>
              <w:t>14:40</w:t>
            </w:r>
            <w:r>
              <w:rPr>
                <w:rFonts w:eastAsia="等线"/>
                <w:sz w:val="20"/>
              </w:rPr>
              <w:t>与</w:t>
            </w:r>
            <w:r>
              <w:rPr>
                <w:rFonts w:eastAsia="等线"/>
                <w:sz w:val="20"/>
              </w:rPr>
              <w:t>14:54</w:t>
            </w:r>
            <w:r>
              <w:rPr>
                <w:rFonts w:eastAsia="等线"/>
                <w:sz w:val="20"/>
              </w:rPr>
              <w:t>收到计划</w:t>
            </w:r>
          </w:p>
        </w:tc>
        <w:tc>
          <w:tcPr>
            <w:tcW w:w="4479" w:type="dxa"/>
            <w:shd w:val="clear" w:color="auto" w:fill="FFFFFF"/>
            <w:vAlign w:val="center"/>
          </w:tcPr>
          <w:p w14:paraId="56F6BD35" w14:textId="77777777" w:rsidR="000921D8" w:rsidRDefault="00B1250F">
            <w:pPr>
              <w:spacing w:before="20" w:after="20" w:line="264" w:lineRule="auto"/>
            </w:pPr>
            <w:r>
              <w:rPr>
                <w:rFonts w:eastAsia="等线"/>
                <w:sz w:val="20"/>
              </w:rPr>
              <w:t>分别按剩余窗口执行与放弃，结果确定</w:t>
            </w:r>
          </w:p>
        </w:tc>
      </w:tr>
      <w:tr w:rsidR="000921D8" w14:paraId="36183C74" w14:textId="77777777">
        <w:trPr>
          <w:cantSplit/>
          <w:jc w:val="center"/>
        </w:trPr>
        <w:tc>
          <w:tcPr>
            <w:tcW w:w="1020" w:type="dxa"/>
            <w:shd w:val="clear" w:color="auto" w:fill="F1F5F8"/>
            <w:vAlign w:val="center"/>
          </w:tcPr>
          <w:p w14:paraId="7B799498" w14:textId="77777777" w:rsidR="000921D8" w:rsidRDefault="00B1250F">
            <w:pPr>
              <w:spacing w:before="20" w:after="20" w:line="264" w:lineRule="auto"/>
              <w:jc w:val="center"/>
            </w:pPr>
            <w:r>
              <w:rPr>
                <w:rFonts w:eastAsia="等线"/>
                <w:sz w:val="20"/>
              </w:rPr>
              <w:t>A14</w:t>
            </w:r>
          </w:p>
        </w:tc>
        <w:tc>
          <w:tcPr>
            <w:tcW w:w="4139" w:type="dxa"/>
            <w:shd w:val="clear" w:color="auto" w:fill="F1F5F8"/>
            <w:vAlign w:val="center"/>
          </w:tcPr>
          <w:p w14:paraId="024690F8" w14:textId="77777777" w:rsidR="000921D8" w:rsidRDefault="00B1250F">
            <w:pPr>
              <w:spacing w:before="20" w:after="20" w:line="264" w:lineRule="auto"/>
            </w:pPr>
            <w:r>
              <w:rPr>
                <w:rFonts w:eastAsia="等线"/>
                <w:sz w:val="20"/>
              </w:rPr>
              <w:t>科创板最低股数与零股残仓</w:t>
            </w:r>
          </w:p>
        </w:tc>
        <w:tc>
          <w:tcPr>
            <w:tcW w:w="4479" w:type="dxa"/>
            <w:shd w:val="clear" w:color="auto" w:fill="F1F5F8"/>
            <w:vAlign w:val="center"/>
          </w:tcPr>
          <w:p w14:paraId="68343669" w14:textId="77777777" w:rsidR="000921D8" w:rsidRDefault="00B1250F">
            <w:pPr>
              <w:spacing w:before="20" w:after="20" w:line="264" w:lineRule="auto"/>
            </w:pPr>
            <w:r>
              <w:rPr>
                <w:rFonts w:eastAsia="等线"/>
                <w:sz w:val="20"/>
              </w:rPr>
              <w:t>规则包选择正确，预算不足则跳过</w:t>
            </w:r>
          </w:p>
        </w:tc>
      </w:tr>
      <w:tr w:rsidR="000921D8" w14:paraId="06046262" w14:textId="77777777">
        <w:trPr>
          <w:cantSplit/>
          <w:jc w:val="center"/>
        </w:trPr>
        <w:tc>
          <w:tcPr>
            <w:tcW w:w="1020" w:type="dxa"/>
            <w:shd w:val="clear" w:color="auto" w:fill="FFFFFF"/>
            <w:vAlign w:val="center"/>
          </w:tcPr>
          <w:p w14:paraId="5AD4049B" w14:textId="77777777" w:rsidR="000921D8" w:rsidRDefault="00B1250F">
            <w:pPr>
              <w:spacing w:before="20" w:after="20" w:line="264" w:lineRule="auto"/>
              <w:jc w:val="center"/>
            </w:pPr>
            <w:r>
              <w:rPr>
                <w:rFonts w:eastAsia="等线"/>
                <w:sz w:val="20"/>
              </w:rPr>
              <w:t>A15</w:t>
            </w:r>
          </w:p>
        </w:tc>
        <w:tc>
          <w:tcPr>
            <w:tcW w:w="4139" w:type="dxa"/>
            <w:shd w:val="clear" w:color="auto" w:fill="FFFFFF"/>
            <w:vAlign w:val="center"/>
          </w:tcPr>
          <w:p w14:paraId="12C19FAE" w14:textId="77777777" w:rsidR="000921D8" w:rsidRDefault="00B1250F">
            <w:pPr>
              <w:spacing w:before="20" w:after="20" w:line="264" w:lineRule="auto"/>
            </w:pPr>
            <w:r>
              <w:rPr>
                <w:rFonts w:eastAsia="等线"/>
                <w:sz w:val="20"/>
              </w:rPr>
              <w:t>D1</w:t>
            </w:r>
            <w:r>
              <w:rPr>
                <w:rFonts w:eastAsia="等线"/>
                <w:sz w:val="20"/>
              </w:rPr>
              <w:t>重启与缺失峰值片段</w:t>
            </w:r>
          </w:p>
        </w:tc>
        <w:tc>
          <w:tcPr>
            <w:tcW w:w="4479" w:type="dxa"/>
            <w:shd w:val="clear" w:color="auto" w:fill="FFFFFF"/>
            <w:vAlign w:val="center"/>
          </w:tcPr>
          <w:p w14:paraId="291782DF" w14:textId="77777777" w:rsidR="000921D8" w:rsidRDefault="00B1250F">
            <w:pPr>
              <w:spacing w:before="20" w:after="20" w:line="264" w:lineRule="auto"/>
            </w:pPr>
            <w:r>
              <w:rPr>
                <w:rFonts w:eastAsia="等线"/>
                <w:sz w:val="20"/>
              </w:rPr>
              <w:t>一次规则不重复；无法重建路径明确锁定</w:t>
            </w:r>
          </w:p>
        </w:tc>
      </w:tr>
      <w:tr w:rsidR="000921D8" w14:paraId="3A8CC454" w14:textId="77777777">
        <w:trPr>
          <w:cantSplit/>
          <w:jc w:val="center"/>
        </w:trPr>
        <w:tc>
          <w:tcPr>
            <w:tcW w:w="1020" w:type="dxa"/>
            <w:shd w:val="clear" w:color="auto" w:fill="F1F5F8"/>
            <w:vAlign w:val="center"/>
          </w:tcPr>
          <w:p w14:paraId="713EF402" w14:textId="77777777" w:rsidR="000921D8" w:rsidRDefault="00B1250F">
            <w:pPr>
              <w:spacing w:before="20" w:after="20" w:line="264" w:lineRule="auto"/>
              <w:jc w:val="center"/>
            </w:pPr>
            <w:r>
              <w:rPr>
                <w:rFonts w:eastAsia="等线"/>
                <w:sz w:val="20"/>
              </w:rPr>
              <w:t>A16</w:t>
            </w:r>
          </w:p>
        </w:tc>
        <w:tc>
          <w:tcPr>
            <w:tcW w:w="4139" w:type="dxa"/>
            <w:shd w:val="clear" w:color="auto" w:fill="F1F5F8"/>
            <w:vAlign w:val="center"/>
          </w:tcPr>
          <w:p w14:paraId="1723E997" w14:textId="77777777" w:rsidR="000921D8" w:rsidRDefault="00B1250F">
            <w:pPr>
              <w:spacing w:before="20" w:after="20" w:line="264" w:lineRule="auto"/>
            </w:pPr>
            <w:r>
              <w:rPr>
                <w:rFonts w:eastAsia="等线"/>
                <w:sz w:val="20"/>
              </w:rPr>
              <w:t>中心已确认后数据库恢复到旧点</w:t>
            </w:r>
          </w:p>
        </w:tc>
        <w:tc>
          <w:tcPr>
            <w:tcW w:w="4479" w:type="dxa"/>
            <w:shd w:val="clear" w:color="auto" w:fill="F1F5F8"/>
            <w:vAlign w:val="center"/>
          </w:tcPr>
          <w:p w14:paraId="57C4F8E1" w14:textId="77777777" w:rsidR="000921D8" w:rsidRDefault="00B1250F">
            <w:pPr>
              <w:spacing w:before="20" w:after="20" w:line="264" w:lineRule="auto"/>
            </w:pPr>
            <w:r>
              <w:rPr>
                <w:rFonts w:eastAsia="等线"/>
                <w:sz w:val="20"/>
              </w:rPr>
              <w:t>用节点保留事件重建水位与投影</w:t>
            </w:r>
          </w:p>
        </w:tc>
      </w:tr>
      <w:tr w:rsidR="000921D8" w14:paraId="2031A342" w14:textId="77777777">
        <w:trPr>
          <w:cantSplit/>
          <w:jc w:val="center"/>
        </w:trPr>
        <w:tc>
          <w:tcPr>
            <w:tcW w:w="1020" w:type="dxa"/>
            <w:shd w:val="clear" w:color="auto" w:fill="FFFFFF"/>
            <w:vAlign w:val="center"/>
          </w:tcPr>
          <w:p w14:paraId="45549645" w14:textId="77777777" w:rsidR="000921D8" w:rsidRDefault="00B1250F">
            <w:pPr>
              <w:spacing w:before="20" w:after="20" w:line="264" w:lineRule="auto"/>
              <w:jc w:val="center"/>
            </w:pPr>
            <w:r>
              <w:rPr>
                <w:rFonts w:eastAsia="等线"/>
                <w:sz w:val="20"/>
              </w:rPr>
              <w:t>A17</w:t>
            </w:r>
          </w:p>
        </w:tc>
        <w:tc>
          <w:tcPr>
            <w:tcW w:w="4139" w:type="dxa"/>
            <w:shd w:val="clear" w:color="auto" w:fill="FFFFFF"/>
            <w:vAlign w:val="center"/>
          </w:tcPr>
          <w:p w14:paraId="5915A10B" w14:textId="77777777" w:rsidR="000921D8" w:rsidRDefault="00B1250F">
            <w:pPr>
              <w:spacing w:before="20" w:after="20" w:line="264" w:lineRule="auto"/>
            </w:pPr>
            <w:r>
              <w:rPr>
                <w:rFonts w:eastAsia="等线"/>
                <w:sz w:val="20"/>
              </w:rPr>
              <w:t>正式账单修正费用或撤销一行</w:t>
            </w:r>
          </w:p>
        </w:tc>
        <w:tc>
          <w:tcPr>
            <w:tcW w:w="4479" w:type="dxa"/>
            <w:shd w:val="clear" w:color="auto" w:fill="FFFFFF"/>
            <w:vAlign w:val="center"/>
          </w:tcPr>
          <w:p w14:paraId="2DD003E1" w14:textId="77777777" w:rsidR="000921D8" w:rsidRDefault="00B1250F">
            <w:pPr>
              <w:spacing w:before="20" w:after="20" w:line="264" w:lineRule="auto"/>
            </w:pPr>
            <w:r>
              <w:rPr>
                <w:rFonts w:eastAsia="等线"/>
                <w:sz w:val="20"/>
              </w:rPr>
              <w:t>新版本凭证对冲，原账本可追踪</w:t>
            </w:r>
          </w:p>
        </w:tc>
      </w:tr>
      <w:tr w:rsidR="000921D8" w14:paraId="4996C054" w14:textId="77777777">
        <w:trPr>
          <w:cantSplit/>
          <w:jc w:val="center"/>
        </w:trPr>
        <w:tc>
          <w:tcPr>
            <w:tcW w:w="1020" w:type="dxa"/>
            <w:shd w:val="clear" w:color="auto" w:fill="F1F5F8"/>
            <w:vAlign w:val="center"/>
          </w:tcPr>
          <w:p w14:paraId="2B50F09F" w14:textId="77777777" w:rsidR="000921D8" w:rsidRDefault="00B1250F">
            <w:pPr>
              <w:spacing w:before="20" w:after="20" w:line="264" w:lineRule="auto"/>
              <w:jc w:val="center"/>
            </w:pPr>
            <w:r>
              <w:rPr>
                <w:rFonts w:eastAsia="等线"/>
                <w:sz w:val="20"/>
              </w:rPr>
              <w:t>A18</w:t>
            </w:r>
          </w:p>
        </w:tc>
        <w:tc>
          <w:tcPr>
            <w:tcW w:w="4139" w:type="dxa"/>
            <w:shd w:val="clear" w:color="auto" w:fill="F1F5F8"/>
            <w:vAlign w:val="center"/>
          </w:tcPr>
          <w:p w14:paraId="5B2BCED7" w14:textId="77777777" w:rsidR="000921D8" w:rsidRDefault="00B1250F">
            <w:pPr>
              <w:spacing w:before="20" w:after="20" w:line="264" w:lineRule="auto"/>
            </w:pPr>
            <w:r>
              <w:rPr>
                <w:rFonts w:eastAsia="等线"/>
                <w:sz w:val="20"/>
              </w:rPr>
              <w:t>两个节点竞争同一账户</w:t>
            </w:r>
          </w:p>
        </w:tc>
        <w:tc>
          <w:tcPr>
            <w:tcW w:w="4479" w:type="dxa"/>
            <w:shd w:val="clear" w:color="auto" w:fill="F1F5F8"/>
            <w:vAlign w:val="center"/>
          </w:tcPr>
          <w:p w14:paraId="3AAAE818" w14:textId="77777777" w:rsidR="000921D8" w:rsidRDefault="00B1250F">
            <w:pPr>
              <w:spacing w:before="20" w:after="20" w:line="264" w:lineRule="auto"/>
            </w:pPr>
            <w:r>
              <w:rPr>
                <w:rFonts w:eastAsia="等线"/>
                <w:sz w:val="20"/>
              </w:rPr>
              <w:t>唯一授权执行者；迁移需证实旧节点已停止</w:t>
            </w:r>
          </w:p>
        </w:tc>
      </w:tr>
    </w:tbl>
    <w:p w14:paraId="375D27AA" w14:textId="77777777" w:rsidR="000921D8" w:rsidRDefault="000921D8">
      <w:pPr>
        <w:spacing w:after="40" w:line="72" w:lineRule="auto"/>
      </w:pPr>
    </w:p>
    <w:p w14:paraId="0BC773BC" w14:textId="77777777" w:rsidR="000921D8" w:rsidRDefault="00B1250F">
      <w:pPr>
        <w:pStyle w:val="21"/>
      </w:pPr>
      <w:r>
        <w:t>性能与耐久测试</w:t>
      </w:r>
    </w:p>
    <w:p w14:paraId="7DAFB801" w14:textId="77777777" w:rsidR="000921D8" w:rsidRDefault="00B1250F">
      <w:r>
        <w:t>以</w:t>
      </w:r>
      <w:r>
        <w:t>15</w:t>
      </w:r>
      <w:r>
        <w:t>只股票加</w:t>
      </w:r>
      <w:r>
        <w:t>3</w:t>
      </w:r>
      <w:r>
        <w:t>个指数、实际推送速率</w:t>
      </w:r>
      <w:r>
        <w:t>10</w:t>
      </w:r>
      <w:r>
        <w:t>倍、订单回报突发、代理断网重试和归档并发作为组合负载。持续运行至少两个完整交易日长度，检查</w:t>
      </w:r>
      <w:r>
        <w:t>P99</w:t>
      </w:r>
      <w:r>
        <w:t>延迟、</w:t>
      </w:r>
      <w:r>
        <w:t>RSS</w:t>
      </w:r>
      <w:r>
        <w:t>增长、队列水位、</w:t>
      </w:r>
      <w:r>
        <w:t>WAL</w:t>
      </w:r>
      <w:r>
        <w:t>维护及消息完整性。验证关键控制在高负载下仍可处理。</w:t>
      </w:r>
    </w:p>
    <w:p w14:paraId="5932EDDB" w14:textId="77777777" w:rsidR="000921D8" w:rsidRDefault="00B1250F">
      <w:r>
        <w:t>进程强制退出只能证明进程崩溃恢复。断电持久性需要在专用测试机或虚拟机存储故障注入中验证，并核对磁盘缓存与同步写行为。测试使用隔离数据目录和模拟账户，清理仅针对本次测试清单。</w:t>
      </w:r>
    </w:p>
    <w:p w14:paraId="11DBCF31" w14:textId="77777777" w:rsidR="000921D8" w:rsidRDefault="00B1250F">
      <w:pPr>
        <w:pStyle w:val="21"/>
      </w:pPr>
      <w:r>
        <w:t>上线阶段</w:t>
      </w:r>
    </w:p>
    <w:p w14:paraId="38A83C1B" w14:textId="77777777" w:rsidR="000921D8" w:rsidRDefault="00B1250F">
      <w:r>
        <w:t>模拟闭环通过后进入目标只读；目标只读通过后至少</w:t>
      </w:r>
      <w:r>
        <w:t>20</w:t>
      </w:r>
      <w:r>
        <w:t>个交易日</w:t>
      </w:r>
      <w:r>
        <w:t>Shadow</w:t>
      </w:r>
      <w:r>
        <w:t>，期间覆盖迟到计划、无候选、部分行情缺口与日切。随后进行不少于</w:t>
      </w:r>
      <w:r>
        <w:t>5</w:t>
      </w:r>
      <w:r>
        <w:t>个交易日的受限</w:t>
      </w:r>
      <w:r>
        <w:t>ASSISTED</w:t>
      </w:r>
      <w:r>
        <w:t>，使用可交易的最小合法数量与已批准金额，验证真实撤单、费用和持仓。</w:t>
      </w:r>
    </w:p>
    <w:p w14:paraId="29169F38" w14:textId="77777777" w:rsidR="000921D8" w:rsidRDefault="00B1250F">
      <w:r>
        <w:t>LIVE_EXIT_ONLY</w:t>
      </w:r>
      <w:r>
        <w:t>在账户持仓归属明确时验证自动退出；完整</w:t>
      </w:r>
      <w:r>
        <w:t>LIVE</w:t>
      </w:r>
      <w:r>
        <w:t>按账户金额、股票数、仓位中的一个维度逐次调整。升级条件为无未解释成交、无自动重复单、数量对账一致、故障已归因且形成回归。样本不足时继续观察，不以日期到达自动升级。</w:t>
      </w:r>
    </w:p>
    <w:p w14:paraId="63E6DECA" w14:textId="77777777" w:rsidR="000921D8" w:rsidRDefault="00B1250F">
      <w:pPr>
        <w:pStyle w:val="1"/>
      </w:pPr>
      <w:bookmarkStart w:id="23" w:name="_Toc239625801"/>
      <w:r>
        <w:lastRenderedPageBreak/>
        <w:t xml:space="preserve">24 </w:t>
      </w:r>
      <w:r>
        <w:t>开发工作包与实施顺序</w:t>
      </w:r>
      <w:bookmarkEnd w:id="23"/>
    </w:p>
    <w:p w14:paraId="2AFDD51C" w14:textId="77777777" w:rsidR="000921D8" w:rsidRDefault="00B1250F">
      <w:pPr>
        <w:pStyle w:val="21"/>
      </w:pPr>
      <w:r>
        <w:t>纵向交付顺序</w:t>
      </w:r>
    </w:p>
    <w:p w14:paraId="66E551F6" w14:textId="77777777" w:rsidR="000921D8" w:rsidRDefault="00B1250F">
      <w:r>
        <w:t>开发按可运行的业务闭环组织，每阶段交付可安装版本、演示入口、验收报告和已知限制。</w:t>
      </w:r>
      <w:r>
        <w:t>QMT</w:t>
      </w:r>
      <w:r>
        <w:t>现场能力验证与离线开发并行推进，只有实际</w:t>
      </w:r>
      <w:r>
        <w:t>SDK</w:t>
      </w:r>
      <w:r>
        <w:t>语义和真实账户结论依赖现场。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361"/>
        <w:gridCol w:w="1757"/>
        <w:gridCol w:w="3742"/>
        <w:gridCol w:w="2778"/>
      </w:tblGrid>
      <w:tr w:rsidR="000921D8" w14:paraId="5EA5BBB5" w14:textId="77777777">
        <w:trPr>
          <w:cantSplit/>
          <w:tblHeader/>
          <w:jc w:val="center"/>
        </w:trPr>
        <w:tc>
          <w:tcPr>
            <w:tcW w:w="1361" w:type="dxa"/>
            <w:shd w:val="clear" w:color="auto" w:fill="294A66"/>
            <w:vAlign w:val="center"/>
          </w:tcPr>
          <w:p w14:paraId="06862C74" w14:textId="77777777" w:rsidR="000921D8" w:rsidRDefault="00B1250F">
            <w:pPr>
              <w:keepNext/>
              <w:spacing w:before="20" w:after="20" w:line="264" w:lineRule="auto"/>
              <w:jc w:val="center"/>
            </w:pPr>
            <w:r>
              <w:rPr>
                <w:rFonts w:eastAsia="等线"/>
                <w:b/>
                <w:color w:val="FFFFFF"/>
                <w:sz w:val="20"/>
              </w:rPr>
              <w:t>阶段</w:t>
            </w:r>
          </w:p>
        </w:tc>
        <w:tc>
          <w:tcPr>
            <w:tcW w:w="1757" w:type="dxa"/>
            <w:shd w:val="clear" w:color="auto" w:fill="294A66"/>
            <w:vAlign w:val="center"/>
          </w:tcPr>
          <w:p w14:paraId="646408B3" w14:textId="77777777" w:rsidR="000921D8" w:rsidRDefault="00B1250F">
            <w:pPr>
              <w:keepNext/>
              <w:spacing w:before="20" w:after="20" w:line="264" w:lineRule="auto"/>
            </w:pPr>
            <w:r>
              <w:rPr>
                <w:rFonts w:eastAsia="等线"/>
                <w:b/>
                <w:color w:val="FFFFFF"/>
                <w:sz w:val="20"/>
              </w:rPr>
              <w:t>工作包</w:t>
            </w:r>
          </w:p>
        </w:tc>
        <w:tc>
          <w:tcPr>
            <w:tcW w:w="3742" w:type="dxa"/>
            <w:shd w:val="clear" w:color="auto" w:fill="294A66"/>
            <w:vAlign w:val="center"/>
          </w:tcPr>
          <w:p w14:paraId="6CAE9B75" w14:textId="77777777" w:rsidR="000921D8" w:rsidRDefault="00B1250F">
            <w:pPr>
              <w:keepNext/>
              <w:spacing w:before="20" w:after="20" w:line="264" w:lineRule="auto"/>
            </w:pPr>
            <w:r>
              <w:rPr>
                <w:rFonts w:eastAsia="等线"/>
                <w:b/>
                <w:color w:val="FFFFFF"/>
                <w:sz w:val="20"/>
              </w:rPr>
              <w:t>主要交付</w:t>
            </w:r>
          </w:p>
        </w:tc>
        <w:tc>
          <w:tcPr>
            <w:tcW w:w="2778" w:type="dxa"/>
            <w:shd w:val="clear" w:color="auto" w:fill="294A66"/>
            <w:vAlign w:val="center"/>
          </w:tcPr>
          <w:p w14:paraId="018ECEF2" w14:textId="77777777" w:rsidR="000921D8" w:rsidRDefault="00B1250F">
            <w:pPr>
              <w:keepNext/>
              <w:spacing w:before="20" w:after="20" w:line="264" w:lineRule="auto"/>
            </w:pPr>
            <w:r>
              <w:rPr>
                <w:rFonts w:eastAsia="等线"/>
                <w:b/>
                <w:color w:val="FFFFFF"/>
                <w:sz w:val="20"/>
              </w:rPr>
              <w:t>退出门</w:t>
            </w:r>
          </w:p>
        </w:tc>
      </w:tr>
      <w:tr w:rsidR="000921D8" w14:paraId="77FECBAF" w14:textId="77777777">
        <w:trPr>
          <w:cantSplit/>
          <w:jc w:val="center"/>
        </w:trPr>
        <w:tc>
          <w:tcPr>
            <w:tcW w:w="1361" w:type="dxa"/>
            <w:shd w:val="clear" w:color="auto" w:fill="FFFFFF"/>
            <w:vAlign w:val="center"/>
          </w:tcPr>
          <w:p w14:paraId="171EE586" w14:textId="77777777" w:rsidR="000921D8" w:rsidRDefault="00B1250F">
            <w:pPr>
              <w:spacing w:before="20" w:after="20" w:line="264" w:lineRule="auto"/>
              <w:jc w:val="center"/>
            </w:pPr>
            <w:r>
              <w:rPr>
                <w:rFonts w:eastAsia="等线"/>
                <w:sz w:val="20"/>
              </w:rPr>
              <w:t xml:space="preserve">M0 </w:t>
            </w:r>
            <w:r>
              <w:rPr>
                <w:rFonts w:eastAsia="等线"/>
                <w:sz w:val="20"/>
              </w:rPr>
              <w:t>需求与能力冻结</w:t>
            </w:r>
          </w:p>
        </w:tc>
        <w:tc>
          <w:tcPr>
            <w:tcW w:w="1757" w:type="dxa"/>
            <w:shd w:val="clear" w:color="auto" w:fill="FFFFFF"/>
            <w:vAlign w:val="center"/>
          </w:tcPr>
          <w:p w14:paraId="175811A9" w14:textId="77777777" w:rsidR="000921D8" w:rsidRDefault="00B1250F">
            <w:pPr>
              <w:spacing w:before="20" w:after="20" w:line="264" w:lineRule="auto"/>
            </w:pPr>
            <w:r>
              <w:rPr>
                <w:rFonts w:eastAsia="等线"/>
                <w:sz w:val="20"/>
              </w:rPr>
              <w:t>V3-001</w:t>
            </w:r>
            <w:r>
              <w:rPr>
                <w:rFonts w:eastAsia="等线"/>
                <w:sz w:val="20"/>
              </w:rPr>
              <w:t>至</w:t>
            </w:r>
            <w:r>
              <w:rPr>
                <w:rFonts w:eastAsia="等线"/>
                <w:sz w:val="20"/>
              </w:rPr>
              <w:t>004</w:t>
            </w:r>
          </w:p>
        </w:tc>
        <w:tc>
          <w:tcPr>
            <w:tcW w:w="3742" w:type="dxa"/>
            <w:shd w:val="clear" w:color="auto" w:fill="FFFFFF"/>
            <w:vAlign w:val="center"/>
          </w:tcPr>
          <w:p w14:paraId="28AA3AEA" w14:textId="77777777" w:rsidR="000921D8" w:rsidRDefault="00B1250F">
            <w:pPr>
              <w:spacing w:before="20" w:after="20" w:line="264" w:lineRule="auto"/>
            </w:pPr>
            <w:r>
              <w:rPr>
                <w:rFonts w:eastAsia="等线"/>
                <w:sz w:val="20"/>
              </w:rPr>
              <w:t>业务时窗、协议、账户规则、</w:t>
            </w:r>
            <w:r>
              <w:rPr>
                <w:rFonts w:eastAsia="等线"/>
                <w:sz w:val="20"/>
              </w:rPr>
              <w:t>QMT</w:t>
            </w:r>
            <w:r>
              <w:rPr>
                <w:rFonts w:eastAsia="等线"/>
                <w:sz w:val="20"/>
              </w:rPr>
              <w:t>能力矩阵</w:t>
            </w:r>
          </w:p>
        </w:tc>
        <w:tc>
          <w:tcPr>
            <w:tcW w:w="2778" w:type="dxa"/>
            <w:shd w:val="clear" w:color="auto" w:fill="FFFFFF"/>
            <w:vAlign w:val="center"/>
          </w:tcPr>
          <w:p w14:paraId="25A2F787" w14:textId="77777777" w:rsidR="000921D8" w:rsidRDefault="00B1250F">
            <w:pPr>
              <w:spacing w:before="20" w:after="20" w:line="264" w:lineRule="auto"/>
            </w:pPr>
            <w:r>
              <w:rPr>
                <w:rFonts w:eastAsia="等线"/>
                <w:sz w:val="20"/>
              </w:rPr>
              <w:t>规则无冲突，待现场项有可替换模拟输入</w:t>
            </w:r>
          </w:p>
        </w:tc>
      </w:tr>
      <w:tr w:rsidR="000921D8" w14:paraId="72C25EF3" w14:textId="77777777">
        <w:trPr>
          <w:cantSplit/>
          <w:jc w:val="center"/>
        </w:trPr>
        <w:tc>
          <w:tcPr>
            <w:tcW w:w="1361" w:type="dxa"/>
            <w:shd w:val="clear" w:color="auto" w:fill="F1F5F8"/>
            <w:vAlign w:val="center"/>
          </w:tcPr>
          <w:p w14:paraId="04D8EA05" w14:textId="77777777" w:rsidR="000921D8" w:rsidRDefault="00B1250F">
            <w:pPr>
              <w:spacing w:before="20" w:after="20" w:line="264" w:lineRule="auto"/>
              <w:jc w:val="center"/>
            </w:pPr>
            <w:r>
              <w:rPr>
                <w:rFonts w:eastAsia="等线"/>
                <w:sz w:val="20"/>
              </w:rPr>
              <w:t xml:space="preserve">M1 </w:t>
            </w:r>
            <w:r>
              <w:rPr>
                <w:rFonts w:eastAsia="等线"/>
                <w:sz w:val="20"/>
              </w:rPr>
              <w:t>最小执行闭环</w:t>
            </w:r>
          </w:p>
        </w:tc>
        <w:tc>
          <w:tcPr>
            <w:tcW w:w="1757" w:type="dxa"/>
            <w:shd w:val="clear" w:color="auto" w:fill="F1F5F8"/>
            <w:vAlign w:val="center"/>
          </w:tcPr>
          <w:p w14:paraId="10967598" w14:textId="77777777" w:rsidR="000921D8" w:rsidRDefault="00B1250F">
            <w:pPr>
              <w:spacing w:before="20" w:after="20" w:line="264" w:lineRule="auto"/>
            </w:pPr>
            <w:r>
              <w:rPr>
                <w:rFonts w:eastAsia="等线"/>
                <w:sz w:val="20"/>
              </w:rPr>
              <w:t>V3-005</w:t>
            </w:r>
            <w:r>
              <w:rPr>
                <w:rFonts w:eastAsia="等线"/>
                <w:sz w:val="20"/>
              </w:rPr>
              <w:t>至</w:t>
            </w:r>
            <w:r>
              <w:rPr>
                <w:rFonts w:eastAsia="等线"/>
                <w:sz w:val="20"/>
              </w:rPr>
              <w:t>008</w:t>
            </w:r>
          </w:p>
        </w:tc>
        <w:tc>
          <w:tcPr>
            <w:tcW w:w="3742" w:type="dxa"/>
            <w:shd w:val="clear" w:color="auto" w:fill="F1F5F8"/>
            <w:vAlign w:val="center"/>
          </w:tcPr>
          <w:p w14:paraId="772A0F66" w14:textId="77777777" w:rsidR="000921D8" w:rsidRDefault="00B1250F">
            <w:pPr>
              <w:spacing w:before="20" w:after="20" w:line="264" w:lineRule="auto"/>
            </w:pPr>
            <w:r>
              <w:rPr>
                <w:rFonts w:eastAsia="等线"/>
                <w:sz w:val="20"/>
              </w:rPr>
              <w:t>模拟计划、意图事务、报单、成交、重启恢复</w:t>
            </w:r>
          </w:p>
        </w:tc>
        <w:tc>
          <w:tcPr>
            <w:tcW w:w="2778" w:type="dxa"/>
            <w:shd w:val="clear" w:color="auto" w:fill="F1F5F8"/>
            <w:vAlign w:val="center"/>
          </w:tcPr>
          <w:p w14:paraId="239DAB53" w14:textId="77777777" w:rsidR="000921D8" w:rsidRDefault="00B1250F">
            <w:pPr>
              <w:spacing w:before="20" w:after="20" w:line="264" w:lineRule="auto"/>
            </w:pPr>
            <w:r>
              <w:rPr>
                <w:rFonts w:eastAsia="等线"/>
                <w:sz w:val="20"/>
              </w:rPr>
              <w:t>一条订单链从启动到恢复可运行</w:t>
            </w:r>
          </w:p>
        </w:tc>
      </w:tr>
      <w:tr w:rsidR="000921D8" w14:paraId="558EAAB0" w14:textId="77777777">
        <w:trPr>
          <w:cantSplit/>
          <w:jc w:val="center"/>
        </w:trPr>
        <w:tc>
          <w:tcPr>
            <w:tcW w:w="1361" w:type="dxa"/>
            <w:shd w:val="clear" w:color="auto" w:fill="FFFFFF"/>
            <w:vAlign w:val="center"/>
          </w:tcPr>
          <w:p w14:paraId="25C17B47" w14:textId="77777777" w:rsidR="000921D8" w:rsidRDefault="00B1250F">
            <w:pPr>
              <w:spacing w:before="20" w:after="20" w:line="264" w:lineRule="auto"/>
              <w:jc w:val="center"/>
            </w:pPr>
            <w:r>
              <w:rPr>
                <w:rFonts w:eastAsia="等线"/>
                <w:sz w:val="20"/>
              </w:rPr>
              <w:t xml:space="preserve">M2 </w:t>
            </w:r>
            <w:r>
              <w:rPr>
                <w:rFonts w:eastAsia="等线"/>
                <w:sz w:val="20"/>
              </w:rPr>
              <w:t>跨机同步闭环</w:t>
            </w:r>
          </w:p>
        </w:tc>
        <w:tc>
          <w:tcPr>
            <w:tcW w:w="1757" w:type="dxa"/>
            <w:shd w:val="clear" w:color="auto" w:fill="FFFFFF"/>
            <w:vAlign w:val="center"/>
          </w:tcPr>
          <w:p w14:paraId="0AA314F5" w14:textId="77777777" w:rsidR="000921D8" w:rsidRDefault="00B1250F">
            <w:pPr>
              <w:spacing w:before="20" w:after="20" w:line="264" w:lineRule="auto"/>
            </w:pPr>
            <w:r>
              <w:rPr>
                <w:rFonts w:eastAsia="等线"/>
                <w:sz w:val="20"/>
              </w:rPr>
              <w:t>V3-009</w:t>
            </w:r>
            <w:r>
              <w:rPr>
                <w:rFonts w:eastAsia="等线"/>
                <w:sz w:val="20"/>
              </w:rPr>
              <w:t>至</w:t>
            </w:r>
            <w:r>
              <w:rPr>
                <w:rFonts w:eastAsia="等线"/>
                <w:sz w:val="20"/>
              </w:rPr>
              <w:t>012</w:t>
            </w:r>
          </w:p>
        </w:tc>
        <w:tc>
          <w:tcPr>
            <w:tcW w:w="3742" w:type="dxa"/>
            <w:shd w:val="clear" w:color="auto" w:fill="FFFFFF"/>
            <w:vAlign w:val="center"/>
          </w:tcPr>
          <w:p w14:paraId="2D67BD64" w14:textId="77777777" w:rsidR="000921D8" w:rsidRDefault="00B1250F">
            <w:pPr>
              <w:spacing w:before="20" w:after="20" w:line="264" w:lineRule="auto"/>
            </w:pPr>
            <w:r>
              <w:rPr>
                <w:rFonts w:eastAsia="等线"/>
                <w:sz w:val="20"/>
              </w:rPr>
              <w:t>独立中央服务、源快照、事件接收与代理</w:t>
            </w:r>
            <w:r>
              <w:rPr>
                <w:rFonts w:eastAsia="等线"/>
                <w:sz w:val="20"/>
              </w:rPr>
              <w:t>IPC</w:t>
            </w:r>
          </w:p>
        </w:tc>
        <w:tc>
          <w:tcPr>
            <w:tcW w:w="2778" w:type="dxa"/>
            <w:shd w:val="clear" w:color="auto" w:fill="FFFFFF"/>
            <w:vAlign w:val="center"/>
          </w:tcPr>
          <w:p w14:paraId="7FD97C9E" w14:textId="77777777" w:rsidR="000921D8" w:rsidRDefault="00B1250F">
            <w:pPr>
              <w:spacing w:before="20" w:after="20" w:line="264" w:lineRule="auto"/>
            </w:pPr>
            <w:r>
              <w:rPr>
                <w:rFonts w:eastAsia="等线"/>
                <w:sz w:val="20"/>
              </w:rPr>
              <w:t>断网补传、逐条</w:t>
            </w:r>
            <w:r>
              <w:rPr>
                <w:rFonts w:eastAsia="等线"/>
                <w:sz w:val="20"/>
              </w:rPr>
              <w:t>ACK</w:t>
            </w:r>
            <w:r>
              <w:rPr>
                <w:rFonts w:eastAsia="等线"/>
                <w:sz w:val="20"/>
              </w:rPr>
              <w:t>与版本冲突通过</w:t>
            </w:r>
          </w:p>
        </w:tc>
      </w:tr>
      <w:tr w:rsidR="000921D8" w14:paraId="5BF8DE31" w14:textId="77777777">
        <w:trPr>
          <w:cantSplit/>
          <w:jc w:val="center"/>
        </w:trPr>
        <w:tc>
          <w:tcPr>
            <w:tcW w:w="1361" w:type="dxa"/>
            <w:shd w:val="clear" w:color="auto" w:fill="F1F5F8"/>
            <w:vAlign w:val="center"/>
          </w:tcPr>
          <w:p w14:paraId="5D37145A" w14:textId="77777777" w:rsidR="000921D8" w:rsidRDefault="00B1250F">
            <w:pPr>
              <w:spacing w:before="20" w:after="20" w:line="264" w:lineRule="auto"/>
              <w:jc w:val="center"/>
            </w:pPr>
            <w:r>
              <w:rPr>
                <w:rFonts w:eastAsia="等线"/>
                <w:sz w:val="20"/>
              </w:rPr>
              <w:t xml:space="preserve">M3 </w:t>
            </w:r>
            <w:r>
              <w:rPr>
                <w:rFonts w:eastAsia="等线"/>
                <w:sz w:val="20"/>
              </w:rPr>
              <w:t>策略与持仓闭环</w:t>
            </w:r>
          </w:p>
        </w:tc>
        <w:tc>
          <w:tcPr>
            <w:tcW w:w="1757" w:type="dxa"/>
            <w:shd w:val="clear" w:color="auto" w:fill="F1F5F8"/>
            <w:vAlign w:val="center"/>
          </w:tcPr>
          <w:p w14:paraId="2514A88C" w14:textId="77777777" w:rsidR="000921D8" w:rsidRDefault="00B1250F">
            <w:pPr>
              <w:spacing w:before="20" w:after="20" w:line="264" w:lineRule="auto"/>
            </w:pPr>
            <w:r>
              <w:rPr>
                <w:rFonts w:eastAsia="等线"/>
                <w:sz w:val="20"/>
              </w:rPr>
              <w:t>V3-013</w:t>
            </w:r>
            <w:r>
              <w:rPr>
                <w:rFonts w:eastAsia="等线"/>
                <w:sz w:val="20"/>
              </w:rPr>
              <w:t>至</w:t>
            </w:r>
            <w:r>
              <w:rPr>
                <w:rFonts w:eastAsia="等线"/>
                <w:sz w:val="20"/>
              </w:rPr>
              <w:t>016</w:t>
            </w:r>
          </w:p>
        </w:tc>
        <w:tc>
          <w:tcPr>
            <w:tcW w:w="3742" w:type="dxa"/>
            <w:shd w:val="clear" w:color="auto" w:fill="F1F5F8"/>
            <w:vAlign w:val="center"/>
          </w:tcPr>
          <w:p w14:paraId="2492D342" w14:textId="77777777" w:rsidR="000921D8" w:rsidRDefault="00B1250F">
            <w:pPr>
              <w:spacing w:before="20" w:after="20" w:line="264" w:lineRule="auto"/>
            </w:pPr>
            <w:r>
              <w:rPr>
                <w:rFonts w:eastAsia="等线"/>
                <w:sz w:val="20"/>
              </w:rPr>
              <w:t>入场、</w:t>
            </w:r>
            <w:r>
              <w:rPr>
                <w:rFonts w:eastAsia="等线"/>
                <w:sz w:val="20"/>
              </w:rPr>
              <w:t>D1</w:t>
            </w:r>
            <w:r>
              <w:rPr>
                <w:rFonts w:eastAsia="等线"/>
                <w:sz w:val="20"/>
              </w:rPr>
              <w:t>退出、预算、残仓、回放</w:t>
            </w:r>
          </w:p>
        </w:tc>
        <w:tc>
          <w:tcPr>
            <w:tcW w:w="2778" w:type="dxa"/>
            <w:shd w:val="clear" w:color="auto" w:fill="F1F5F8"/>
            <w:vAlign w:val="center"/>
          </w:tcPr>
          <w:p w14:paraId="2FBF60FF" w14:textId="77777777" w:rsidR="000921D8" w:rsidRDefault="00B1250F">
            <w:pPr>
              <w:spacing w:before="20" w:after="20" w:line="264" w:lineRule="auto"/>
            </w:pPr>
            <w:r>
              <w:rPr>
                <w:rFonts w:eastAsia="等线"/>
                <w:sz w:val="20"/>
              </w:rPr>
              <w:t>D0</w:t>
            </w:r>
            <w:r>
              <w:rPr>
                <w:rFonts w:eastAsia="等线"/>
                <w:sz w:val="20"/>
              </w:rPr>
              <w:t>至</w:t>
            </w:r>
            <w:r>
              <w:rPr>
                <w:rFonts w:eastAsia="等线"/>
                <w:sz w:val="20"/>
              </w:rPr>
              <w:t>D1</w:t>
            </w:r>
            <w:r>
              <w:rPr>
                <w:rFonts w:eastAsia="等线"/>
                <w:sz w:val="20"/>
              </w:rPr>
              <w:t>全流程与关键性质测试通过</w:t>
            </w:r>
          </w:p>
        </w:tc>
      </w:tr>
      <w:tr w:rsidR="000921D8" w14:paraId="2D26D2AC" w14:textId="77777777">
        <w:trPr>
          <w:cantSplit/>
          <w:jc w:val="center"/>
        </w:trPr>
        <w:tc>
          <w:tcPr>
            <w:tcW w:w="1361" w:type="dxa"/>
            <w:shd w:val="clear" w:color="auto" w:fill="FFFFFF"/>
            <w:vAlign w:val="center"/>
          </w:tcPr>
          <w:p w14:paraId="7570E98B" w14:textId="77777777" w:rsidR="000921D8" w:rsidRDefault="00B1250F">
            <w:pPr>
              <w:spacing w:before="20" w:after="20" w:line="264" w:lineRule="auto"/>
              <w:jc w:val="center"/>
            </w:pPr>
            <w:r>
              <w:rPr>
                <w:rFonts w:eastAsia="等线"/>
                <w:sz w:val="20"/>
              </w:rPr>
              <w:t xml:space="preserve">M4 </w:t>
            </w:r>
            <w:r>
              <w:rPr>
                <w:rFonts w:eastAsia="等线"/>
                <w:sz w:val="20"/>
              </w:rPr>
              <w:t>现场与操作闭环</w:t>
            </w:r>
          </w:p>
        </w:tc>
        <w:tc>
          <w:tcPr>
            <w:tcW w:w="1757" w:type="dxa"/>
            <w:shd w:val="clear" w:color="auto" w:fill="FFFFFF"/>
            <w:vAlign w:val="center"/>
          </w:tcPr>
          <w:p w14:paraId="07BC8158" w14:textId="77777777" w:rsidR="000921D8" w:rsidRDefault="00B1250F">
            <w:pPr>
              <w:spacing w:before="20" w:after="20" w:line="264" w:lineRule="auto"/>
            </w:pPr>
            <w:r>
              <w:rPr>
                <w:rFonts w:eastAsia="等线"/>
                <w:sz w:val="20"/>
              </w:rPr>
              <w:t>V3-017</w:t>
            </w:r>
            <w:r>
              <w:rPr>
                <w:rFonts w:eastAsia="等线"/>
                <w:sz w:val="20"/>
              </w:rPr>
              <w:t>至</w:t>
            </w:r>
            <w:r>
              <w:rPr>
                <w:rFonts w:eastAsia="等线"/>
                <w:sz w:val="20"/>
              </w:rPr>
              <w:t>020</w:t>
            </w:r>
          </w:p>
        </w:tc>
        <w:tc>
          <w:tcPr>
            <w:tcW w:w="3742" w:type="dxa"/>
            <w:shd w:val="clear" w:color="auto" w:fill="FFFFFF"/>
            <w:vAlign w:val="center"/>
          </w:tcPr>
          <w:p w14:paraId="65BACC95" w14:textId="77777777" w:rsidR="000921D8" w:rsidRDefault="00B1250F">
            <w:pPr>
              <w:spacing w:before="20" w:after="20" w:line="264" w:lineRule="auto"/>
            </w:pPr>
            <w:r>
              <w:rPr>
                <w:rFonts w:eastAsia="等线"/>
                <w:sz w:val="20"/>
              </w:rPr>
              <w:t>QMT</w:t>
            </w:r>
            <w:r>
              <w:rPr>
                <w:rFonts w:eastAsia="等线"/>
                <w:sz w:val="20"/>
              </w:rPr>
              <w:t>适配、双操作台、诊断与发布包</w:t>
            </w:r>
          </w:p>
        </w:tc>
        <w:tc>
          <w:tcPr>
            <w:tcW w:w="2778" w:type="dxa"/>
            <w:shd w:val="clear" w:color="auto" w:fill="FFFFFF"/>
            <w:vAlign w:val="center"/>
          </w:tcPr>
          <w:p w14:paraId="4A475223" w14:textId="77777777" w:rsidR="000921D8" w:rsidRDefault="00B1250F">
            <w:pPr>
              <w:spacing w:before="20" w:after="20" w:line="264" w:lineRule="auto"/>
            </w:pPr>
            <w:r>
              <w:rPr>
                <w:rFonts w:eastAsia="等线"/>
                <w:sz w:val="20"/>
              </w:rPr>
              <w:t>目标只读、页面控制和故障矩阵通过</w:t>
            </w:r>
          </w:p>
        </w:tc>
      </w:tr>
      <w:tr w:rsidR="000921D8" w14:paraId="4E90924D" w14:textId="77777777">
        <w:trPr>
          <w:cantSplit/>
          <w:jc w:val="center"/>
        </w:trPr>
        <w:tc>
          <w:tcPr>
            <w:tcW w:w="1361" w:type="dxa"/>
            <w:shd w:val="clear" w:color="auto" w:fill="F1F5F8"/>
            <w:vAlign w:val="center"/>
          </w:tcPr>
          <w:p w14:paraId="456CCEAD" w14:textId="77777777" w:rsidR="000921D8" w:rsidRDefault="00B1250F">
            <w:pPr>
              <w:spacing w:before="20" w:after="20" w:line="264" w:lineRule="auto"/>
              <w:jc w:val="center"/>
            </w:pPr>
            <w:r>
              <w:rPr>
                <w:rFonts w:eastAsia="等线"/>
                <w:sz w:val="20"/>
              </w:rPr>
              <w:t xml:space="preserve">M5 </w:t>
            </w:r>
            <w:r>
              <w:rPr>
                <w:rFonts w:eastAsia="等线"/>
                <w:sz w:val="20"/>
              </w:rPr>
              <w:t>财务与稳定性闭环</w:t>
            </w:r>
          </w:p>
        </w:tc>
        <w:tc>
          <w:tcPr>
            <w:tcW w:w="1757" w:type="dxa"/>
            <w:shd w:val="clear" w:color="auto" w:fill="F1F5F8"/>
            <w:vAlign w:val="center"/>
          </w:tcPr>
          <w:p w14:paraId="7A41938B" w14:textId="77777777" w:rsidR="000921D8" w:rsidRDefault="00B1250F">
            <w:pPr>
              <w:spacing w:before="20" w:after="20" w:line="264" w:lineRule="auto"/>
            </w:pPr>
            <w:r>
              <w:rPr>
                <w:rFonts w:eastAsia="等线"/>
                <w:sz w:val="20"/>
              </w:rPr>
              <w:t>V3-021</w:t>
            </w:r>
            <w:r>
              <w:rPr>
                <w:rFonts w:eastAsia="等线"/>
                <w:sz w:val="20"/>
              </w:rPr>
              <w:t>至</w:t>
            </w:r>
            <w:r>
              <w:rPr>
                <w:rFonts w:eastAsia="等线"/>
                <w:sz w:val="20"/>
              </w:rPr>
              <w:t>024</w:t>
            </w:r>
          </w:p>
        </w:tc>
        <w:tc>
          <w:tcPr>
            <w:tcW w:w="3742" w:type="dxa"/>
            <w:shd w:val="clear" w:color="auto" w:fill="F1F5F8"/>
            <w:vAlign w:val="center"/>
          </w:tcPr>
          <w:p w14:paraId="40C62D63" w14:textId="77777777" w:rsidR="000921D8" w:rsidRDefault="00B1250F">
            <w:pPr>
              <w:spacing w:before="20" w:after="20" w:line="264" w:lineRule="auto"/>
            </w:pPr>
            <w:r>
              <w:rPr>
                <w:rFonts w:eastAsia="等线"/>
                <w:sz w:val="20"/>
              </w:rPr>
              <w:t>正式账单、账本、压力与恢复演练</w:t>
            </w:r>
          </w:p>
        </w:tc>
        <w:tc>
          <w:tcPr>
            <w:tcW w:w="2778" w:type="dxa"/>
            <w:shd w:val="clear" w:color="auto" w:fill="F1F5F8"/>
            <w:vAlign w:val="center"/>
          </w:tcPr>
          <w:p w14:paraId="0DC80C67" w14:textId="77777777" w:rsidR="000921D8" w:rsidRDefault="00B1250F">
            <w:pPr>
              <w:spacing w:before="20" w:after="20" w:line="264" w:lineRule="auto"/>
            </w:pPr>
            <w:r>
              <w:rPr>
                <w:rFonts w:eastAsia="等线"/>
                <w:sz w:val="20"/>
              </w:rPr>
              <w:t>费用可核实、故障恢复有证据</w:t>
            </w:r>
          </w:p>
        </w:tc>
      </w:tr>
      <w:tr w:rsidR="000921D8" w14:paraId="5A6D4BED" w14:textId="77777777">
        <w:trPr>
          <w:cantSplit/>
          <w:jc w:val="center"/>
        </w:trPr>
        <w:tc>
          <w:tcPr>
            <w:tcW w:w="1361" w:type="dxa"/>
            <w:shd w:val="clear" w:color="auto" w:fill="FFFFFF"/>
            <w:vAlign w:val="center"/>
          </w:tcPr>
          <w:p w14:paraId="1B49675F" w14:textId="77777777" w:rsidR="000921D8" w:rsidRDefault="00B1250F">
            <w:pPr>
              <w:spacing w:before="20" w:after="20" w:line="264" w:lineRule="auto"/>
              <w:jc w:val="center"/>
            </w:pPr>
            <w:r>
              <w:rPr>
                <w:rFonts w:eastAsia="等线"/>
                <w:sz w:val="20"/>
              </w:rPr>
              <w:t xml:space="preserve">M6 </w:t>
            </w:r>
            <w:r>
              <w:rPr>
                <w:rFonts w:eastAsia="等线"/>
                <w:sz w:val="20"/>
              </w:rPr>
              <w:t>实盘准入</w:t>
            </w:r>
          </w:p>
        </w:tc>
        <w:tc>
          <w:tcPr>
            <w:tcW w:w="1757" w:type="dxa"/>
            <w:shd w:val="clear" w:color="auto" w:fill="FFFFFF"/>
            <w:vAlign w:val="center"/>
          </w:tcPr>
          <w:p w14:paraId="6A0F615B" w14:textId="77777777" w:rsidR="000921D8" w:rsidRDefault="00B1250F">
            <w:pPr>
              <w:spacing w:before="20" w:after="20" w:line="264" w:lineRule="auto"/>
            </w:pPr>
            <w:r>
              <w:rPr>
                <w:rFonts w:eastAsia="等线"/>
                <w:sz w:val="20"/>
              </w:rPr>
              <w:t>V3-025</w:t>
            </w:r>
            <w:r>
              <w:rPr>
                <w:rFonts w:eastAsia="等线"/>
                <w:sz w:val="20"/>
              </w:rPr>
              <w:t>至</w:t>
            </w:r>
            <w:r>
              <w:rPr>
                <w:rFonts w:eastAsia="等线"/>
                <w:sz w:val="20"/>
              </w:rPr>
              <w:t>027</w:t>
            </w:r>
          </w:p>
        </w:tc>
        <w:tc>
          <w:tcPr>
            <w:tcW w:w="3742" w:type="dxa"/>
            <w:shd w:val="clear" w:color="auto" w:fill="FFFFFF"/>
            <w:vAlign w:val="center"/>
          </w:tcPr>
          <w:p w14:paraId="6B16C296" w14:textId="77777777" w:rsidR="000921D8" w:rsidRDefault="00B1250F">
            <w:pPr>
              <w:spacing w:before="20" w:after="20" w:line="264" w:lineRule="auto"/>
            </w:pPr>
            <w:r>
              <w:rPr>
                <w:rFonts w:eastAsia="等线"/>
                <w:sz w:val="20"/>
              </w:rPr>
              <w:t>Shadow</w:t>
            </w:r>
            <w:r>
              <w:rPr>
                <w:rFonts w:eastAsia="等线"/>
                <w:sz w:val="20"/>
              </w:rPr>
              <w:t>、</w:t>
            </w:r>
            <w:r>
              <w:rPr>
                <w:rFonts w:eastAsia="等线"/>
                <w:sz w:val="20"/>
              </w:rPr>
              <w:t>Assisted</w:t>
            </w:r>
            <w:r>
              <w:rPr>
                <w:rFonts w:eastAsia="等线"/>
                <w:sz w:val="20"/>
              </w:rPr>
              <w:t>、</w:t>
            </w:r>
            <w:r>
              <w:rPr>
                <w:rFonts w:eastAsia="等线"/>
                <w:sz w:val="20"/>
              </w:rPr>
              <w:t>Exit-only</w:t>
            </w:r>
            <w:r>
              <w:rPr>
                <w:rFonts w:eastAsia="等线"/>
                <w:sz w:val="20"/>
              </w:rPr>
              <w:t>与小资金运行报告</w:t>
            </w:r>
          </w:p>
        </w:tc>
        <w:tc>
          <w:tcPr>
            <w:tcW w:w="2778" w:type="dxa"/>
            <w:shd w:val="clear" w:color="auto" w:fill="FFFFFF"/>
            <w:vAlign w:val="center"/>
          </w:tcPr>
          <w:p w14:paraId="6333EF39" w14:textId="77777777" w:rsidR="000921D8" w:rsidRDefault="00B1250F">
            <w:pPr>
              <w:spacing w:before="20" w:after="20" w:line="264" w:lineRule="auto"/>
            </w:pPr>
            <w:r>
              <w:rPr>
                <w:rFonts w:eastAsia="等线"/>
                <w:sz w:val="20"/>
              </w:rPr>
              <w:t>每一级独立验收并批准</w:t>
            </w:r>
          </w:p>
        </w:tc>
      </w:tr>
    </w:tbl>
    <w:p w14:paraId="2E06A45B" w14:textId="77777777" w:rsidR="000921D8" w:rsidRDefault="000921D8">
      <w:pPr>
        <w:spacing w:after="40" w:line="72" w:lineRule="auto"/>
      </w:pPr>
    </w:p>
    <w:p w14:paraId="4FDC080E" w14:textId="77777777" w:rsidR="000921D8" w:rsidRDefault="00B1250F">
      <w:pPr>
        <w:pStyle w:val="21"/>
      </w:pPr>
      <w:r>
        <w:t>详细工作包</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077"/>
        <w:gridCol w:w="2835"/>
        <w:gridCol w:w="1871"/>
        <w:gridCol w:w="3855"/>
      </w:tblGrid>
      <w:tr w:rsidR="000921D8" w14:paraId="6BB1AAF9" w14:textId="77777777">
        <w:trPr>
          <w:cantSplit/>
          <w:tblHeader/>
          <w:jc w:val="center"/>
        </w:trPr>
        <w:tc>
          <w:tcPr>
            <w:tcW w:w="1077" w:type="dxa"/>
            <w:shd w:val="clear" w:color="auto" w:fill="294A66"/>
            <w:vAlign w:val="center"/>
          </w:tcPr>
          <w:p w14:paraId="472DE87D" w14:textId="77777777" w:rsidR="000921D8" w:rsidRDefault="00B1250F">
            <w:pPr>
              <w:keepNext/>
              <w:spacing w:before="20" w:after="20" w:line="264" w:lineRule="auto"/>
              <w:jc w:val="center"/>
            </w:pPr>
            <w:r>
              <w:rPr>
                <w:rFonts w:eastAsia="等线"/>
                <w:b/>
                <w:color w:val="FFFFFF"/>
                <w:sz w:val="20"/>
              </w:rPr>
              <w:t>编号</w:t>
            </w:r>
          </w:p>
        </w:tc>
        <w:tc>
          <w:tcPr>
            <w:tcW w:w="2835" w:type="dxa"/>
            <w:shd w:val="clear" w:color="auto" w:fill="294A66"/>
            <w:vAlign w:val="center"/>
          </w:tcPr>
          <w:p w14:paraId="473CD05D" w14:textId="77777777" w:rsidR="000921D8" w:rsidRDefault="00B1250F">
            <w:pPr>
              <w:keepNext/>
              <w:spacing w:before="20" w:after="20" w:line="264" w:lineRule="auto"/>
            </w:pPr>
            <w:r>
              <w:rPr>
                <w:rFonts w:eastAsia="等线"/>
                <w:b/>
                <w:color w:val="FFFFFF"/>
                <w:sz w:val="20"/>
              </w:rPr>
              <w:t>任务</w:t>
            </w:r>
          </w:p>
        </w:tc>
        <w:tc>
          <w:tcPr>
            <w:tcW w:w="1871" w:type="dxa"/>
            <w:shd w:val="clear" w:color="auto" w:fill="294A66"/>
            <w:vAlign w:val="center"/>
          </w:tcPr>
          <w:p w14:paraId="0312482C" w14:textId="77777777" w:rsidR="000921D8" w:rsidRDefault="00B1250F">
            <w:pPr>
              <w:keepNext/>
              <w:spacing w:before="20" w:after="20" w:line="264" w:lineRule="auto"/>
            </w:pPr>
            <w:r>
              <w:rPr>
                <w:rFonts w:eastAsia="等线"/>
                <w:b/>
                <w:color w:val="FFFFFF"/>
                <w:sz w:val="20"/>
              </w:rPr>
              <w:t>依赖</w:t>
            </w:r>
          </w:p>
        </w:tc>
        <w:tc>
          <w:tcPr>
            <w:tcW w:w="3855" w:type="dxa"/>
            <w:shd w:val="clear" w:color="auto" w:fill="294A66"/>
            <w:vAlign w:val="center"/>
          </w:tcPr>
          <w:p w14:paraId="6F675EED" w14:textId="77777777" w:rsidR="000921D8" w:rsidRDefault="00B1250F">
            <w:pPr>
              <w:keepNext/>
              <w:spacing w:before="20" w:after="20" w:line="264" w:lineRule="auto"/>
            </w:pPr>
            <w:r>
              <w:rPr>
                <w:rFonts w:eastAsia="等线"/>
                <w:b/>
                <w:color w:val="FFFFFF"/>
                <w:sz w:val="20"/>
              </w:rPr>
              <w:t>验收产物</w:t>
            </w:r>
          </w:p>
        </w:tc>
      </w:tr>
      <w:tr w:rsidR="000921D8" w14:paraId="5FA4F24D" w14:textId="77777777">
        <w:trPr>
          <w:cantSplit/>
          <w:jc w:val="center"/>
        </w:trPr>
        <w:tc>
          <w:tcPr>
            <w:tcW w:w="1077" w:type="dxa"/>
            <w:shd w:val="clear" w:color="auto" w:fill="FFFFFF"/>
            <w:vAlign w:val="center"/>
          </w:tcPr>
          <w:p w14:paraId="19F91390" w14:textId="77777777" w:rsidR="000921D8" w:rsidRDefault="00B1250F">
            <w:pPr>
              <w:spacing w:before="20" w:after="20" w:line="264" w:lineRule="auto"/>
              <w:jc w:val="center"/>
            </w:pPr>
            <w:r>
              <w:rPr>
                <w:rFonts w:eastAsia="等线"/>
                <w:sz w:val="20"/>
              </w:rPr>
              <w:t>V3-001</w:t>
            </w:r>
          </w:p>
        </w:tc>
        <w:tc>
          <w:tcPr>
            <w:tcW w:w="2835" w:type="dxa"/>
            <w:shd w:val="clear" w:color="auto" w:fill="FFFFFF"/>
            <w:vAlign w:val="center"/>
          </w:tcPr>
          <w:p w14:paraId="03702D98" w14:textId="77777777" w:rsidR="000921D8" w:rsidRDefault="00B1250F">
            <w:pPr>
              <w:spacing w:before="20" w:after="20" w:line="264" w:lineRule="auto"/>
            </w:pPr>
            <w:r>
              <w:rPr>
                <w:rFonts w:eastAsia="等线"/>
                <w:sz w:val="20"/>
              </w:rPr>
              <w:t>冻结时窗、指标语义、股票范围与策略样例</w:t>
            </w:r>
          </w:p>
        </w:tc>
        <w:tc>
          <w:tcPr>
            <w:tcW w:w="1871" w:type="dxa"/>
            <w:shd w:val="clear" w:color="auto" w:fill="FFFFFF"/>
            <w:vAlign w:val="center"/>
          </w:tcPr>
          <w:p w14:paraId="0191CF21" w14:textId="77777777" w:rsidR="000921D8" w:rsidRDefault="00B1250F">
            <w:pPr>
              <w:spacing w:before="20" w:after="20" w:line="264" w:lineRule="auto"/>
            </w:pPr>
            <w:r>
              <w:rPr>
                <w:rFonts w:eastAsia="等线"/>
                <w:sz w:val="20"/>
              </w:rPr>
              <w:t>业务需求</w:t>
            </w:r>
          </w:p>
        </w:tc>
        <w:tc>
          <w:tcPr>
            <w:tcW w:w="3855" w:type="dxa"/>
            <w:shd w:val="clear" w:color="auto" w:fill="FFFFFF"/>
            <w:vAlign w:val="center"/>
          </w:tcPr>
          <w:p w14:paraId="51C3CD39" w14:textId="77777777" w:rsidR="000921D8" w:rsidRDefault="00B1250F">
            <w:pPr>
              <w:spacing w:before="20" w:after="20" w:line="264" w:lineRule="auto"/>
            </w:pPr>
            <w:r>
              <w:rPr>
                <w:rFonts w:eastAsia="等线"/>
                <w:sz w:val="20"/>
              </w:rPr>
              <w:t>参数包与反例测试</w:t>
            </w:r>
          </w:p>
        </w:tc>
      </w:tr>
      <w:tr w:rsidR="000921D8" w14:paraId="699F07A7" w14:textId="77777777">
        <w:trPr>
          <w:cantSplit/>
          <w:jc w:val="center"/>
        </w:trPr>
        <w:tc>
          <w:tcPr>
            <w:tcW w:w="1077" w:type="dxa"/>
            <w:shd w:val="clear" w:color="auto" w:fill="F1F5F8"/>
            <w:vAlign w:val="center"/>
          </w:tcPr>
          <w:p w14:paraId="55F05D2C" w14:textId="77777777" w:rsidR="000921D8" w:rsidRDefault="00B1250F">
            <w:pPr>
              <w:spacing w:before="20" w:after="20" w:line="264" w:lineRule="auto"/>
              <w:jc w:val="center"/>
            </w:pPr>
            <w:r>
              <w:rPr>
                <w:rFonts w:eastAsia="等线"/>
                <w:sz w:val="20"/>
              </w:rPr>
              <w:t>V3-002</w:t>
            </w:r>
          </w:p>
        </w:tc>
        <w:tc>
          <w:tcPr>
            <w:tcW w:w="2835" w:type="dxa"/>
            <w:shd w:val="clear" w:color="auto" w:fill="F1F5F8"/>
            <w:vAlign w:val="center"/>
          </w:tcPr>
          <w:p w14:paraId="01333BBA" w14:textId="77777777" w:rsidR="000921D8" w:rsidRDefault="00B1250F">
            <w:pPr>
              <w:spacing w:before="20" w:after="20" w:line="264" w:lineRule="auto"/>
            </w:pPr>
            <w:r>
              <w:rPr>
                <w:rFonts w:eastAsia="等线"/>
                <w:sz w:val="20"/>
              </w:rPr>
              <w:t>发布源快照、计划、事件、命令</w:t>
            </w:r>
            <w:r>
              <w:rPr>
                <w:rFonts w:eastAsia="等线"/>
                <w:sz w:val="20"/>
              </w:rPr>
              <w:t>Schema</w:t>
            </w:r>
          </w:p>
        </w:tc>
        <w:tc>
          <w:tcPr>
            <w:tcW w:w="1871" w:type="dxa"/>
            <w:shd w:val="clear" w:color="auto" w:fill="F1F5F8"/>
            <w:vAlign w:val="center"/>
          </w:tcPr>
          <w:p w14:paraId="258700C6" w14:textId="77777777" w:rsidR="000921D8" w:rsidRDefault="00B1250F">
            <w:pPr>
              <w:spacing w:before="20" w:after="20" w:line="264" w:lineRule="auto"/>
            </w:pPr>
            <w:r>
              <w:rPr>
                <w:rFonts w:eastAsia="等线"/>
                <w:sz w:val="20"/>
              </w:rPr>
              <w:t>001</w:t>
            </w:r>
          </w:p>
        </w:tc>
        <w:tc>
          <w:tcPr>
            <w:tcW w:w="3855" w:type="dxa"/>
            <w:shd w:val="clear" w:color="auto" w:fill="F1F5F8"/>
            <w:vAlign w:val="center"/>
          </w:tcPr>
          <w:p w14:paraId="47357A3B" w14:textId="77777777" w:rsidR="000921D8" w:rsidRDefault="00B1250F">
            <w:pPr>
              <w:spacing w:before="20" w:after="20" w:line="264" w:lineRule="auto"/>
            </w:pPr>
            <w:r>
              <w:rPr>
                <w:rFonts w:eastAsia="等线"/>
                <w:sz w:val="20"/>
              </w:rPr>
              <w:t>OpenAPI</w:t>
            </w:r>
            <w:r>
              <w:rPr>
                <w:rFonts w:eastAsia="等线"/>
                <w:sz w:val="20"/>
              </w:rPr>
              <w:t>、签名黄金向量、兼容规则</w:t>
            </w:r>
          </w:p>
        </w:tc>
      </w:tr>
      <w:tr w:rsidR="000921D8" w14:paraId="739B4326" w14:textId="77777777">
        <w:trPr>
          <w:cantSplit/>
          <w:jc w:val="center"/>
        </w:trPr>
        <w:tc>
          <w:tcPr>
            <w:tcW w:w="1077" w:type="dxa"/>
            <w:shd w:val="clear" w:color="auto" w:fill="FFFFFF"/>
            <w:vAlign w:val="center"/>
          </w:tcPr>
          <w:p w14:paraId="14F58E80" w14:textId="77777777" w:rsidR="000921D8" w:rsidRDefault="00B1250F">
            <w:pPr>
              <w:spacing w:before="20" w:after="20" w:line="264" w:lineRule="auto"/>
              <w:jc w:val="center"/>
            </w:pPr>
            <w:r>
              <w:rPr>
                <w:rFonts w:eastAsia="等线"/>
                <w:sz w:val="20"/>
              </w:rPr>
              <w:t>V3-003</w:t>
            </w:r>
          </w:p>
        </w:tc>
        <w:tc>
          <w:tcPr>
            <w:tcW w:w="2835" w:type="dxa"/>
            <w:shd w:val="clear" w:color="auto" w:fill="FFFFFF"/>
            <w:vAlign w:val="center"/>
          </w:tcPr>
          <w:p w14:paraId="2B688F81" w14:textId="77777777" w:rsidR="000921D8" w:rsidRDefault="00B1250F">
            <w:pPr>
              <w:spacing w:before="20" w:after="20" w:line="264" w:lineRule="auto"/>
            </w:pPr>
            <w:r>
              <w:rPr>
                <w:rFonts w:eastAsia="等线"/>
                <w:sz w:val="20"/>
              </w:rPr>
              <w:t>目标机</w:t>
            </w:r>
            <w:r>
              <w:rPr>
                <w:rFonts w:eastAsia="等线"/>
                <w:sz w:val="20"/>
              </w:rPr>
              <w:t>QMT</w:t>
            </w:r>
            <w:r>
              <w:rPr>
                <w:rFonts w:eastAsia="等线"/>
                <w:sz w:val="20"/>
              </w:rPr>
              <w:t>与行情只读能力验证</w:t>
            </w:r>
          </w:p>
        </w:tc>
        <w:tc>
          <w:tcPr>
            <w:tcW w:w="1871" w:type="dxa"/>
            <w:shd w:val="clear" w:color="auto" w:fill="FFFFFF"/>
            <w:vAlign w:val="center"/>
          </w:tcPr>
          <w:p w14:paraId="65561AE2" w14:textId="77777777" w:rsidR="000921D8" w:rsidRDefault="00B1250F">
            <w:pPr>
              <w:spacing w:before="20" w:after="20" w:line="264" w:lineRule="auto"/>
            </w:pPr>
            <w:r>
              <w:rPr>
                <w:rFonts w:eastAsia="等线"/>
                <w:sz w:val="20"/>
              </w:rPr>
              <w:t>目标机可用</w:t>
            </w:r>
          </w:p>
        </w:tc>
        <w:tc>
          <w:tcPr>
            <w:tcW w:w="3855" w:type="dxa"/>
            <w:shd w:val="clear" w:color="auto" w:fill="FFFFFF"/>
            <w:vAlign w:val="center"/>
          </w:tcPr>
          <w:p w14:paraId="335233D5" w14:textId="77777777" w:rsidR="000921D8" w:rsidRDefault="00B1250F">
            <w:pPr>
              <w:spacing w:before="20" w:after="20" w:line="264" w:lineRule="auto"/>
            </w:pPr>
            <w:r>
              <w:rPr>
                <w:rFonts w:eastAsia="等线"/>
                <w:sz w:val="20"/>
              </w:rPr>
              <w:t>Q01</w:t>
            </w:r>
            <w:r>
              <w:rPr>
                <w:rFonts w:eastAsia="等线"/>
                <w:sz w:val="20"/>
              </w:rPr>
              <w:t>至</w:t>
            </w:r>
            <w:r>
              <w:rPr>
                <w:rFonts w:eastAsia="等线"/>
                <w:sz w:val="20"/>
              </w:rPr>
              <w:t>Q04</w:t>
            </w:r>
            <w:r>
              <w:rPr>
                <w:rFonts w:eastAsia="等线"/>
                <w:sz w:val="20"/>
              </w:rPr>
              <w:t>报告</w:t>
            </w:r>
          </w:p>
        </w:tc>
      </w:tr>
      <w:tr w:rsidR="000921D8" w14:paraId="4121555F" w14:textId="77777777">
        <w:trPr>
          <w:cantSplit/>
          <w:jc w:val="center"/>
        </w:trPr>
        <w:tc>
          <w:tcPr>
            <w:tcW w:w="1077" w:type="dxa"/>
            <w:shd w:val="clear" w:color="auto" w:fill="F1F5F8"/>
            <w:vAlign w:val="center"/>
          </w:tcPr>
          <w:p w14:paraId="266C01AA" w14:textId="77777777" w:rsidR="000921D8" w:rsidRDefault="00B1250F">
            <w:pPr>
              <w:spacing w:before="20" w:after="20" w:line="264" w:lineRule="auto"/>
              <w:jc w:val="center"/>
            </w:pPr>
            <w:r>
              <w:rPr>
                <w:rFonts w:eastAsia="等线"/>
                <w:sz w:val="20"/>
              </w:rPr>
              <w:t>V3-004</w:t>
            </w:r>
          </w:p>
        </w:tc>
        <w:tc>
          <w:tcPr>
            <w:tcW w:w="2835" w:type="dxa"/>
            <w:shd w:val="clear" w:color="auto" w:fill="F1F5F8"/>
            <w:vAlign w:val="center"/>
          </w:tcPr>
          <w:p w14:paraId="1888B026" w14:textId="77777777" w:rsidR="000921D8" w:rsidRDefault="00B1250F">
            <w:pPr>
              <w:spacing w:before="20" w:after="20" w:line="264" w:lineRule="auto"/>
            </w:pPr>
            <w:r>
              <w:rPr>
                <w:rFonts w:eastAsia="等线"/>
                <w:sz w:val="20"/>
              </w:rPr>
              <w:t>建立多包依赖、构建、质量与测试目录</w:t>
            </w:r>
          </w:p>
        </w:tc>
        <w:tc>
          <w:tcPr>
            <w:tcW w:w="1871" w:type="dxa"/>
            <w:shd w:val="clear" w:color="auto" w:fill="F1F5F8"/>
            <w:vAlign w:val="center"/>
          </w:tcPr>
          <w:p w14:paraId="4EDA7007" w14:textId="77777777" w:rsidR="000921D8" w:rsidRDefault="00B1250F">
            <w:pPr>
              <w:spacing w:before="20" w:after="20" w:line="264" w:lineRule="auto"/>
            </w:pPr>
            <w:r>
              <w:rPr>
                <w:rFonts w:eastAsia="等线"/>
                <w:sz w:val="20"/>
              </w:rPr>
              <w:t>002</w:t>
            </w:r>
          </w:p>
        </w:tc>
        <w:tc>
          <w:tcPr>
            <w:tcW w:w="3855" w:type="dxa"/>
            <w:shd w:val="clear" w:color="auto" w:fill="F1F5F8"/>
            <w:vAlign w:val="center"/>
          </w:tcPr>
          <w:p w14:paraId="2D08AEA9" w14:textId="77777777" w:rsidR="000921D8" w:rsidRDefault="00B1250F">
            <w:pPr>
              <w:spacing w:before="20" w:after="20" w:line="264" w:lineRule="auto"/>
            </w:pPr>
            <w:r>
              <w:rPr>
                <w:rFonts w:eastAsia="等线"/>
                <w:sz w:val="20"/>
              </w:rPr>
              <w:t>全新环境构建和隔离测试入口</w:t>
            </w:r>
          </w:p>
        </w:tc>
      </w:tr>
      <w:tr w:rsidR="000921D8" w14:paraId="0B0689DD" w14:textId="77777777">
        <w:trPr>
          <w:cantSplit/>
          <w:jc w:val="center"/>
        </w:trPr>
        <w:tc>
          <w:tcPr>
            <w:tcW w:w="1077" w:type="dxa"/>
            <w:shd w:val="clear" w:color="auto" w:fill="FFFFFF"/>
            <w:vAlign w:val="center"/>
          </w:tcPr>
          <w:p w14:paraId="36D4FE65" w14:textId="77777777" w:rsidR="000921D8" w:rsidRDefault="00B1250F">
            <w:pPr>
              <w:spacing w:before="20" w:after="20" w:line="264" w:lineRule="auto"/>
              <w:jc w:val="center"/>
            </w:pPr>
            <w:r>
              <w:rPr>
                <w:rFonts w:eastAsia="等线"/>
                <w:sz w:val="20"/>
              </w:rPr>
              <w:t>V3-005</w:t>
            </w:r>
          </w:p>
        </w:tc>
        <w:tc>
          <w:tcPr>
            <w:tcW w:w="2835" w:type="dxa"/>
            <w:shd w:val="clear" w:color="auto" w:fill="FFFFFF"/>
            <w:vAlign w:val="center"/>
          </w:tcPr>
          <w:p w14:paraId="24303D36" w14:textId="77777777" w:rsidR="000921D8" w:rsidRDefault="00B1250F">
            <w:pPr>
              <w:spacing w:before="20" w:after="20" w:line="264" w:lineRule="auto"/>
            </w:pPr>
            <w:r>
              <w:rPr>
                <w:rFonts w:eastAsia="等线"/>
                <w:sz w:val="20"/>
              </w:rPr>
              <w:t>决策循环、能力集合、控制</w:t>
            </w:r>
            <w:r>
              <w:rPr>
                <w:rFonts w:eastAsia="等线"/>
                <w:sz w:val="20"/>
              </w:rPr>
              <w:t>epoch</w:t>
            </w:r>
            <w:r>
              <w:rPr>
                <w:rFonts w:eastAsia="等线"/>
                <w:sz w:val="20"/>
              </w:rPr>
              <w:t>与账户互斥</w:t>
            </w:r>
          </w:p>
        </w:tc>
        <w:tc>
          <w:tcPr>
            <w:tcW w:w="1871" w:type="dxa"/>
            <w:shd w:val="clear" w:color="auto" w:fill="FFFFFF"/>
            <w:vAlign w:val="center"/>
          </w:tcPr>
          <w:p w14:paraId="69A91642" w14:textId="77777777" w:rsidR="000921D8" w:rsidRDefault="00B1250F">
            <w:pPr>
              <w:spacing w:before="20" w:after="20" w:line="264" w:lineRule="auto"/>
            </w:pPr>
            <w:r>
              <w:rPr>
                <w:rFonts w:eastAsia="等线"/>
                <w:sz w:val="20"/>
              </w:rPr>
              <w:t>004</w:t>
            </w:r>
          </w:p>
        </w:tc>
        <w:tc>
          <w:tcPr>
            <w:tcW w:w="3855" w:type="dxa"/>
            <w:shd w:val="clear" w:color="auto" w:fill="FFFFFF"/>
            <w:vAlign w:val="center"/>
          </w:tcPr>
          <w:p w14:paraId="16C7D36C" w14:textId="77777777" w:rsidR="000921D8" w:rsidRDefault="00B1250F">
            <w:pPr>
              <w:spacing w:before="20" w:after="20" w:line="264" w:lineRule="auto"/>
            </w:pPr>
            <w:r>
              <w:rPr>
                <w:rFonts w:eastAsia="等线"/>
                <w:sz w:val="20"/>
              </w:rPr>
              <w:t>双进程竞争及急停竞态测试</w:t>
            </w:r>
          </w:p>
        </w:tc>
      </w:tr>
      <w:tr w:rsidR="000921D8" w14:paraId="4011600D" w14:textId="77777777">
        <w:trPr>
          <w:cantSplit/>
          <w:jc w:val="center"/>
        </w:trPr>
        <w:tc>
          <w:tcPr>
            <w:tcW w:w="1077" w:type="dxa"/>
            <w:shd w:val="clear" w:color="auto" w:fill="F1F5F8"/>
            <w:vAlign w:val="center"/>
          </w:tcPr>
          <w:p w14:paraId="14E39C89" w14:textId="77777777" w:rsidR="000921D8" w:rsidRDefault="00B1250F">
            <w:pPr>
              <w:spacing w:before="20" w:after="20" w:line="264" w:lineRule="auto"/>
              <w:jc w:val="center"/>
            </w:pPr>
            <w:r>
              <w:rPr>
                <w:rFonts w:eastAsia="等线"/>
                <w:sz w:val="20"/>
              </w:rPr>
              <w:lastRenderedPageBreak/>
              <w:t>V3-006</w:t>
            </w:r>
          </w:p>
        </w:tc>
        <w:tc>
          <w:tcPr>
            <w:tcW w:w="2835" w:type="dxa"/>
            <w:shd w:val="clear" w:color="auto" w:fill="F1F5F8"/>
            <w:vAlign w:val="center"/>
          </w:tcPr>
          <w:p w14:paraId="7AF8DE8D" w14:textId="77777777" w:rsidR="000921D8" w:rsidRDefault="00B1250F">
            <w:pPr>
              <w:spacing w:before="20" w:after="20" w:line="264" w:lineRule="auto"/>
            </w:pPr>
            <w:r>
              <w:rPr>
                <w:rFonts w:eastAsia="等线"/>
                <w:sz w:val="20"/>
              </w:rPr>
              <w:t>APSW Journal</w:t>
            </w:r>
            <w:r>
              <w:rPr>
                <w:rFonts w:eastAsia="等线"/>
                <w:sz w:val="20"/>
              </w:rPr>
              <w:t>、预占、意图事务与恢复</w:t>
            </w:r>
          </w:p>
        </w:tc>
        <w:tc>
          <w:tcPr>
            <w:tcW w:w="1871" w:type="dxa"/>
            <w:shd w:val="clear" w:color="auto" w:fill="F1F5F8"/>
            <w:vAlign w:val="center"/>
          </w:tcPr>
          <w:p w14:paraId="387EBC90" w14:textId="77777777" w:rsidR="000921D8" w:rsidRDefault="00B1250F">
            <w:pPr>
              <w:spacing w:before="20" w:after="20" w:line="264" w:lineRule="auto"/>
            </w:pPr>
            <w:r>
              <w:rPr>
                <w:rFonts w:eastAsia="等线"/>
                <w:sz w:val="20"/>
              </w:rPr>
              <w:t>005</w:t>
            </w:r>
          </w:p>
        </w:tc>
        <w:tc>
          <w:tcPr>
            <w:tcW w:w="3855" w:type="dxa"/>
            <w:shd w:val="clear" w:color="auto" w:fill="F1F5F8"/>
            <w:vAlign w:val="center"/>
          </w:tcPr>
          <w:p w14:paraId="7114A52B" w14:textId="77777777" w:rsidR="000921D8" w:rsidRDefault="00B1250F">
            <w:pPr>
              <w:spacing w:before="20" w:after="20" w:line="264" w:lineRule="auto"/>
            </w:pPr>
            <w:r>
              <w:rPr>
                <w:rFonts w:eastAsia="等线"/>
                <w:sz w:val="20"/>
              </w:rPr>
              <w:t>版本检查、提交超时及崩溃矩阵</w:t>
            </w:r>
          </w:p>
        </w:tc>
      </w:tr>
      <w:tr w:rsidR="000921D8" w14:paraId="23783D54" w14:textId="77777777">
        <w:trPr>
          <w:cantSplit/>
          <w:jc w:val="center"/>
        </w:trPr>
        <w:tc>
          <w:tcPr>
            <w:tcW w:w="1077" w:type="dxa"/>
            <w:shd w:val="clear" w:color="auto" w:fill="FFFFFF"/>
            <w:vAlign w:val="center"/>
          </w:tcPr>
          <w:p w14:paraId="759EAF42" w14:textId="77777777" w:rsidR="000921D8" w:rsidRDefault="00B1250F">
            <w:pPr>
              <w:spacing w:before="20" w:after="20" w:line="264" w:lineRule="auto"/>
              <w:jc w:val="center"/>
            </w:pPr>
            <w:r>
              <w:rPr>
                <w:rFonts w:eastAsia="等线"/>
                <w:sz w:val="20"/>
              </w:rPr>
              <w:t>V3-007</w:t>
            </w:r>
          </w:p>
        </w:tc>
        <w:tc>
          <w:tcPr>
            <w:tcW w:w="2835" w:type="dxa"/>
            <w:shd w:val="clear" w:color="auto" w:fill="FFFFFF"/>
            <w:vAlign w:val="center"/>
          </w:tcPr>
          <w:p w14:paraId="63B65D54" w14:textId="77777777" w:rsidR="000921D8" w:rsidRDefault="00B1250F">
            <w:pPr>
              <w:spacing w:before="20" w:after="20" w:line="264" w:lineRule="auto"/>
            </w:pPr>
            <w:r>
              <w:rPr>
                <w:rFonts w:eastAsia="等线"/>
                <w:sz w:val="20"/>
              </w:rPr>
              <w:t>BrokerPort</w:t>
            </w:r>
            <w:r>
              <w:rPr>
                <w:rFonts w:eastAsia="等线"/>
                <w:sz w:val="20"/>
              </w:rPr>
              <w:t>和确定性</w:t>
            </w:r>
            <w:r>
              <w:rPr>
                <w:rFonts w:eastAsia="等线"/>
                <w:sz w:val="20"/>
              </w:rPr>
              <w:t>Mock</w:t>
            </w:r>
            <w:r>
              <w:rPr>
                <w:rFonts w:eastAsia="等线"/>
                <w:sz w:val="20"/>
              </w:rPr>
              <w:t>、订单归约</w:t>
            </w:r>
          </w:p>
        </w:tc>
        <w:tc>
          <w:tcPr>
            <w:tcW w:w="1871" w:type="dxa"/>
            <w:shd w:val="clear" w:color="auto" w:fill="FFFFFF"/>
            <w:vAlign w:val="center"/>
          </w:tcPr>
          <w:p w14:paraId="66273E26" w14:textId="77777777" w:rsidR="000921D8" w:rsidRDefault="00B1250F">
            <w:pPr>
              <w:spacing w:before="20" w:after="20" w:line="264" w:lineRule="auto"/>
            </w:pPr>
            <w:r>
              <w:rPr>
                <w:rFonts w:eastAsia="等线"/>
                <w:sz w:val="20"/>
              </w:rPr>
              <w:t>005</w:t>
            </w:r>
            <w:r>
              <w:rPr>
                <w:rFonts w:eastAsia="等线"/>
                <w:sz w:val="20"/>
              </w:rPr>
              <w:t>、</w:t>
            </w:r>
            <w:r>
              <w:rPr>
                <w:rFonts w:eastAsia="等线"/>
                <w:sz w:val="20"/>
              </w:rPr>
              <w:t>006</w:t>
            </w:r>
          </w:p>
        </w:tc>
        <w:tc>
          <w:tcPr>
            <w:tcW w:w="3855" w:type="dxa"/>
            <w:shd w:val="clear" w:color="auto" w:fill="FFFFFF"/>
            <w:vAlign w:val="center"/>
          </w:tcPr>
          <w:p w14:paraId="0A882175" w14:textId="77777777" w:rsidR="000921D8" w:rsidRDefault="00B1250F">
            <w:pPr>
              <w:spacing w:before="20" w:after="20" w:line="264" w:lineRule="auto"/>
            </w:pPr>
            <w:r>
              <w:rPr>
                <w:rFonts w:eastAsia="等线"/>
                <w:sz w:val="20"/>
              </w:rPr>
              <w:t>部成、撤单交错、</w:t>
            </w:r>
            <w:r>
              <w:rPr>
                <w:rFonts w:eastAsia="等线"/>
                <w:sz w:val="20"/>
              </w:rPr>
              <w:t>UNKNOWN</w:t>
            </w:r>
            <w:r>
              <w:rPr>
                <w:rFonts w:eastAsia="等线"/>
                <w:sz w:val="20"/>
              </w:rPr>
              <w:t>恢复</w:t>
            </w:r>
          </w:p>
        </w:tc>
      </w:tr>
      <w:tr w:rsidR="000921D8" w14:paraId="5A463206" w14:textId="77777777">
        <w:trPr>
          <w:cantSplit/>
          <w:jc w:val="center"/>
        </w:trPr>
        <w:tc>
          <w:tcPr>
            <w:tcW w:w="1077" w:type="dxa"/>
            <w:shd w:val="clear" w:color="auto" w:fill="F1F5F8"/>
            <w:vAlign w:val="center"/>
          </w:tcPr>
          <w:p w14:paraId="56D57F5A" w14:textId="77777777" w:rsidR="000921D8" w:rsidRDefault="00B1250F">
            <w:pPr>
              <w:spacing w:before="20" w:after="20" w:line="264" w:lineRule="auto"/>
              <w:jc w:val="center"/>
            </w:pPr>
            <w:r>
              <w:rPr>
                <w:rFonts w:eastAsia="等线"/>
                <w:sz w:val="20"/>
              </w:rPr>
              <w:t>V3-008</w:t>
            </w:r>
          </w:p>
        </w:tc>
        <w:tc>
          <w:tcPr>
            <w:tcW w:w="2835" w:type="dxa"/>
            <w:shd w:val="clear" w:color="auto" w:fill="F1F5F8"/>
            <w:vAlign w:val="center"/>
          </w:tcPr>
          <w:p w14:paraId="5783969B" w14:textId="77777777" w:rsidR="000921D8" w:rsidRDefault="00B1250F">
            <w:pPr>
              <w:spacing w:before="20" w:after="20" w:line="264" w:lineRule="auto"/>
            </w:pPr>
            <w:r>
              <w:rPr>
                <w:rFonts w:eastAsia="等线"/>
                <w:sz w:val="20"/>
              </w:rPr>
              <w:t>模拟启动组合与端到端最小案例</w:t>
            </w:r>
          </w:p>
        </w:tc>
        <w:tc>
          <w:tcPr>
            <w:tcW w:w="1871" w:type="dxa"/>
            <w:shd w:val="clear" w:color="auto" w:fill="F1F5F8"/>
            <w:vAlign w:val="center"/>
          </w:tcPr>
          <w:p w14:paraId="6E359C43" w14:textId="77777777" w:rsidR="000921D8" w:rsidRDefault="00B1250F">
            <w:pPr>
              <w:spacing w:before="20" w:after="20" w:line="264" w:lineRule="auto"/>
            </w:pPr>
            <w:r>
              <w:rPr>
                <w:rFonts w:eastAsia="等线"/>
                <w:sz w:val="20"/>
              </w:rPr>
              <w:t>007</w:t>
            </w:r>
          </w:p>
        </w:tc>
        <w:tc>
          <w:tcPr>
            <w:tcW w:w="3855" w:type="dxa"/>
            <w:shd w:val="clear" w:color="auto" w:fill="F1F5F8"/>
            <w:vAlign w:val="center"/>
          </w:tcPr>
          <w:p w14:paraId="19B89C05" w14:textId="77777777" w:rsidR="000921D8" w:rsidRDefault="00B1250F">
            <w:pPr>
              <w:spacing w:before="20" w:after="20" w:line="264" w:lineRule="auto"/>
            </w:pPr>
            <w:r>
              <w:rPr>
                <w:rFonts w:eastAsia="等线"/>
                <w:sz w:val="20"/>
              </w:rPr>
              <w:t>可安装程序生成一笔完整交易链</w:t>
            </w:r>
          </w:p>
        </w:tc>
      </w:tr>
      <w:tr w:rsidR="000921D8" w14:paraId="731F17C9" w14:textId="77777777">
        <w:trPr>
          <w:cantSplit/>
          <w:jc w:val="center"/>
        </w:trPr>
        <w:tc>
          <w:tcPr>
            <w:tcW w:w="1077" w:type="dxa"/>
            <w:shd w:val="clear" w:color="auto" w:fill="FFFFFF"/>
            <w:vAlign w:val="center"/>
          </w:tcPr>
          <w:p w14:paraId="51F9F196" w14:textId="77777777" w:rsidR="000921D8" w:rsidRDefault="00B1250F">
            <w:pPr>
              <w:spacing w:before="20" w:after="20" w:line="264" w:lineRule="auto"/>
              <w:jc w:val="center"/>
            </w:pPr>
            <w:r>
              <w:rPr>
                <w:rFonts w:eastAsia="等线"/>
                <w:sz w:val="20"/>
              </w:rPr>
              <w:t>V3-009</w:t>
            </w:r>
          </w:p>
        </w:tc>
        <w:tc>
          <w:tcPr>
            <w:tcW w:w="2835" w:type="dxa"/>
            <w:shd w:val="clear" w:color="auto" w:fill="FFFFFF"/>
            <w:vAlign w:val="center"/>
          </w:tcPr>
          <w:p w14:paraId="7CB5E66C" w14:textId="77777777" w:rsidR="000921D8" w:rsidRDefault="00B1250F">
            <w:pPr>
              <w:spacing w:before="20" w:after="20" w:line="264" w:lineRule="auto"/>
            </w:pPr>
            <w:r>
              <w:rPr>
                <w:rFonts w:eastAsia="等线"/>
                <w:sz w:val="20"/>
              </w:rPr>
              <w:t>独立中央</w:t>
            </w:r>
            <w:r>
              <w:rPr>
                <w:rFonts w:eastAsia="等线"/>
                <w:sz w:val="20"/>
              </w:rPr>
              <w:t>API</w:t>
            </w:r>
            <w:r>
              <w:rPr>
                <w:rFonts w:eastAsia="等线"/>
                <w:sz w:val="20"/>
              </w:rPr>
              <w:t>、数据库与只读选股适配</w:t>
            </w:r>
          </w:p>
        </w:tc>
        <w:tc>
          <w:tcPr>
            <w:tcW w:w="1871" w:type="dxa"/>
            <w:shd w:val="clear" w:color="auto" w:fill="FFFFFF"/>
            <w:vAlign w:val="center"/>
          </w:tcPr>
          <w:p w14:paraId="6955C2C1" w14:textId="77777777" w:rsidR="000921D8" w:rsidRDefault="00B1250F">
            <w:pPr>
              <w:spacing w:before="20" w:after="20" w:line="264" w:lineRule="auto"/>
            </w:pPr>
            <w:r>
              <w:rPr>
                <w:rFonts w:eastAsia="等线"/>
                <w:sz w:val="20"/>
              </w:rPr>
              <w:t>002</w:t>
            </w:r>
            <w:r>
              <w:rPr>
                <w:rFonts w:eastAsia="等线"/>
                <w:sz w:val="20"/>
              </w:rPr>
              <w:t>、</w:t>
            </w:r>
            <w:r>
              <w:rPr>
                <w:rFonts w:eastAsia="等线"/>
                <w:sz w:val="20"/>
              </w:rPr>
              <w:t>004</w:t>
            </w:r>
          </w:p>
        </w:tc>
        <w:tc>
          <w:tcPr>
            <w:tcW w:w="3855" w:type="dxa"/>
            <w:shd w:val="clear" w:color="auto" w:fill="FFFFFF"/>
            <w:vAlign w:val="center"/>
          </w:tcPr>
          <w:p w14:paraId="1A1D5A54" w14:textId="77777777" w:rsidR="000921D8" w:rsidRDefault="00B1250F">
            <w:pPr>
              <w:spacing w:before="20" w:after="20" w:line="264" w:lineRule="auto"/>
            </w:pPr>
            <w:r>
              <w:rPr>
                <w:rFonts w:eastAsia="等线"/>
                <w:sz w:val="20"/>
              </w:rPr>
              <w:t>来源快照到计划发布事务</w:t>
            </w:r>
          </w:p>
        </w:tc>
      </w:tr>
      <w:tr w:rsidR="000921D8" w14:paraId="663D0DA5" w14:textId="77777777">
        <w:trPr>
          <w:cantSplit/>
          <w:jc w:val="center"/>
        </w:trPr>
        <w:tc>
          <w:tcPr>
            <w:tcW w:w="1077" w:type="dxa"/>
            <w:shd w:val="clear" w:color="auto" w:fill="F1F5F8"/>
            <w:vAlign w:val="center"/>
          </w:tcPr>
          <w:p w14:paraId="0AE080F8" w14:textId="77777777" w:rsidR="000921D8" w:rsidRDefault="00B1250F">
            <w:pPr>
              <w:spacing w:before="20" w:after="20" w:line="264" w:lineRule="auto"/>
              <w:jc w:val="center"/>
            </w:pPr>
            <w:r>
              <w:rPr>
                <w:rFonts w:eastAsia="等线"/>
                <w:sz w:val="20"/>
              </w:rPr>
              <w:t>V3-010</w:t>
            </w:r>
          </w:p>
        </w:tc>
        <w:tc>
          <w:tcPr>
            <w:tcW w:w="2835" w:type="dxa"/>
            <w:shd w:val="clear" w:color="auto" w:fill="F1F5F8"/>
            <w:vAlign w:val="center"/>
          </w:tcPr>
          <w:p w14:paraId="61C062D0" w14:textId="77777777" w:rsidR="000921D8" w:rsidRDefault="00B1250F">
            <w:pPr>
              <w:spacing w:before="20" w:after="20" w:line="264" w:lineRule="auto"/>
            </w:pPr>
            <w:r>
              <w:rPr>
                <w:rFonts w:eastAsia="等线"/>
                <w:sz w:val="20"/>
              </w:rPr>
              <w:t>节点代理、管道</w:t>
            </w:r>
            <w:r>
              <w:rPr>
                <w:rFonts w:eastAsia="等线"/>
                <w:sz w:val="20"/>
              </w:rPr>
              <w:t>ACL</w:t>
            </w:r>
            <w:r>
              <w:rPr>
                <w:rFonts w:eastAsia="等线"/>
                <w:sz w:val="20"/>
              </w:rPr>
              <w:t>、出站同步</w:t>
            </w:r>
          </w:p>
        </w:tc>
        <w:tc>
          <w:tcPr>
            <w:tcW w:w="1871" w:type="dxa"/>
            <w:shd w:val="clear" w:color="auto" w:fill="F1F5F8"/>
            <w:vAlign w:val="center"/>
          </w:tcPr>
          <w:p w14:paraId="2C9BB2A9" w14:textId="77777777" w:rsidR="000921D8" w:rsidRDefault="00B1250F">
            <w:pPr>
              <w:spacing w:before="20" w:after="20" w:line="264" w:lineRule="auto"/>
            </w:pPr>
            <w:r>
              <w:rPr>
                <w:rFonts w:eastAsia="等线"/>
                <w:sz w:val="20"/>
              </w:rPr>
              <w:t>006</w:t>
            </w:r>
            <w:r>
              <w:rPr>
                <w:rFonts w:eastAsia="等线"/>
                <w:sz w:val="20"/>
              </w:rPr>
              <w:t>、</w:t>
            </w:r>
            <w:r>
              <w:rPr>
                <w:rFonts w:eastAsia="等线"/>
                <w:sz w:val="20"/>
              </w:rPr>
              <w:t>009</w:t>
            </w:r>
          </w:p>
        </w:tc>
        <w:tc>
          <w:tcPr>
            <w:tcW w:w="3855" w:type="dxa"/>
            <w:shd w:val="clear" w:color="auto" w:fill="F1F5F8"/>
            <w:vAlign w:val="center"/>
          </w:tcPr>
          <w:p w14:paraId="6C21C2DA" w14:textId="77777777" w:rsidR="000921D8" w:rsidRDefault="00B1250F">
            <w:pPr>
              <w:spacing w:before="20" w:after="20" w:line="264" w:lineRule="auto"/>
            </w:pPr>
            <w:r>
              <w:rPr>
                <w:rFonts w:eastAsia="等线"/>
                <w:sz w:val="20"/>
              </w:rPr>
              <w:t>代理重启和管道断线恢复</w:t>
            </w:r>
          </w:p>
        </w:tc>
      </w:tr>
      <w:tr w:rsidR="000921D8" w14:paraId="236351D5" w14:textId="77777777">
        <w:trPr>
          <w:cantSplit/>
          <w:jc w:val="center"/>
        </w:trPr>
        <w:tc>
          <w:tcPr>
            <w:tcW w:w="1077" w:type="dxa"/>
            <w:shd w:val="clear" w:color="auto" w:fill="FFFFFF"/>
            <w:vAlign w:val="center"/>
          </w:tcPr>
          <w:p w14:paraId="4F4154DF" w14:textId="77777777" w:rsidR="000921D8" w:rsidRDefault="00B1250F">
            <w:pPr>
              <w:spacing w:before="20" w:after="20" w:line="264" w:lineRule="auto"/>
              <w:jc w:val="center"/>
            </w:pPr>
            <w:r>
              <w:rPr>
                <w:rFonts w:eastAsia="等线"/>
                <w:sz w:val="20"/>
              </w:rPr>
              <w:t>V3-011</w:t>
            </w:r>
          </w:p>
        </w:tc>
        <w:tc>
          <w:tcPr>
            <w:tcW w:w="2835" w:type="dxa"/>
            <w:shd w:val="clear" w:color="auto" w:fill="FFFFFF"/>
            <w:vAlign w:val="center"/>
          </w:tcPr>
          <w:p w14:paraId="1861D85D" w14:textId="77777777" w:rsidR="000921D8" w:rsidRDefault="00B1250F">
            <w:pPr>
              <w:spacing w:before="20" w:after="20" w:line="264" w:lineRule="auto"/>
            </w:pPr>
            <w:r>
              <w:rPr>
                <w:rFonts w:eastAsia="等线"/>
                <w:sz w:val="20"/>
              </w:rPr>
              <w:t>原始事件接收、回执与投影重建</w:t>
            </w:r>
          </w:p>
        </w:tc>
        <w:tc>
          <w:tcPr>
            <w:tcW w:w="1871" w:type="dxa"/>
            <w:shd w:val="clear" w:color="auto" w:fill="FFFFFF"/>
            <w:vAlign w:val="center"/>
          </w:tcPr>
          <w:p w14:paraId="7CB62A18" w14:textId="77777777" w:rsidR="000921D8" w:rsidRDefault="00B1250F">
            <w:pPr>
              <w:spacing w:before="20" w:after="20" w:line="264" w:lineRule="auto"/>
            </w:pPr>
            <w:r>
              <w:rPr>
                <w:rFonts w:eastAsia="等线"/>
                <w:sz w:val="20"/>
              </w:rPr>
              <w:t>009</w:t>
            </w:r>
            <w:r>
              <w:rPr>
                <w:rFonts w:eastAsia="等线"/>
                <w:sz w:val="20"/>
              </w:rPr>
              <w:t>、</w:t>
            </w:r>
            <w:r>
              <w:rPr>
                <w:rFonts w:eastAsia="等线"/>
                <w:sz w:val="20"/>
              </w:rPr>
              <w:t>010</w:t>
            </w:r>
          </w:p>
        </w:tc>
        <w:tc>
          <w:tcPr>
            <w:tcW w:w="3855" w:type="dxa"/>
            <w:shd w:val="clear" w:color="auto" w:fill="FFFFFF"/>
            <w:vAlign w:val="center"/>
          </w:tcPr>
          <w:p w14:paraId="7379D167" w14:textId="77777777" w:rsidR="000921D8" w:rsidRDefault="00B1250F">
            <w:pPr>
              <w:spacing w:before="20" w:after="20" w:line="264" w:lineRule="auto"/>
            </w:pPr>
            <w:r>
              <w:rPr>
                <w:rFonts w:eastAsia="等线"/>
                <w:sz w:val="20"/>
              </w:rPr>
              <w:t>缺口、重复、冲突和重建一致</w:t>
            </w:r>
          </w:p>
        </w:tc>
      </w:tr>
      <w:tr w:rsidR="000921D8" w14:paraId="388AAD0C" w14:textId="77777777">
        <w:trPr>
          <w:cantSplit/>
          <w:jc w:val="center"/>
        </w:trPr>
        <w:tc>
          <w:tcPr>
            <w:tcW w:w="1077" w:type="dxa"/>
            <w:shd w:val="clear" w:color="auto" w:fill="F1F5F8"/>
            <w:vAlign w:val="center"/>
          </w:tcPr>
          <w:p w14:paraId="34472422" w14:textId="77777777" w:rsidR="000921D8" w:rsidRDefault="00B1250F">
            <w:pPr>
              <w:spacing w:before="20" w:after="20" w:line="264" w:lineRule="auto"/>
              <w:jc w:val="center"/>
            </w:pPr>
            <w:r>
              <w:rPr>
                <w:rFonts w:eastAsia="等线"/>
                <w:sz w:val="20"/>
              </w:rPr>
              <w:t>V3-012</w:t>
            </w:r>
          </w:p>
        </w:tc>
        <w:tc>
          <w:tcPr>
            <w:tcW w:w="2835" w:type="dxa"/>
            <w:shd w:val="clear" w:color="auto" w:fill="F1F5F8"/>
            <w:vAlign w:val="center"/>
          </w:tcPr>
          <w:p w14:paraId="2841F855" w14:textId="77777777" w:rsidR="000921D8" w:rsidRDefault="00B1250F">
            <w:pPr>
              <w:spacing w:before="20" w:after="20" w:line="264" w:lineRule="auto"/>
            </w:pPr>
            <w:r>
              <w:rPr>
                <w:rFonts w:eastAsia="等线"/>
                <w:sz w:val="20"/>
              </w:rPr>
              <w:t>权限、计划签名、命令与本次运行授权</w:t>
            </w:r>
          </w:p>
        </w:tc>
        <w:tc>
          <w:tcPr>
            <w:tcW w:w="1871" w:type="dxa"/>
            <w:shd w:val="clear" w:color="auto" w:fill="F1F5F8"/>
            <w:vAlign w:val="center"/>
          </w:tcPr>
          <w:p w14:paraId="05E08F67" w14:textId="77777777" w:rsidR="000921D8" w:rsidRDefault="00B1250F">
            <w:pPr>
              <w:spacing w:before="20" w:after="20" w:line="264" w:lineRule="auto"/>
            </w:pPr>
            <w:r>
              <w:rPr>
                <w:rFonts w:eastAsia="等线"/>
                <w:sz w:val="20"/>
              </w:rPr>
              <w:t>005</w:t>
            </w:r>
            <w:r>
              <w:rPr>
                <w:rFonts w:eastAsia="等线"/>
                <w:sz w:val="20"/>
              </w:rPr>
              <w:t>、</w:t>
            </w:r>
            <w:r>
              <w:rPr>
                <w:rFonts w:eastAsia="等线"/>
                <w:sz w:val="20"/>
              </w:rPr>
              <w:t>011</w:t>
            </w:r>
          </w:p>
        </w:tc>
        <w:tc>
          <w:tcPr>
            <w:tcW w:w="3855" w:type="dxa"/>
            <w:shd w:val="clear" w:color="auto" w:fill="F1F5F8"/>
            <w:vAlign w:val="center"/>
          </w:tcPr>
          <w:p w14:paraId="12EA1094" w14:textId="77777777" w:rsidR="000921D8" w:rsidRDefault="00B1250F">
            <w:pPr>
              <w:spacing w:before="20" w:after="20" w:line="264" w:lineRule="auto"/>
            </w:pPr>
            <w:r>
              <w:rPr>
                <w:rFonts w:eastAsia="等线"/>
                <w:sz w:val="20"/>
              </w:rPr>
              <w:t>能力提升及收紧完整回执</w:t>
            </w:r>
          </w:p>
        </w:tc>
      </w:tr>
      <w:tr w:rsidR="000921D8" w14:paraId="6FB0F0A4" w14:textId="77777777">
        <w:trPr>
          <w:cantSplit/>
          <w:jc w:val="center"/>
        </w:trPr>
        <w:tc>
          <w:tcPr>
            <w:tcW w:w="1077" w:type="dxa"/>
            <w:shd w:val="clear" w:color="auto" w:fill="FFFFFF"/>
            <w:vAlign w:val="center"/>
          </w:tcPr>
          <w:p w14:paraId="3B1D7070" w14:textId="77777777" w:rsidR="000921D8" w:rsidRDefault="00B1250F">
            <w:pPr>
              <w:spacing w:before="20" w:after="20" w:line="264" w:lineRule="auto"/>
              <w:jc w:val="center"/>
            </w:pPr>
            <w:r>
              <w:rPr>
                <w:rFonts w:eastAsia="等线"/>
                <w:sz w:val="20"/>
              </w:rPr>
              <w:t>V3-013</w:t>
            </w:r>
          </w:p>
        </w:tc>
        <w:tc>
          <w:tcPr>
            <w:tcW w:w="2835" w:type="dxa"/>
            <w:shd w:val="clear" w:color="auto" w:fill="FFFFFF"/>
            <w:vAlign w:val="center"/>
          </w:tcPr>
          <w:p w14:paraId="736F52AC" w14:textId="77777777" w:rsidR="000921D8" w:rsidRDefault="00B1250F">
            <w:pPr>
              <w:spacing w:before="20" w:after="20" w:line="264" w:lineRule="auto"/>
            </w:pPr>
            <w:r>
              <w:rPr>
                <w:rFonts w:eastAsia="等线"/>
                <w:sz w:val="20"/>
              </w:rPr>
              <w:t>证券规则、账户预算、现金与卖出预占</w:t>
            </w:r>
          </w:p>
        </w:tc>
        <w:tc>
          <w:tcPr>
            <w:tcW w:w="1871" w:type="dxa"/>
            <w:shd w:val="clear" w:color="auto" w:fill="FFFFFF"/>
            <w:vAlign w:val="center"/>
          </w:tcPr>
          <w:p w14:paraId="10C39676" w14:textId="77777777" w:rsidR="000921D8" w:rsidRDefault="00B1250F">
            <w:pPr>
              <w:spacing w:before="20" w:after="20" w:line="264" w:lineRule="auto"/>
            </w:pPr>
            <w:r>
              <w:rPr>
                <w:rFonts w:eastAsia="等线"/>
                <w:sz w:val="20"/>
              </w:rPr>
              <w:t>007</w:t>
            </w:r>
          </w:p>
        </w:tc>
        <w:tc>
          <w:tcPr>
            <w:tcW w:w="3855" w:type="dxa"/>
            <w:shd w:val="clear" w:color="auto" w:fill="FFFFFF"/>
            <w:vAlign w:val="center"/>
          </w:tcPr>
          <w:p w14:paraId="3A6FD7A7" w14:textId="77777777" w:rsidR="000921D8" w:rsidRDefault="00B1250F">
            <w:pPr>
              <w:spacing w:before="20" w:after="20" w:line="264" w:lineRule="auto"/>
            </w:pPr>
            <w:r>
              <w:rPr>
                <w:rFonts w:eastAsia="等线"/>
                <w:sz w:val="20"/>
              </w:rPr>
              <w:t>数量、资金守恒及人工交易场景</w:t>
            </w:r>
          </w:p>
        </w:tc>
      </w:tr>
      <w:tr w:rsidR="000921D8" w14:paraId="20EDF8E3" w14:textId="77777777">
        <w:trPr>
          <w:cantSplit/>
          <w:jc w:val="center"/>
        </w:trPr>
        <w:tc>
          <w:tcPr>
            <w:tcW w:w="1077" w:type="dxa"/>
            <w:shd w:val="clear" w:color="auto" w:fill="F1F5F8"/>
            <w:vAlign w:val="center"/>
          </w:tcPr>
          <w:p w14:paraId="720CAEA6" w14:textId="77777777" w:rsidR="000921D8" w:rsidRDefault="00B1250F">
            <w:pPr>
              <w:spacing w:before="20" w:after="20" w:line="264" w:lineRule="auto"/>
              <w:jc w:val="center"/>
            </w:pPr>
            <w:r>
              <w:rPr>
                <w:rFonts w:eastAsia="等线"/>
                <w:sz w:val="20"/>
              </w:rPr>
              <w:t>V3-014</w:t>
            </w:r>
          </w:p>
        </w:tc>
        <w:tc>
          <w:tcPr>
            <w:tcW w:w="2835" w:type="dxa"/>
            <w:shd w:val="clear" w:color="auto" w:fill="F1F5F8"/>
            <w:vAlign w:val="center"/>
          </w:tcPr>
          <w:p w14:paraId="6B9505DF" w14:textId="77777777" w:rsidR="000921D8" w:rsidRDefault="00B1250F">
            <w:pPr>
              <w:spacing w:before="20" w:after="20" w:line="264" w:lineRule="auto"/>
            </w:pPr>
            <w:r>
              <w:rPr>
                <w:rFonts w:eastAsia="等线"/>
                <w:sz w:val="20"/>
              </w:rPr>
              <w:t>尾盘执行器与报价容量控制</w:t>
            </w:r>
          </w:p>
        </w:tc>
        <w:tc>
          <w:tcPr>
            <w:tcW w:w="1871" w:type="dxa"/>
            <w:shd w:val="clear" w:color="auto" w:fill="F1F5F8"/>
            <w:vAlign w:val="center"/>
          </w:tcPr>
          <w:p w14:paraId="4F0F27AF" w14:textId="77777777" w:rsidR="000921D8" w:rsidRDefault="00B1250F">
            <w:pPr>
              <w:spacing w:before="20" w:after="20" w:line="264" w:lineRule="auto"/>
            </w:pPr>
            <w:r>
              <w:rPr>
                <w:rFonts w:eastAsia="等线"/>
                <w:sz w:val="20"/>
              </w:rPr>
              <w:t>013</w:t>
            </w:r>
          </w:p>
        </w:tc>
        <w:tc>
          <w:tcPr>
            <w:tcW w:w="3855" w:type="dxa"/>
            <w:shd w:val="clear" w:color="auto" w:fill="F1F5F8"/>
            <w:vAlign w:val="center"/>
          </w:tcPr>
          <w:p w14:paraId="13723F2A" w14:textId="77777777" w:rsidR="000921D8" w:rsidRDefault="00B1250F">
            <w:pPr>
              <w:spacing w:before="20" w:after="20" w:line="264" w:lineRule="auto"/>
            </w:pPr>
            <w:r>
              <w:rPr>
                <w:rFonts w:eastAsia="等线"/>
                <w:sz w:val="20"/>
              </w:rPr>
              <w:t>正常与迟到计划、未买满原因</w:t>
            </w:r>
          </w:p>
        </w:tc>
      </w:tr>
      <w:tr w:rsidR="000921D8" w14:paraId="1892D926" w14:textId="77777777">
        <w:trPr>
          <w:cantSplit/>
          <w:jc w:val="center"/>
        </w:trPr>
        <w:tc>
          <w:tcPr>
            <w:tcW w:w="1077" w:type="dxa"/>
            <w:shd w:val="clear" w:color="auto" w:fill="FFFFFF"/>
            <w:vAlign w:val="center"/>
          </w:tcPr>
          <w:p w14:paraId="6471F301" w14:textId="77777777" w:rsidR="000921D8" w:rsidRDefault="00B1250F">
            <w:pPr>
              <w:spacing w:before="20" w:after="20" w:line="264" w:lineRule="auto"/>
              <w:jc w:val="center"/>
            </w:pPr>
            <w:r>
              <w:rPr>
                <w:rFonts w:eastAsia="等线"/>
                <w:sz w:val="20"/>
              </w:rPr>
              <w:t>V3-015</w:t>
            </w:r>
          </w:p>
        </w:tc>
        <w:tc>
          <w:tcPr>
            <w:tcW w:w="2835" w:type="dxa"/>
            <w:shd w:val="clear" w:color="auto" w:fill="FFFFFF"/>
            <w:vAlign w:val="center"/>
          </w:tcPr>
          <w:p w14:paraId="028465B4" w14:textId="77777777" w:rsidR="000921D8" w:rsidRDefault="00B1250F">
            <w:pPr>
              <w:spacing w:before="20" w:after="20" w:line="264" w:lineRule="auto"/>
            </w:pPr>
            <w:r>
              <w:rPr>
                <w:rFonts w:eastAsia="等线"/>
                <w:sz w:val="20"/>
              </w:rPr>
              <w:t>退出策略、跨日批次与残仓管理</w:t>
            </w:r>
          </w:p>
        </w:tc>
        <w:tc>
          <w:tcPr>
            <w:tcW w:w="1871" w:type="dxa"/>
            <w:shd w:val="clear" w:color="auto" w:fill="FFFFFF"/>
            <w:vAlign w:val="center"/>
          </w:tcPr>
          <w:p w14:paraId="2C3E52EE" w14:textId="77777777" w:rsidR="000921D8" w:rsidRDefault="00B1250F">
            <w:pPr>
              <w:spacing w:before="20" w:after="20" w:line="264" w:lineRule="auto"/>
            </w:pPr>
            <w:r>
              <w:rPr>
                <w:rFonts w:eastAsia="等线"/>
                <w:sz w:val="20"/>
              </w:rPr>
              <w:t>013</w:t>
            </w:r>
          </w:p>
        </w:tc>
        <w:tc>
          <w:tcPr>
            <w:tcW w:w="3855" w:type="dxa"/>
            <w:shd w:val="clear" w:color="auto" w:fill="FFFFFF"/>
            <w:vAlign w:val="center"/>
          </w:tcPr>
          <w:p w14:paraId="6E003234" w14:textId="77777777" w:rsidR="000921D8" w:rsidRDefault="00B1250F">
            <w:pPr>
              <w:spacing w:before="20" w:after="20" w:line="264" w:lineRule="auto"/>
            </w:pPr>
            <w:r>
              <w:rPr>
                <w:rFonts w:eastAsia="等线"/>
                <w:sz w:val="20"/>
              </w:rPr>
              <w:t>一次触发、回撤和重启路径</w:t>
            </w:r>
          </w:p>
        </w:tc>
      </w:tr>
      <w:tr w:rsidR="000921D8" w14:paraId="47F8AEDC" w14:textId="77777777">
        <w:trPr>
          <w:cantSplit/>
          <w:jc w:val="center"/>
        </w:trPr>
        <w:tc>
          <w:tcPr>
            <w:tcW w:w="1077" w:type="dxa"/>
            <w:shd w:val="clear" w:color="auto" w:fill="F1F5F8"/>
            <w:vAlign w:val="center"/>
          </w:tcPr>
          <w:p w14:paraId="54A13BC7" w14:textId="77777777" w:rsidR="000921D8" w:rsidRDefault="00B1250F">
            <w:pPr>
              <w:spacing w:before="20" w:after="20" w:line="264" w:lineRule="auto"/>
              <w:jc w:val="center"/>
            </w:pPr>
            <w:r>
              <w:rPr>
                <w:rFonts w:eastAsia="等线"/>
                <w:sz w:val="20"/>
              </w:rPr>
              <w:t>V3-016</w:t>
            </w:r>
          </w:p>
        </w:tc>
        <w:tc>
          <w:tcPr>
            <w:tcW w:w="2835" w:type="dxa"/>
            <w:shd w:val="clear" w:color="auto" w:fill="F1F5F8"/>
            <w:vAlign w:val="center"/>
          </w:tcPr>
          <w:p w14:paraId="487F2B3E" w14:textId="77777777" w:rsidR="000921D8" w:rsidRDefault="00B1250F">
            <w:pPr>
              <w:spacing w:before="20" w:after="20" w:line="264" w:lineRule="auto"/>
            </w:pPr>
            <w:r>
              <w:rPr>
                <w:rFonts w:eastAsia="等线"/>
                <w:sz w:val="20"/>
              </w:rPr>
              <w:t>Tick</w:t>
            </w:r>
            <w:r>
              <w:rPr>
                <w:rFonts w:eastAsia="等线"/>
                <w:sz w:val="20"/>
              </w:rPr>
              <w:t>归档与确定性</w:t>
            </w:r>
            <w:r>
              <w:rPr>
                <w:rFonts w:eastAsia="等线"/>
                <w:sz w:val="20"/>
              </w:rPr>
              <w:t>Replay</w:t>
            </w:r>
          </w:p>
        </w:tc>
        <w:tc>
          <w:tcPr>
            <w:tcW w:w="1871" w:type="dxa"/>
            <w:shd w:val="clear" w:color="auto" w:fill="F1F5F8"/>
            <w:vAlign w:val="center"/>
          </w:tcPr>
          <w:p w14:paraId="51AABD38" w14:textId="77777777" w:rsidR="000921D8" w:rsidRDefault="00B1250F">
            <w:pPr>
              <w:spacing w:before="20" w:after="20" w:line="264" w:lineRule="auto"/>
            </w:pPr>
            <w:r>
              <w:rPr>
                <w:rFonts w:eastAsia="等线"/>
                <w:sz w:val="20"/>
              </w:rPr>
              <w:t>005</w:t>
            </w:r>
            <w:r>
              <w:rPr>
                <w:rFonts w:eastAsia="等线"/>
                <w:sz w:val="20"/>
              </w:rPr>
              <w:t>、</w:t>
            </w:r>
            <w:r>
              <w:rPr>
                <w:rFonts w:eastAsia="等线"/>
                <w:sz w:val="20"/>
              </w:rPr>
              <w:t>014</w:t>
            </w:r>
            <w:r>
              <w:rPr>
                <w:rFonts w:eastAsia="等线"/>
                <w:sz w:val="20"/>
              </w:rPr>
              <w:t>、</w:t>
            </w:r>
            <w:r>
              <w:rPr>
                <w:rFonts w:eastAsia="等线"/>
                <w:sz w:val="20"/>
              </w:rPr>
              <w:t>015</w:t>
            </w:r>
          </w:p>
        </w:tc>
        <w:tc>
          <w:tcPr>
            <w:tcW w:w="3855" w:type="dxa"/>
            <w:shd w:val="clear" w:color="auto" w:fill="F1F5F8"/>
            <w:vAlign w:val="center"/>
          </w:tcPr>
          <w:p w14:paraId="1E29E310" w14:textId="77777777" w:rsidR="000921D8" w:rsidRDefault="00B1250F">
            <w:pPr>
              <w:spacing w:before="20" w:after="20" w:line="264" w:lineRule="auto"/>
            </w:pPr>
            <w:r>
              <w:rPr>
                <w:rFonts w:eastAsia="等线"/>
                <w:sz w:val="20"/>
              </w:rPr>
              <w:t>文件</w:t>
            </w:r>
            <w:r>
              <w:rPr>
                <w:rFonts w:eastAsia="等线"/>
                <w:sz w:val="20"/>
              </w:rPr>
              <w:t>manifest</w:t>
            </w:r>
            <w:r>
              <w:rPr>
                <w:rFonts w:eastAsia="等线"/>
                <w:sz w:val="20"/>
              </w:rPr>
              <w:t>、缺口和复算</w:t>
            </w:r>
            <w:r>
              <w:rPr>
                <w:rFonts w:eastAsia="等线"/>
                <w:sz w:val="20"/>
              </w:rPr>
              <w:t>hash</w:t>
            </w:r>
          </w:p>
        </w:tc>
      </w:tr>
      <w:tr w:rsidR="000921D8" w14:paraId="47B68357" w14:textId="77777777">
        <w:trPr>
          <w:cantSplit/>
          <w:jc w:val="center"/>
        </w:trPr>
        <w:tc>
          <w:tcPr>
            <w:tcW w:w="1077" w:type="dxa"/>
            <w:shd w:val="clear" w:color="auto" w:fill="FFFFFF"/>
            <w:vAlign w:val="center"/>
          </w:tcPr>
          <w:p w14:paraId="2A5903CB" w14:textId="77777777" w:rsidR="000921D8" w:rsidRDefault="00B1250F">
            <w:pPr>
              <w:spacing w:before="20" w:after="20" w:line="264" w:lineRule="auto"/>
              <w:jc w:val="center"/>
            </w:pPr>
            <w:r>
              <w:rPr>
                <w:rFonts w:eastAsia="等线"/>
                <w:sz w:val="20"/>
              </w:rPr>
              <w:t>V3-017</w:t>
            </w:r>
          </w:p>
        </w:tc>
        <w:tc>
          <w:tcPr>
            <w:tcW w:w="2835" w:type="dxa"/>
            <w:shd w:val="clear" w:color="auto" w:fill="FFFFFF"/>
            <w:vAlign w:val="center"/>
          </w:tcPr>
          <w:p w14:paraId="33F33C5E" w14:textId="77777777" w:rsidR="000921D8" w:rsidRDefault="00B1250F">
            <w:pPr>
              <w:spacing w:before="20" w:after="20" w:line="264" w:lineRule="auto"/>
            </w:pPr>
            <w:r>
              <w:rPr>
                <w:rFonts w:eastAsia="等线"/>
                <w:sz w:val="20"/>
              </w:rPr>
              <w:t>实际</w:t>
            </w:r>
            <w:r>
              <w:rPr>
                <w:rFonts w:eastAsia="等线"/>
                <w:sz w:val="20"/>
              </w:rPr>
              <w:t>QMT Gateway</w:t>
            </w:r>
            <w:r>
              <w:rPr>
                <w:rFonts w:eastAsia="等线"/>
                <w:sz w:val="20"/>
              </w:rPr>
              <w:t>与查询恢复</w:t>
            </w:r>
          </w:p>
        </w:tc>
        <w:tc>
          <w:tcPr>
            <w:tcW w:w="1871" w:type="dxa"/>
            <w:shd w:val="clear" w:color="auto" w:fill="FFFFFF"/>
            <w:vAlign w:val="center"/>
          </w:tcPr>
          <w:p w14:paraId="155FAFC7" w14:textId="77777777" w:rsidR="000921D8" w:rsidRDefault="00B1250F">
            <w:pPr>
              <w:spacing w:before="20" w:after="20" w:line="264" w:lineRule="auto"/>
            </w:pPr>
            <w:r>
              <w:rPr>
                <w:rFonts w:eastAsia="等线"/>
                <w:sz w:val="20"/>
              </w:rPr>
              <w:t>003</w:t>
            </w:r>
            <w:r>
              <w:rPr>
                <w:rFonts w:eastAsia="等线"/>
                <w:sz w:val="20"/>
              </w:rPr>
              <w:t>、</w:t>
            </w:r>
            <w:r>
              <w:rPr>
                <w:rFonts w:eastAsia="等线"/>
                <w:sz w:val="20"/>
              </w:rPr>
              <w:t>007</w:t>
            </w:r>
          </w:p>
        </w:tc>
        <w:tc>
          <w:tcPr>
            <w:tcW w:w="3855" w:type="dxa"/>
            <w:shd w:val="clear" w:color="auto" w:fill="FFFFFF"/>
            <w:vAlign w:val="center"/>
          </w:tcPr>
          <w:p w14:paraId="12E71FAA" w14:textId="77777777" w:rsidR="000921D8" w:rsidRDefault="00B1250F">
            <w:pPr>
              <w:spacing w:before="20" w:after="20" w:line="264" w:lineRule="auto"/>
            </w:pPr>
            <w:r>
              <w:rPr>
                <w:rFonts w:eastAsia="等线"/>
                <w:sz w:val="20"/>
              </w:rPr>
              <w:t>现场报撤查及异步行为报告</w:t>
            </w:r>
          </w:p>
        </w:tc>
      </w:tr>
      <w:tr w:rsidR="000921D8" w14:paraId="5E5291B1" w14:textId="77777777">
        <w:trPr>
          <w:cantSplit/>
          <w:jc w:val="center"/>
        </w:trPr>
        <w:tc>
          <w:tcPr>
            <w:tcW w:w="1077" w:type="dxa"/>
            <w:shd w:val="clear" w:color="auto" w:fill="F1F5F8"/>
            <w:vAlign w:val="center"/>
          </w:tcPr>
          <w:p w14:paraId="3FD97E7E" w14:textId="77777777" w:rsidR="000921D8" w:rsidRDefault="00B1250F">
            <w:pPr>
              <w:spacing w:before="20" w:after="20" w:line="264" w:lineRule="auto"/>
              <w:jc w:val="center"/>
            </w:pPr>
            <w:r>
              <w:rPr>
                <w:rFonts w:eastAsia="等线"/>
                <w:sz w:val="20"/>
              </w:rPr>
              <w:t>V3-018</w:t>
            </w:r>
          </w:p>
        </w:tc>
        <w:tc>
          <w:tcPr>
            <w:tcW w:w="2835" w:type="dxa"/>
            <w:shd w:val="clear" w:color="auto" w:fill="F1F5F8"/>
            <w:vAlign w:val="center"/>
          </w:tcPr>
          <w:p w14:paraId="15D6721B" w14:textId="77777777" w:rsidR="000921D8" w:rsidRDefault="00B1250F">
            <w:pPr>
              <w:spacing w:before="20" w:after="20" w:line="264" w:lineRule="auto"/>
            </w:pPr>
            <w:r>
              <w:rPr>
                <w:rFonts w:eastAsia="等线"/>
                <w:sz w:val="20"/>
              </w:rPr>
              <w:t>本地台、应急</w:t>
            </w:r>
            <w:r>
              <w:rPr>
                <w:rFonts w:eastAsia="等线"/>
                <w:sz w:val="20"/>
              </w:rPr>
              <w:t>CLI</w:t>
            </w:r>
            <w:r>
              <w:rPr>
                <w:rFonts w:eastAsia="等线"/>
                <w:sz w:val="20"/>
              </w:rPr>
              <w:t>与</w:t>
            </w:r>
            <w:r>
              <w:rPr>
                <w:rFonts w:eastAsia="等线"/>
                <w:sz w:val="20"/>
              </w:rPr>
              <w:t>supervisor</w:t>
            </w:r>
          </w:p>
        </w:tc>
        <w:tc>
          <w:tcPr>
            <w:tcW w:w="1871" w:type="dxa"/>
            <w:shd w:val="clear" w:color="auto" w:fill="F1F5F8"/>
            <w:vAlign w:val="center"/>
          </w:tcPr>
          <w:p w14:paraId="5EE4307A" w14:textId="77777777" w:rsidR="000921D8" w:rsidRDefault="00B1250F">
            <w:pPr>
              <w:spacing w:before="20" w:after="20" w:line="264" w:lineRule="auto"/>
            </w:pPr>
            <w:r>
              <w:rPr>
                <w:rFonts w:eastAsia="等线"/>
                <w:sz w:val="20"/>
              </w:rPr>
              <w:t>010</w:t>
            </w:r>
            <w:r>
              <w:rPr>
                <w:rFonts w:eastAsia="等线"/>
                <w:sz w:val="20"/>
              </w:rPr>
              <w:t>、</w:t>
            </w:r>
            <w:r>
              <w:rPr>
                <w:rFonts w:eastAsia="等线"/>
                <w:sz w:val="20"/>
              </w:rPr>
              <w:t>012</w:t>
            </w:r>
          </w:p>
        </w:tc>
        <w:tc>
          <w:tcPr>
            <w:tcW w:w="3855" w:type="dxa"/>
            <w:shd w:val="clear" w:color="auto" w:fill="F1F5F8"/>
            <w:vAlign w:val="center"/>
          </w:tcPr>
          <w:p w14:paraId="73249AC6" w14:textId="77777777" w:rsidR="000921D8" w:rsidRDefault="00B1250F">
            <w:pPr>
              <w:spacing w:before="20" w:after="20" w:line="264" w:lineRule="auto"/>
            </w:pPr>
            <w:r>
              <w:rPr>
                <w:rFonts w:eastAsia="等线"/>
                <w:sz w:val="20"/>
              </w:rPr>
              <w:t>代理失效时急停与恢复可操作</w:t>
            </w:r>
          </w:p>
        </w:tc>
      </w:tr>
      <w:tr w:rsidR="000921D8" w14:paraId="0D66C789" w14:textId="77777777">
        <w:trPr>
          <w:cantSplit/>
          <w:jc w:val="center"/>
        </w:trPr>
        <w:tc>
          <w:tcPr>
            <w:tcW w:w="1077" w:type="dxa"/>
            <w:shd w:val="clear" w:color="auto" w:fill="FFFFFF"/>
            <w:vAlign w:val="center"/>
          </w:tcPr>
          <w:p w14:paraId="20AC2592" w14:textId="77777777" w:rsidR="000921D8" w:rsidRDefault="00B1250F">
            <w:pPr>
              <w:spacing w:before="20" w:after="20" w:line="264" w:lineRule="auto"/>
              <w:jc w:val="center"/>
            </w:pPr>
            <w:r>
              <w:rPr>
                <w:rFonts w:eastAsia="等线"/>
                <w:sz w:val="20"/>
              </w:rPr>
              <w:t>V3-019</w:t>
            </w:r>
          </w:p>
        </w:tc>
        <w:tc>
          <w:tcPr>
            <w:tcW w:w="2835" w:type="dxa"/>
            <w:shd w:val="clear" w:color="auto" w:fill="FFFFFF"/>
            <w:vAlign w:val="center"/>
          </w:tcPr>
          <w:p w14:paraId="072A0598" w14:textId="77777777" w:rsidR="000921D8" w:rsidRDefault="00B1250F">
            <w:pPr>
              <w:spacing w:before="20" w:after="20" w:line="264" w:lineRule="auto"/>
            </w:pPr>
            <w:r>
              <w:rPr>
                <w:rFonts w:eastAsia="等线"/>
                <w:sz w:val="20"/>
              </w:rPr>
              <w:t>中央计划、订单、差异与治理页面</w:t>
            </w:r>
          </w:p>
        </w:tc>
        <w:tc>
          <w:tcPr>
            <w:tcW w:w="1871" w:type="dxa"/>
            <w:shd w:val="clear" w:color="auto" w:fill="FFFFFF"/>
            <w:vAlign w:val="center"/>
          </w:tcPr>
          <w:p w14:paraId="72254A7E" w14:textId="77777777" w:rsidR="000921D8" w:rsidRDefault="00B1250F">
            <w:pPr>
              <w:spacing w:before="20" w:after="20" w:line="264" w:lineRule="auto"/>
            </w:pPr>
            <w:r>
              <w:rPr>
                <w:rFonts w:eastAsia="等线"/>
                <w:sz w:val="20"/>
              </w:rPr>
              <w:t>011</w:t>
            </w:r>
            <w:r>
              <w:rPr>
                <w:rFonts w:eastAsia="等线"/>
                <w:sz w:val="20"/>
              </w:rPr>
              <w:t>、</w:t>
            </w:r>
            <w:r>
              <w:rPr>
                <w:rFonts w:eastAsia="等线"/>
                <w:sz w:val="20"/>
              </w:rPr>
              <w:t>012</w:t>
            </w:r>
          </w:p>
        </w:tc>
        <w:tc>
          <w:tcPr>
            <w:tcW w:w="3855" w:type="dxa"/>
            <w:shd w:val="clear" w:color="auto" w:fill="FFFFFF"/>
            <w:vAlign w:val="center"/>
          </w:tcPr>
          <w:p w14:paraId="1BA7BF68" w14:textId="77777777" w:rsidR="000921D8" w:rsidRDefault="00B1250F">
            <w:pPr>
              <w:spacing w:before="20" w:after="20" w:line="264" w:lineRule="auto"/>
            </w:pPr>
            <w:r>
              <w:rPr>
                <w:rFonts w:eastAsia="等线"/>
                <w:sz w:val="20"/>
              </w:rPr>
              <w:t>展示状态与最终回执一致</w:t>
            </w:r>
          </w:p>
        </w:tc>
      </w:tr>
      <w:tr w:rsidR="000921D8" w14:paraId="742D080C" w14:textId="77777777">
        <w:trPr>
          <w:cantSplit/>
          <w:jc w:val="center"/>
        </w:trPr>
        <w:tc>
          <w:tcPr>
            <w:tcW w:w="1077" w:type="dxa"/>
            <w:shd w:val="clear" w:color="auto" w:fill="F1F5F8"/>
            <w:vAlign w:val="center"/>
          </w:tcPr>
          <w:p w14:paraId="3B018293" w14:textId="77777777" w:rsidR="000921D8" w:rsidRDefault="00B1250F">
            <w:pPr>
              <w:spacing w:before="20" w:after="20" w:line="264" w:lineRule="auto"/>
              <w:jc w:val="center"/>
            </w:pPr>
            <w:r>
              <w:rPr>
                <w:rFonts w:eastAsia="等线"/>
                <w:sz w:val="20"/>
              </w:rPr>
              <w:t>V3-020</w:t>
            </w:r>
          </w:p>
        </w:tc>
        <w:tc>
          <w:tcPr>
            <w:tcW w:w="2835" w:type="dxa"/>
            <w:shd w:val="clear" w:color="auto" w:fill="F1F5F8"/>
            <w:vAlign w:val="center"/>
          </w:tcPr>
          <w:p w14:paraId="43FB16E5" w14:textId="77777777" w:rsidR="000921D8" w:rsidRDefault="00B1250F">
            <w:pPr>
              <w:spacing w:before="20" w:after="20" w:line="264" w:lineRule="auto"/>
            </w:pPr>
            <w:r>
              <w:rPr>
                <w:rFonts w:eastAsia="等线"/>
                <w:sz w:val="20"/>
              </w:rPr>
              <w:t>安装、版本、迁移、备份与回滚包</w:t>
            </w:r>
          </w:p>
        </w:tc>
        <w:tc>
          <w:tcPr>
            <w:tcW w:w="1871" w:type="dxa"/>
            <w:shd w:val="clear" w:color="auto" w:fill="F1F5F8"/>
            <w:vAlign w:val="center"/>
          </w:tcPr>
          <w:p w14:paraId="12AA32B3" w14:textId="77777777" w:rsidR="000921D8" w:rsidRDefault="00B1250F">
            <w:pPr>
              <w:spacing w:before="20" w:after="20" w:line="264" w:lineRule="auto"/>
            </w:pPr>
            <w:r>
              <w:rPr>
                <w:rFonts w:eastAsia="等线"/>
                <w:sz w:val="20"/>
              </w:rPr>
              <w:t>017</w:t>
            </w:r>
            <w:r>
              <w:rPr>
                <w:rFonts w:eastAsia="等线"/>
                <w:sz w:val="20"/>
              </w:rPr>
              <w:t>、</w:t>
            </w:r>
            <w:r>
              <w:rPr>
                <w:rFonts w:eastAsia="等线"/>
                <w:sz w:val="20"/>
              </w:rPr>
              <w:t>018</w:t>
            </w:r>
          </w:p>
        </w:tc>
        <w:tc>
          <w:tcPr>
            <w:tcW w:w="3855" w:type="dxa"/>
            <w:shd w:val="clear" w:color="auto" w:fill="F1F5F8"/>
            <w:vAlign w:val="center"/>
          </w:tcPr>
          <w:p w14:paraId="2667B8E6" w14:textId="77777777" w:rsidR="000921D8" w:rsidRDefault="00B1250F">
            <w:pPr>
              <w:spacing w:before="20" w:after="20" w:line="264" w:lineRule="auto"/>
            </w:pPr>
            <w:r>
              <w:rPr>
                <w:rFonts w:eastAsia="等线"/>
                <w:sz w:val="20"/>
              </w:rPr>
              <w:t>新机器安装和回退演练</w:t>
            </w:r>
          </w:p>
        </w:tc>
      </w:tr>
      <w:tr w:rsidR="000921D8" w14:paraId="7507E03C" w14:textId="77777777">
        <w:trPr>
          <w:cantSplit/>
          <w:jc w:val="center"/>
        </w:trPr>
        <w:tc>
          <w:tcPr>
            <w:tcW w:w="1077" w:type="dxa"/>
            <w:shd w:val="clear" w:color="auto" w:fill="FFFFFF"/>
            <w:vAlign w:val="center"/>
          </w:tcPr>
          <w:p w14:paraId="7E9AB2E9" w14:textId="77777777" w:rsidR="000921D8" w:rsidRDefault="00B1250F">
            <w:pPr>
              <w:spacing w:before="20" w:after="20" w:line="264" w:lineRule="auto"/>
              <w:jc w:val="center"/>
            </w:pPr>
            <w:r>
              <w:rPr>
                <w:rFonts w:eastAsia="等线"/>
                <w:sz w:val="20"/>
              </w:rPr>
              <w:t>V3-021</w:t>
            </w:r>
          </w:p>
        </w:tc>
        <w:tc>
          <w:tcPr>
            <w:tcW w:w="2835" w:type="dxa"/>
            <w:shd w:val="clear" w:color="auto" w:fill="FFFFFF"/>
            <w:vAlign w:val="center"/>
          </w:tcPr>
          <w:p w14:paraId="0FCE8CE8" w14:textId="77777777" w:rsidR="000921D8" w:rsidRDefault="00B1250F">
            <w:pPr>
              <w:spacing w:before="20" w:after="20" w:line="264" w:lineRule="auto"/>
            </w:pPr>
            <w:r>
              <w:rPr>
                <w:rFonts w:eastAsia="等线"/>
                <w:sz w:val="20"/>
              </w:rPr>
              <w:t>观测窗口对账与中央差异修复</w:t>
            </w:r>
          </w:p>
        </w:tc>
        <w:tc>
          <w:tcPr>
            <w:tcW w:w="1871" w:type="dxa"/>
            <w:shd w:val="clear" w:color="auto" w:fill="FFFFFF"/>
            <w:vAlign w:val="center"/>
          </w:tcPr>
          <w:p w14:paraId="0200684B" w14:textId="77777777" w:rsidR="000921D8" w:rsidRDefault="00B1250F">
            <w:pPr>
              <w:spacing w:before="20" w:after="20" w:line="264" w:lineRule="auto"/>
            </w:pPr>
            <w:r>
              <w:rPr>
                <w:rFonts w:eastAsia="等线"/>
                <w:sz w:val="20"/>
              </w:rPr>
              <w:t>013</w:t>
            </w:r>
            <w:r>
              <w:rPr>
                <w:rFonts w:eastAsia="等线"/>
                <w:sz w:val="20"/>
              </w:rPr>
              <w:t>、</w:t>
            </w:r>
            <w:r>
              <w:rPr>
                <w:rFonts w:eastAsia="等线"/>
                <w:sz w:val="20"/>
              </w:rPr>
              <w:t>017</w:t>
            </w:r>
          </w:p>
        </w:tc>
        <w:tc>
          <w:tcPr>
            <w:tcW w:w="3855" w:type="dxa"/>
            <w:shd w:val="clear" w:color="auto" w:fill="FFFFFF"/>
            <w:vAlign w:val="center"/>
          </w:tcPr>
          <w:p w14:paraId="64ADA7B6" w14:textId="77777777" w:rsidR="000921D8" w:rsidRDefault="00B1250F">
            <w:pPr>
              <w:spacing w:before="20" w:after="20" w:line="264" w:lineRule="auto"/>
            </w:pPr>
            <w:r>
              <w:rPr>
                <w:rFonts w:eastAsia="等线"/>
                <w:sz w:val="20"/>
              </w:rPr>
              <w:t>本地与券商及中心水位对齐</w:t>
            </w:r>
          </w:p>
        </w:tc>
      </w:tr>
      <w:tr w:rsidR="000921D8" w14:paraId="5DC595BC" w14:textId="77777777">
        <w:trPr>
          <w:cantSplit/>
          <w:jc w:val="center"/>
        </w:trPr>
        <w:tc>
          <w:tcPr>
            <w:tcW w:w="1077" w:type="dxa"/>
            <w:shd w:val="clear" w:color="auto" w:fill="F1F5F8"/>
            <w:vAlign w:val="center"/>
          </w:tcPr>
          <w:p w14:paraId="4A325CF3" w14:textId="77777777" w:rsidR="000921D8" w:rsidRDefault="00B1250F">
            <w:pPr>
              <w:spacing w:before="20" w:after="20" w:line="264" w:lineRule="auto"/>
              <w:jc w:val="center"/>
            </w:pPr>
            <w:r>
              <w:rPr>
                <w:rFonts w:eastAsia="等线"/>
                <w:sz w:val="20"/>
              </w:rPr>
              <w:t>V3-022</w:t>
            </w:r>
          </w:p>
        </w:tc>
        <w:tc>
          <w:tcPr>
            <w:tcW w:w="2835" w:type="dxa"/>
            <w:shd w:val="clear" w:color="auto" w:fill="F1F5F8"/>
            <w:vAlign w:val="center"/>
          </w:tcPr>
          <w:p w14:paraId="0924B990" w14:textId="77777777" w:rsidR="000921D8" w:rsidRDefault="00B1250F">
            <w:pPr>
              <w:spacing w:before="20" w:after="20" w:line="264" w:lineRule="auto"/>
            </w:pPr>
            <w:r>
              <w:rPr>
                <w:rFonts w:eastAsia="等线"/>
                <w:sz w:val="20"/>
              </w:rPr>
              <w:t>正式账单导入与费用、净值凭证</w:t>
            </w:r>
          </w:p>
        </w:tc>
        <w:tc>
          <w:tcPr>
            <w:tcW w:w="1871" w:type="dxa"/>
            <w:shd w:val="clear" w:color="auto" w:fill="F1F5F8"/>
            <w:vAlign w:val="center"/>
          </w:tcPr>
          <w:p w14:paraId="60EF7046" w14:textId="77777777" w:rsidR="000921D8" w:rsidRDefault="00B1250F">
            <w:pPr>
              <w:spacing w:before="20" w:after="20" w:line="264" w:lineRule="auto"/>
            </w:pPr>
            <w:r>
              <w:rPr>
                <w:rFonts w:eastAsia="等线"/>
                <w:sz w:val="20"/>
              </w:rPr>
              <w:t>019</w:t>
            </w:r>
            <w:r>
              <w:rPr>
                <w:rFonts w:eastAsia="等线"/>
                <w:sz w:val="20"/>
              </w:rPr>
              <w:t>、</w:t>
            </w:r>
            <w:r>
              <w:rPr>
                <w:rFonts w:eastAsia="等线"/>
                <w:sz w:val="20"/>
              </w:rPr>
              <w:t>021</w:t>
            </w:r>
          </w:p>
        </w:tc>
        <w:tc>
          <w:tcPr>
            <w:tcW w:w="3855" w:type="dxa"/>
            <w:shd w:val="clear" w:color="auto" w:fill="F1F5F8"/>
            <w:vAlign w:val="center"/>
          </w:tcPr>
          <w:p w14:paraId="5CB318A7" w14:textId="77777777" w:rsidR="000921D8" w:rsidRDefault="00B1250F">
            <w:pPr>
              <w:spacing w:before="20" w:after="20" w:line="264" w:lineRule="auto"/>
            </w:pPr>
            <w:r>
              <w:rPr>
                <w:rFonts w:eastAsia="等线"/>
                <w:sz w:val="20"/>
              </w:rPr>
              <w:t>更正账单与复式凭证平衡</w:t>
            </w:r>
          </w:p>
        </w:tc>
      </w:tr>
      <w:tr w:rsidR="000921D8" w14:paraId="7EE91A47" w14:textId="77777777">
        <w:trPr>
          <w:cantSplit/>
          <w:jc w:val="center"/>
        </w:trPr>
        <w:tc>
          <w:tcPr>
            <w:tcW w:w="1077" w:type="dxa"/>
            <w:shd w:val="clear" w:color="auto" w:fill="FFFFFF"/>
            <w:vAlign w:val="center"/>
          </w:tcPr>
          <w:p w14:paraId="000E29B0" w14:textId="77777777" w:rsidR="000921D8" w:rsidRDefault="00B1250F">
            <w:pPr>
              <w:spacing w:before="20" w:after="20" w:line="264" w:lineRule="auto"/>
              <w:jc w:val="center"/>
            </w:pPr>
            <w:r>
              <w:rPr>
                <w:rFonts w:eastAsia="等线"/>
                <w:sz w:val="20"/>
              </w:rPr>
              <w:lastRenderedPageBreak/>
              <w:t>V3-023</w:t>
            </w:r>
          </w:p>
        </w:tc>
        <w:tc>
          <w:tcPr>
            <w:tcW w:w="2835" w:type="dxa"/>
            <w:shd w:val="clear" w:color="auto" w:fill="FFFFFF"/>
            <w:vAlign w:val="center"/>
          </w:tcPr>
          <w:p w14:paraId="3A61F6FE" w14:textId="77777777" w:rsidR="000921D8" w:rsidRDefault="00B1250F">
            <w:pPr>
              <w:spacing w:before="20" w:after="20" w:line="264" w:lineRule="auto"/>
            </w:pPr>
            <w:r>
              <w:rPr>
                <w:rFonts w:eastAsia="等线"/>
                <w:sz w:val="20"/>
              </w:rPr>
              <w:t>组合压力、故障与断电恢复验收</w:t>
            </w:r>
          </w:p>
        </w:tc>
        <w:tc>
          <w:tcPr>
            <w:tcW w:w="1871" w:type="dxa"/>
            <w:shd w:val="clear" w:color="auto" w:fill="FFFFFF"/>
            <w:vAlign w:val="center"/>
          </w:tcPr>
          <w:p w14:paraId="5B4D2EA3" w14:textId="77777777" w:rsidR="000921D8" w:rsidRDefault="00B1250F">
            <w:pPr>
              <w:spacing w:before="20" w:after="20" w:line="264" w:lineRule="auto"/>
            </w:pPr>
            <w:r>
              <w:rPr>
                <w:rFonts w:eastAsia="等线"/>
                <w:sz w:val="20"/>
              </w:rPr>
              <w:t>016</w:t>
            </w:r>
            <w:r>
              <w:rPr>
                <w:rFonts w:eastAsia="等线"/>
                <w:sz w:val="20"/>
              </w:rPr>
              <w:t>至</w:t>
            </w:r>
            <w:r>
              <w:rPr>
                <w:rFonts w:eastAsia="等线"/>
                <w:sz w:val="20"/>
              </w:rPr>
              <w:t>022</w:t>
            </w:r>
          </w:p>
        </w:tc>
        <w:tc>
          <w:tcPr>
            <w:tcW w:w="3855" w:type="dxa"/>
            <w:shd w:val="clear" w:color="auto" w:fill="FFFFFF"/>
            <w:vAlign w:val="center"/>
          </w:tcPr>
          <w:p w14:paraId="3B030BD1" w14:textId="77777777" w:rsidR="000921D8" w:rsidRDefault="00B1250F">
            <w:pPr>
              <w:spacing w:before="20" w:after="20" w:line="264" w:lineRule="auto"/>
            </w:pPr>
            <w:r>
              <w:rPr>
                <w:rFonts w:eastAsia="等线"/>
                <w:sz w:val="20"/>
              </w:rPr>
              <w:t>A01</w:t>
            </w:r>
            <w:r>
              <w:rPr>
                <w:rFonts w:eastAsia="等线"/>
                <w:sz w:val="20"/>
              </w:rPr>
              <w:t>至</w:t>
            </w:r>
            <w:r>
              <w:rPr>
                <w:rFonts w:eastAsia="等线"/>
                <w:sz w:val="20"/>
              </w:rPr>
              <w:t>A18</w:t>
            </w:r>
            <w:r>
              <w:rPr>
                <w:rFonts w:eastAsia="等线"/>
                <w:sz w:val="20"/>
              </w:rPr>
              <w:t>及耐久测试报告</w:t>
            </w:r>
          </w:p>
        </w:tc>
      </w:tr>
      <w:tr w:rsidR="000921D8" w14:paraId="3A8F9D72" w14:textId="77777777">
        <w:trPr>
          <w:cantSplit/>
          <w:jc w:val="center"/>
        </w:trPr>
        <w:tc>
          <w:tcPr>
            <w:tcW w:w="1077" w:type="dxa"/>
            <w:shd w:val="clear" w:color="auto" w:fill="F1F5F8"/>
            <w:vAlign w:val="center"/>
          </w:tcPr>
          <w:p w14:paraId="4FA20F53" w14:textId="77777777" w:rsidR="000921D8" w:rsidRDefault="00B1250F">
            <w:pPr>
              <w:spacing w:before="20" w:after="20" w:line="264" w:lineRule="auto"/>
              <w:jc w:val="center"/>
            </w:pPr>
            <w:r>
              <w:rPr>
                <w:rFonts w:eastAsia="等线"/>
                <w:sz w:val="20"/>
              </w:rPr>
              <w:t>V3-024</w:t>
            </w:r>
          </w:p>
        </w:tc>
        <w:tc>
          <w:tcPr>
            <w:tcW w:w="2835" w:type="dxa"/>
            <w:shd w:val="clear" w:color="auto" w:fill="F1F5F8"/>
            <w:vAlign w:val="center"/>
          </w:tcPr>
          <w:p w14:paraId="1732D4F9" w14:textId="77777777" w:rsidR="000921D8" w:rsidRDefault="00B1250F">
            <w:pPr>
              <w:spacing w:before="20" w:after="20" w:line="264" w:lineRule="auto"/>
            </w:pPr>
            <w:r>
              <w:rPr>
                <w:rFonts w:eastAsia="等线"/>
                <w:sz w:val="20"/>
              </w:rPr>
              <w:t>运行手册、值守与准入证据整理</w:t>
            </w:r>
          </w:p>
        </w:tc>
        <w:tc>
          <w:tcPr>
            <w:tcW w:w="1871" w:type="dxa"/>
            <w:shd w:val="clear" w:color="auto" w:fill="F1F5F8"/>
            <w:vAlign w:val="center"/>
          </w:tcPr>
          <w:p w14:paraId="14210490" w14:textId="77777777" w:rsidR="000921D8" w:rsidRDefault="00B1250F">
            <w:pPr>
              <w:spacing w:before="20" w:after="20" w:line="264" w:lineRule="auto"/>
            </w:pPr>
            <w:r>
              <w:rPr>
                <w:rFonts w:eastAsia="等线"/>
                <w:sz w:val="20"/>
              </w:rPr>
              <w:t>023</w:t>
            </w:r>
          </w:p>
        </w:tc>
        <w:tc>
          <w:tcPr>
            <w:tcW w:w="3855" w:type="dxa"/>
            <w:shd w:val="clear" w:color="auto" w:fill="F1F5F8"/>
            <w:vAlign w:val="center"/>
          </w:tcPr>
          <w:p w14:paraId="51B8D351" w14:textId="77777777" w:rsidR="000921D8" w:rsidRDefault="00B1250F">
            <w:pPr>
              <w:spacing w:before="20" w:after="20" w:line="264" w:lineRule="auto"/>
            </w:pPr>
            <w:r>
              <w:rPr>
                <w:rFonts w:eastAsia="等线"/>
                <w:sz w:val="20"/>
              </w:rPr>
              <w:t>非开发人员完成演练</w:t>
            </w:r>
          </w:p>
        </w:tc>
      </w:tr>
      <w:tr w:rsidR="000921D8" w14:paraId="3ED72F79" w14:textId="77777777">
        <w:trPr>
          <w:cantSplit/>
          <w:jc w:val="center"/>
        </w:trPr>
        <w:tc>
          <w:tcPr>
            <w:tcW w:w="1077" w:type="dxa"/>
            <w:shd w:val="clear" w:color="auto" w:fill="FFFFFF"/>
            <w:vAlign w:val="center"/>
          </w:tcPr>
          <w:p w14:paraId="32980225" w14:textId="77777777" w:rsidR="000921D8" w:rsidRDefault="00B1250F">
            <w:pPr>
              <w:spacing w:before="20" w:after="20" w:line="264" w:lineRule="auto"/>
              <w:jc w:val="center"/>
            </w:pPr>
            <w:r>
              <w:rPr>
                <w:rFonts w:eastAsia="等线"/>
                <w:sz w:val="20"/>
              </w:rPr>
              <w:t>V3-025</w:t>
            </w:r>
          </w:p>
        </w:tc>
        <w:tc>
          <w:tcPr>
            <w:tcW w:w="2835" w:type="dxa"/>
            <w:shd w:val="clear" w:color="auto" w:fill="FFFFFF"/>
            <w:vAlign w:val="center"/>
          </w:tcPr>
          <w:p w14:paraId="0C971638" w14:textId="77777777" w:rsidR="000921D8" w:rsidRDefault="00B1250F">
            <w:pPr>
              <w:spacing w:before="20" w:after="20" w:line="264" w:lineRule="auto"/>
            </w:pPr>
            <w:r>
              <w:rPr>
                <w:rFonts w:eastAsia="等线"/>
                <w:sz w:val="20"/>
              </w:rPr>
              <w:t>至少</w:t>
            </w:r>
            <w:r>
              <w:rPr>
                <w:rFonts w:eastAsia="等线"/>
                <w:sz w:val="20"/>
              </w:rPr>
              <w:t>20</w:t>
            </w:r>
            <w:r>
              <w:rPr>
                <w:rFonts w:eastAsia="等线"/>
                <w:sz w:val="20"/>
              </w:rPr>
              <w:t>交易日</w:t>
            </w:r>
            <w:r>
              <w:rPr>
                <w:rFonts w:eastAsia="等线"/>
                <w:sz w:val="20"/>
              </w:rPr>
              <w:t>Shadow</w:t>
            </w:r>
            <w:r>
              <w:rPr>
                <w:rFonts w:eastAsia="等线"/>
                <w:sz w:val="20"/>
              </w:rPr>
              <w:t>与策略评估</w:t>
            </w:r>
          </w:p>
        </w:tc>
        <w:tc>
          <w:tcPr>
            <w:tcW w:w="1871" w:type="dxa"/>
            <w:shd w:val="clear" w:color="auto" w:fill="FFFFFF"/>
            <w:vAlign w:val="center"/>
          </w:tcPr>
          <w:p w14:paraId="1B3C0E7B" w14:textId="77777777" w:rsidR="000921D8" w:rsidRDefault="00B1250F">
            <w:pPr>
              <w:spacing w:before="20" w:after="20" w:line="264" w:lineRule="auto"/>
            </w:pPr>
            <w:r>
              <w:rPr>
                <w:rFonts w:eastAsia="等线"/>
                <w:sz w:val="20"/>
              </w:rPr>
              <w:t>024</w:t>
            </w:r>
          </w:p>
        </w:tc>
        <w:tc>
          <w:tcPr>
            <w:tcW w:w="3855" w:type="dxa"/>
            <w:shd w:val="clear" w:color="auto" w:fill="FFFFFF"/>
            <w:vAlign w:val="center"/>
          </w:tcPr>
          <w:p w14:paraId="6A0437A2" w14:textId="77777777" w:rsidR="000921D8" w:rsidRDefault="00B1250F">
            <w:pPr>
              <w:spacing w:before="20" w:after="20" w:line="264" w:lineRule="auto"/>
            </w:pPr>
            <w:r>
              <w:rPr>
                <w:rFonts w:eastAsia="等线"/>
                <w:sz w:val="20"/>
              </w:rPr>
              <w:t>真实数据质量和偏差报告</w:t>
            </w:r>
          </w:p>
        </w:tc>
      </w:tr>
      <w:tr w:rsidR="000921D8" w14:paraId="6F99932A" w14:textId="77777777">
        <w:trPr>
          <w:cantSplit/>
          <w:jc w:val="center"/>
        </w:trPr>
        <w:tc>
          <w:tcPr>
            <w:tcW w:w="1077" w:type="dxa"/>
            <w:shd w:val="clear" w:color="auto" w:fill="F1F5F8"/>
            <w:vAlign w:val="center"/>
          </w:tcPr>
          <w:p w14:paraId="604504D4" w14:textId="77777777" w:rsidR="000921D8" w:rsidRDefault="00B1250F">
            <w:pPr>
              <w:spacing w:before="20" w:after="20" w:line="264" w:lineRule="auto"/>
              <w:jc w:val="center"/>
            </w:pPr>
            <w:r>
              <w:rPr>
                <w:rFonts w:eastAsia="等线"/>
                <w:sz w:val="20"/>
              </w:rPr>
              <w:t>V3-026</w:t>
            </w:r>
          </w:p>
        </w:tc>
        <w:tc>
          <w:tcPr>
            <w:tcW w:w="2835" w:type="dxa"/>
            <w:shd w:val="clear" w:color="auto" w:fill="F1F5F8"/>
            <w:vAlign w:val="center"/>
          </w:tcPr>
          <w:p w14:paraId="52D72AFB" w14:textId="77777777" w:rsidR="000921D8" w:rsidRDefault="00B1250F">
            <w:pPr>
              <w:spacing w:before="20" w:after="20" w:line="264" w:lineRule="auto"/>
            </w:pPr>
            <w:r>
              <w:rPr>
                <w:rFonts w:eastAsia="等线"/>
                <w:sz w:val="20"/>
              </w:rPr>
              <w:t>受限</w:t>
            </w:r>
            <w:r>
              <w:rPr>
                <w:rFonts w:eastAsia="等线"/>
                <w:sz w:val="20"/>
              </w:rPr>
              <w:t>Assisted</w:t>
            </w:r>
            <w:r>
              <w:rPr>
                <w:rFonts w:eastAsia="等线"/>
                <w:sz w:val="20"/>
              </w:rPr>
              <w:t>与</w:t>
            </w:r>
            <w:r>
              <w:rPr>
                <w:rFonts w:eastAsia="等线"/>
                <w:sz w:val="20"/>
              </w:rPr>
              <w:t>Exit-only</w:t>
            </w:r>
          </w:p>
        </w:tc>
        <w:tc>
          <w:tcPr>
            <w:tcW w:w="1871" w:type="dxa"/>
            <w:shd w:val="clear" w:color="auto" w:fill="F1F5F8"/>
            <w:vAlign w:val="center"/>
          </w:tcPr>
          <w:p w14:paraId="2398C397" w14:textId="77777777" w:rsidR="000921D8" w:rsidRDefault="00B1250F">
            <w:pPr>
              <w:spacing w:before="20" w:after="20" w:line="264" w:lineRule="auto"/>
            </w:pPr>
            <w:r>
              <w:rPr>
                <w:rFonts w:eastAsia="等线"/>
                <w:sz w:val="20"/>
              </w:rPr>
              <w:t>025</w:t>
            </w:r>
            <w:r>
              <w:rPr>
                <w:rFonts w:eastAsia="等线"/>
                <w:sz w:val="20"/>
              </w:rPr>
              <w:t>及账户准入</w:t>
            </w:r>
          </w:p>
        </w:tc>
        <w:tc>
          <w:tcPr>
            <w:tcW w:w="3855" w:type="dxa"/>
            <w:shd w:val="clear" w:color="auto" w:fill="F1F5F8"/>
            <w:vAlign w:val="center"/>
          </w:tcPr>
          <w:p w14:paraId="36943A9E" w14:textId="77777777" w:rsidR="000921D8" w:rsidRDefault="00B1250F">
            <w:pPr>
              <w:spacing w:before="20" w:after="20" w:line="264" w:lineRule="auto"/>
            </w:pPr>
            <w:r>
              <w:rPr>
                <w:rFonts w:eastAsia="等线"/>
                <w:sz w:val="20"/>
              </w:rPr>
              <w:t>真委托、费用和日清对账</w:t>
            </w:r>
          </w:p>
        </w:tc>
      </w:tr>
      <w:tr w:rsidR="000921D8" w14:paraId="28C80D05" w14:textId="77777777">
        <w:trPr>
          <w:cantSplit/>
          <w:jc w:val="center"/>
        </w:trPr>
        <w:tc>
          <w:tcPr>
            <w:tcW w:w="1077" w:type="dxa"/>
            <w:shd w:val="clear" w:color="auto" w:fill="FFFFFF"/>
            <w:vAlign w:val="center"/>
          </w:tcPr>
          <w:p w14:paraId="71AFB54E" w14:textId="77777777" w:rsidR="000921D8" w:rsidRDefault="00B1250F">
            <w:pPr>
              <w:spacing w:before="20" w:after="20" w:line="264" w:lineRule="auto"/>
              <w:jc w:val="center"/>
            </w:pPr>
            <w:r>
              <w:rPr>
                <w:rFonts w:eastAsia="等线"/>
                <w:sz w:val="20"/>
              </w:rPr>
              <w:t>V3-027</w:t>
            </w:r>
          </w:p>
        </w:tc>
        <w:tc>
          <w:tcPr>
            <w:tcW w:w="2835" w:type="dxa"/>
            <w:shd w:val="clear" w:color="auto" w:fill="FFFFFF"/>
            <w:vAlign w:val="center"/>
          </w:tcPr>
          <w:p w14:paraId="7CCB65B2" w14:textId="77777777" w:rsidR="000921D8" w:rsidRDefault="00B1250F">
            <w:pPr>
              <w:spacing w:before="20" w:after="20" w:line="264" w:lineRule="auto"/>
            </w:pPr>
            <w:r>
              <w:rPr>
                <w:rFonts w:eastAsia="等线"/>
                <w:sz w:val="20"/>
              </w:rPr>
              <w:t>小资金</w:t>
            </w:r>
            <w:r>
              <w:rPr>
                <w:rFonts w:eastAsia="等线"/>
                <w:sz w:val="20"/>
              </w:rPr>
              <w:t>LIVE</w:t>
            </w:r>
            <w:r>
              <w:rPr>
                <w:rFonts w:eastAsia="等线"/>
                <w:sz w:val="20"/>
              </w:rPr>
              <w:t>及逐维度放量</w:t>
            </w:r>
          </w:p>
        </w:tc>
        <w:tc>
          <w:tcPr>
            <w:tcW w:w="1871" w:type="dxa"/>
            <w:shd w:val="clear" w:color="auto" w:fill="FFFFFF"/>
            <w:vAlign w:val="center"/>
          </w:tcPr>
          <w:p w14:paraId="22096151" w14:textId="77777777" w:rsidR="000921D8" w:rsidRDefault="00B1250F">
            <w:pPr>
              <w:spacing w:before="20" w:after="20" w:line="264" w:lineRule="auto"/>
            </w:pPr>
            <w:r>
              <w:rPr>
                <w:rFonts w:eastAsia="等线"/>
                <w:sz w:val="20"/>
              </w:rPr>
              <w:t>026</w:t>
            </w:r>
          </w:p>
        </w:tc>
        <w:tc>
          <w:tcPr>
            <w:tcW w:w="3855" w:type="dxa"/>
            <w:shd w:val="clear" w:color="auto" w:fill="FFFFFF"/>
            <w:vAlign w:val="center"/>
          </w:tcPr>
          <w:p w14:paraId="5CE71972" w14:textId="77777777" w:rsidR="000921D8" w:rsidRDefault="00B1250F">
            <w:pPr>
              <w:spacing w:before="20" w:after="20" w:line="264" w:lineRule="auto"/>
            </w:pPr>
            <w:r>
              <w:rPr>
                <w:rFonts w:eastAsia="等线"/>
                <w:sz w:val="20"/>
              </w:rPr>
              <w:t>每次变更独立回顾与批准</w:t>
            </w:r>
          </w:p>
        </w:tc>
      </w:tr>
    </w:tbl>
    <w:p w14:paraId="1DA85428" w14:textId="77777777" w:rsidR="000921D8" w:rsidRDefault="000921D8">
      <w:pPr>
        <w:spacing w:after="40" w:line="72" w:lineRule="auto"/>
      </w:pPr>
    </w:p>
    <w:p w14:paraId="5DB1461D" w14:textId="77777777" w:rsidR="000921D8" w:rsidRDefault="00B1250F">
      <w:pPr>
        <w:pStyle w:val="21"/>
      </w:pPr>
      <w:r>
        <w:t>工期与资源估计</w:t>
      </w:r>
    </w:p>
    <w:p w14:paraId="74DBC097" w14:textId="77777777" w:rsidR="000921D8" w:rsidRDefault="00B1250F">
      <w:r>
        <w:t>按</w:t>
      </w:r>
      <w:r>
        <w:t>1</w:t>
      </w:r>
      <w:r>
        <w:t>名交易核心开发、</w:t>
      </w:r>
      <w:r>
        <w:t>1</w:t>
      </w:r>
      <w:r>
        <w:t>名中央与前端开发、</w:t>
      </w:r>
      <w:r>
        <w:t>0.5</w:t>
      </w:r>
      <w:r>
        <w:t>名测试</w:t>
      </w:r>
      <w:r>
        <w:t>/</w:t>
      </w:r>
      <w:r>
        <w:t>运维配置，</w:t>
      </w:r>
      <w:r>
        <w:t>M0</w:t>
      </w:r>
      <w:r>
        <w:t>至</w:t>
      </w:r>
      <w:r>
        <w:t>M5</w:t>
      </w:r>
      <w:r>
        <w:t>约</w:t>
      </w:r>
      <w:r>
        <w:t>12</w:t>
      </w:r>
      <w:r>
        <w:t>至</w:t>
      </w:r>
      <w:r>
        <w:t>16</w:t>
      </w:r>
      <w:r>
        <w:t>周，估计总工程量</w:t>
      </w:r>
      <w:r>
        <w:t>125</w:t>
      </w:r>
      <w:r>
        <w:t>至</w:t>
      </w:r>
      <w:r>
        <w:t>180</w:t>
      </w:r>
      <w:r>
        <w:t>人日。量化研究与账户负责人负责参数和实盘决策，未计入工程人日。单人独立开发通常需要更长的串行时间，现场账户准备和不少于</w:t>
      </w:r>
      <w:r>
        <w:t>20</w:t>
      </w:r>
      <w:r>
        <w:t>个交易日</w:t>
      </w:r>
      <w:r>
        <w:t>Shadow</w:t>
      </w:r>
      <w:r>
        <w:t>额外影响日历工期。</w:t>
      </w:r>
    </w:p>
    <w:p w14:paraId="2D785CF0" w14:textId="77777777" w:rsidR="000921D8" w:rsidRDefault="00B1250F">
      <w:r>
        <w:t>这是一版针对新架构的估计。计划调整基于每个阶段的实际交付速度与缺陷，不能按已有文件数量直接折算剩余工期。优先完成</w:t>
      </w:r>
      <w:r>
        <w:t>V3-008</w:t>
      </w:r>
      <w:r>
        <w:t>最小启动闭环，可尽早暴露装配、持久化和状态之间的系统性问题。</w:t>
      </w:r>
    </w:p>
    <w:p w14:paraId="7D92353B" w14:textId="77777777" w:rsidR="000921D8" w:rsidRDefault="00B1250F">
      <w:pPr>
        <w:pStyle w:val="21"/>
      </w:pPr>
      <w:r>
        <w:t>推进记录</w:t>
      </w:r>
    </w:p>
    <w:p w14:paraId="6D1114AA" w14:textId="77777777" w:rsidR="000921D8" w:rsidRDefault="00B1250F">
      <w:r>
        <w:t>每个工作包分别记录</w:t>
      </w:r>
      <w:r>
        <w:t>implementation_status</w:t>
      </w:r>
      <w:r>
        <w:t>、</w:t>
      </w:r>
      <w:r>
        <w:t>verification_status</w:t>
      </w:r>
      <w:r>
        <w:t>、</w:t>
      </w:r>
      <w:r>
        <w:t>field_status</w:t>
      </w:r>
      <w:r>
        <w:t>和</w:t>
      </w:r>
      <w:r>
        <w:t>release_status</w:t>
      </w:r>
      <w:r>
        <w:t>。</w:t>
      </w:r>
      <w:r>
        <w:t>implementation</w:t>
      </w:r>
      <w:r>
        <w:t>可为</w:t>
      </w:r>
      <w:r>
        <w:t>TODO</w:t>
      </w:r>
      <w:r>
        <w:t>、</w:t>
      </w:r>
      <w:r>
        <w:t>IN_PROGRESS</w:t>
      </w:r>
      <w:r>
        <w:t>、</w:t>
      </w:r>
      <w:r>
        <w:t>DONE</w:t>
      </w:r>
      <w:r>
        <w:t>；</w:t>
      </w:r>
      <w:r>
        <w:t>verification</w:t>
      </w:r>
      <w:r>
        <w:t>可为</w:t>
      </w:r>
      <w:r>
        <w:t>PENDING</w:t>
      </w:r>
      <w:r>
        <w:t>、</w:t>
      </w:r>
      <w:r>
        <w:t>PASS</w:t>
      </w:r>
      <w:r>
        <w:t>、</w:t>
      </w:r>
      <w:r>
        <w:t>FAIL</w:t>
      </w:r>
      <w:r>
        <w:t>；</w:t>
      </w:r>
      <w:r>
        <w:t>field</w:t>
      </w:r>
      <w:r>
        <w:t>可为</w:t>
      </w:r>
      <w:r>
        <w:t>NOT_REQUIRED</w:t>
      </w:r>
      <w:r>
        <w:t>、</w:t>
      </w:r>
      <w:r>
        <w:t>PENDING</w:t>
      </w:r>
      <w:r>
        <w:t>、</w:t>
      </w:r>
      <w:r>
        <w:t>PASS</w:t>
      </w:r>
      <w:r>
        <w:t>；</w:t>
      </w:r>
      <w:r>
        <w:t>release</w:t>
      </w:r>
      <w:r>
        <w:t>可为</w:t>
      </w:r>
      <w:r>
        <w:t>NOT_READY</w:t>
      </w:r>
      <w:r>
        <w:t>、</w:t>
      </w:r>
      <w:r>
        <w:t>READY</w:t>
      </w:r>
      <w:r>
        <w:t>。阻塞记录填写缺失对象、影响的具体验收项、当前可继续任务及解除证据。</w:t>
      </w:r>
    </w:p>
    <w:p w14:paraId="43529DE4" w14:textId="77777777" w:rsidR="000921D8" w:rsidRDefault="00B1250F">
      <w:r>
        <w:t>每次交付记录提交</w:t>
      </w:r>
      <w:r>
        <w:t>ID</w:t>
      </w:r>
      <w:r>
        <w:t>、构建</w:t>
      </w:r>
      <w:r>
        <w:t>hash</w:t>
      </w:r>
      <w:r>
        <w:t>、测试命令与结果、设计决策</w:t>
      </w:r>
      <w:r>
        <w:t>ID</w:t>
      </w:r>
      <w:r>
        <w:t>、协议或</w:t>
      </w:r>
      <w:r>
        <w:t>Schema</w:t>
      </w:r>
      <w:r>
        <w:t>变更、遗留问题和下步任务。开发完成时只改变相关状态，真实账户未验收时不会标成</w:t>
      </w:r>
      <w:r>
        <w:t>“</w:t>
      </w:r>
      <w:r>
        <w:t>可实盘</w:t>
      </w:r>
      <w:r>
        <w:t>”</w:t>
      </w:r>
      <w:r>
        <w:t>。新版工作包与旧计划分开登记，采用本方案实施后再建立映射。</w:t>
      </w:r>
    </w:p>
    <w:p w14:paraId="53800F77" w14:textId="77777777" w:rsidR="000921D8" w:rsidRDefault="00B1250F">
      <w:pPr>
        <w:pStyle w:val="1"/>
      </w:pPr>
      <w:bookmarkStart w:id="24" w:name="_Toc239625802"/>
      <w:r>
        <w:t xml:space="preserve">25 </w:t>
      </w:r>
      <w:r>
        <w:t>设计决策与实施差异</w:t>
      </w:r>
      <w:bookmarkEnd w:id="24"/>
    </w:p>
    <w:p w14:paraId="72DE27B0" w14:textId="77777777" w:rsidR="000921D8" w:rsidRDefault="00B1250F">
      <w:pPr>
        <w:pStyle w:val="21"/>
      </w:pPr>
      <w:r>
        <w:t>关键决策记录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020"/>
        <w:gridCol w:w="4139"/>
        <w:gridCol w:w="4479"/>
      </w:tblGrid>
      <w:tr w:rsidR="000921D8" w14:paraId="2208DFF6" w14:textId="77777777">
        <w:trPr>
          <w:cantSplit/>
          <w:tblHeader/>
          <w:jc w:val="center"/>
        </w:trPr>
        <w:tc>
          <w:tcPr>
            <w:tcW w:w="1020" w:type="dxa"/>
            <w:shd w:val="clear" w:color="auto" w:fill="294A66"/>
            <w:vAlign w:val="center"/>
          </w:tcPr>
          <w:p w14:paraId="4FA57483" w14:textId="77777777" w:rsidR="000921D8" w:rsidRDefault="00B1250F">
            <w:pPr>
              <w:keepNext/>
              <w:spacing w:before="20" w:after="20" w:line="264" w:lineRule="auto"/>
              <w:jc w:val="center"/>
            </w:pPr>
            <w:r>
              <w:rPr>
                <w:rFonts w:eastAsia="等线"/>
                <w:b/>
                <w:color w:val="FFFFFF"/>
                <w:sz w:val="20"/>
              </w:rPr>
              <w:t>决策</w:t>
            </w:r>
          </w:p>
        </w:tc>
        <w:tc>
          <w:tcPr>
            <w:tcW w:w="4139" w:type="dxa"/>
            <w:shd w:val="clear" w:color="auto" w:fill="294A66"/>
            <w:vAlign w:val="center"/>
          </w:tcPr>
          <w:p w14:paraId="19739CE2" w14:textId="77777777" w:rsidR="000921D8" w:rsidRDefault="00B1250F">
            <w:pPr>
              <w:keepNext/>
              <w:spacing w:before="20" w:after="20" w:line="264" w:lineRule="auto"/>
            </w:pPr>
            <w:r>
              <w:rPr>
                <w:rFonts w:eastAsia="等线"/>
                <w:b/>
                <w:color w:val="FFFFFF"/>
                <w:sz w:val="20"/>
              </w:rPr>
              <w:t>采用内容</w:t>
            </w:r>
          </w:p>
        </w:tc>
        <w:tc>
          <w:tcPr>
            <w:tcW w:w="4479" w:type="dxa"/>
            <w:shd w:val="clear" w:color="auto" w:fill="294A66"/>
            <w:vAlign w:val="center"/>
          </w:tcPr>
          <w:p w14:paraId="03565509" w14:textId="77777777" w:rsidR="000921D8" w:rsidRDefault="00B1250F">
            <w:pPr>
              <w:keepNext/>
              <w:spacing w:before="20" w:after="20" w:line="264" w:lineRule="auto"/>
            </w:pPr>
            <w:r>
              <w:rPr>
                <w:rFonts w:eastAsia="等线"/>
                <w:b/>
                <w:color w:val="FFFFFF"/>
                <w:sz w:val="20"/>
              </w:rPr>
              <w:t>需要承担的成本</w:t>
            </w:r>
          </w:p>
        </w:tc>
      </w:tr>
      <w:tr w:rsidR="000921D8" w14:paraId="3D0B74BD" w14:textId="77777777">
        <w:trPr>
          <w:cantSplit/>
          <w:jc w:val="center"/>
        </w:trPr>
        <w:tc>
          <w:tcPr>
            <w:tcW w:w="1020" w:type="dxa"/>
            <w:shd w:val="clear" w:color="auto" w:fill="FFFFFF"/>
            <w:vAlign w:val="center"/>
          </w:tcPr>
          <w:p w14:paraId="4984A1DB" w14:textId="77777777" w:rsidR="000921D8" w:rsidRDefault="00B1250F">
            <w:pPr>
              <w:spacing w:before="20" w:after="20" w:line="264" w:lineRule="auto"/>
              <w:jc w:val="center"/>
            </w:pPr>
            <w:r>
              <w:rPr>
                <w:rFonts w:eastAsia="等线"/>
                <w:sz w:val="20"/>
              </w:rPr>
              <w:t>D01</w:t>
            </w:r>
          </w:p>
        </w:tc>
        <w:tc>
          <w:tcPr>
            <w:tcW w:w="4139" w:type="dxa"/>
            <w:shd w:val="clear" w:color="auto" w:fill="FFFFFF"/>
            <w:vAlign w:val="center"/>
          </w:tcPr>
          <w:p w14:paraId="00421EF6" w14:textId="77777777" w:rsidR="000921D8" w:rsidRDefault="00B1250F">
            <w:pPr>
              <w:spacing w:before="20" w:after="20" w:line="264" w:lineRule="auto"/>
            </w:pPr>
            <w:r>
              <w:rPr>
                <w:rFonts w:eastAsia="等线"/>
                <w:sz w:val="20"/>
              </w:rPr>
              <w:t>交易中心独立服务与</w:t>
            </w:r>
            <w:r>
              <w:rPr>
                <w:rFonts w:eastAsia="等线"/>
                <w:sz w:val="20"/>
              </w:rPr>
              <w:t>MySQL</w:t>
            </w:r>
            <w:r>
              <w:rPr>
                <w:rFonts w:eastAsia="等线"/>
                <w:sz w:val="20"/>
              </w:rPr>
              <w:t>实例</w:t>
            </w:r>
          </w:p>
        </w:tc>
        <w:tc>
          <w:tcPr>
            <w:tcW w:w="4479" w:type="dxa"/>
            <w:shd w:val="clear" w:color="auto" w:fill="FFFFFF"/>
            <w:vAlign w:val="center"/>
          </w:tcPr>
          <w:p w14:paraId="03AA7307" w14:textId="77777777" w:rsidR="000921D8" w:rsidRDefault="00B1250F">
            <w:pPr>
              <w:spacing w:before="20" w:after="20" w:line="264" w:lineRule="auto"/>
            </w:pPr>
            <w:r>
              <w:rPr>
                <w:rFonts w:eastAsia="等线"/>
                <w:sz w:val="20"/>
              </w:rPr>
              <w:t>多一套部署、备份与身份治理</w:t>
            </w:r>
          </w:p>
        </w:tc>
      </w:tr>
      <w:tr w:rsidR="000921D8" w14:paraId="14BFECF8" w14:textId="77777777">
        <w:trPr>
          <w:cantSplit/>
          <w:jc w:val="center"/>
        </w:trPr>
        <w:tc>
          <w:tcPr>
            <w:tcW w:w="1020" w:type="dxa"/>
            <w:shd w:val="clear" w:color="auto" w:fill="F1F5F8"/>
            <w:vAlign w:val="center"/>
          </w:tcPr>
          <w:p w14:paraId="7B8A4A6A" w14:textId="77777777" w:rsidR="000921D8" w:rsidRDefault="00B1250F">
            <w:pPr>
              <w:spacing w:before="20" w:after="20" w:line="264" w:lineRule="auto"/>
              <w:jc w:val="center"/>
            </w:pPr>
            <w:r>
              <w:rPr>
                <w:rFonts w:eastAsia="等线"/>
                <w:sz w:val="20"/>
              </w:rPr>
              <w:t>D02</w:t>
            </w:r>
          </w:p>
        </w:tc>
        <w:tc>
          <w:tcPr>
            <w:tcW w:w="4139" w:type="dxa"/>
            <w:shd w:val="clear" w:color="auto" w:fill="F1F5F8"/>
            <w:vAlign w:val="center"/>
          </w:tcPr>
          <w:p w14:paraId="0355B0B5" w14:textId="77777777" w:rsidR="000921D8" w:rsidRDefault="00B1250F">
            <w:pPr>
              <w:spacing w:before="20" w:after="20" w:line="264" w:lineRule="auto"/>
            </w:pPr>
            <w:r>
              <w:rPr>
                <w:rFonts w:eastAsia="等线"/>
                <w:sz w:val="20"/>
              </w:rPr>
              <w:t>Windows</w:t>
            </w:r>
            <w:r>
              <w:rPr>
                <w:rFonts w:eastAsia="等线"/>
                <w:sz w:val="20"/>
              </w:rPr>
              <w:t>四进程、单一交易核心</w:t>
            </w:r>
          </w:p>
        </w:tc>
        <w:tc>
          <w:tcPr>
            <w:tcW w:w="4479" w:type="dxa"/>
            <w:shd w:val="clear" w:color="auto" w:fill="F1F5F8"/>
            <w:vAlign w:val="center"/>
          </w:tcPr>
          <w:p w14:paraId="0968CE53" w14:textId="77777777" w:rsidR="000921D8" w:rsidRDefault="00B1250F">
            <w:pPr>
              <w:spacing w:before="20" w:after="20" w:line="264" w:lineRule="auto"/>
            </w:pPr>
            <w:r>
              <w:rPr>
                <w:rFonts w:eastAsia="等线"/>
                <w:sz w:val="20"/>
              </w:rPr>
              <w:t>需要</w:t>
            </w:r>
            <w:r>
              <w:rPr>
                <w:rFonts w:eastAsia="等线"/>
                <w:sz w:val="20"/>
              </w:rPr>
              <w:t>IPC</w:t>
            </w:r>
            <w:r>
              <w:rPr>
                <w:rFonts w:eastAsia="等线"/>
                <w:sz w:val="20"/>
              </w:rPr>
              <w:t>协议、进程监护和系统级测试</w:t>
            </w:r>
          </w:p>
        </w:tc>
      </w:tr>
      <w:tr w:rsidR="000921D8" w14:paraId="0AF0B4DC" w14:textId="77777777">
        <w:trPr>
          <w:cantSplit/>
          <w:jc w:val="center"/>
        </w:trPr>
        <w:tc>
          <w:tcPr>
            <w:tcW w:w="1020" w:type="dxa"/>
            <w:shd w:val="clear" w:color="auto" w:fill="FFFFFF"/>
            <w:vAlign w:val="center"/>
          </w:tcPr>
          <w:p w14:paraId="21F29D05" w14:textId="77777777" w:rsidR="000921D8" w:rsidRDefault="00B1250F">
            <w:pPr>
              <w:spacing w:before="20" w:after="20" w:line="264" w:lineRule="auto"/>
              <w:jc w:val="center"/>
            </w:pPr>
            <w:r>
              <w:rPr>
                <w:rFonts w:eastAsia="等线"/>
                <w:sz w:val="20"/>
              </w:rPr>
              <w:lastRenderedPageBreak/>
              <w:t>D03</w:t>
            </w:r>
          </w:p>
        </w:tc>
        <w:tc>
          <w:tcPr>
            <w:tcW w:w="4139" w:type="dxa"/>
            <w:shd w:val="clear" w:color="auto" w:fill="FFFFFF"/>
            <w:vAlign w:val="center"/>
          </w:tcPr>
          <w:p w14:paraId="737E81C2" w14:textId="77777777" w:rsidR="000921D8" w:rsidRDefault="00B1250F">
            <w:pPr>
              <w:spacing w:before="20" w:after="20" w:line="264" w:lineRule="auto"/>
            </w:pPr>
            <w:r>
              <w:rPr>
                <w:rFonts w:eastAsia="等线"/>
                <w:sz w:val="20"/>
              </w:rPr>
              <w:t>APSW</w:t>
            </w:r>
            <w:r>
              <w:rPr>
                <w:rFonts w:eastAsia="等线"/>
                <w:sz w:val="20"/>
              </w:rPr>
              <w:t>固定</w:t>
            </w:r>
            <w:r>
              <w:rPr>
                <w:rFonts w:eastAsia="等线"/>
                <w:sz w:val="20"/>
              </w:rPr>
              <w:t>SQLite</w:t>
            </w:r>
            <w:r>
              <w:rPr>
                <w:rFonts w:eastAsia="等线"/>
                <w:sz w:val="20"/>
              </w:rPr>
              <w:t>版本和</w:t>
            </w:r>
            <w:r>
              <w:rPr>
                <w:rFonts w:eastAsia="等线"/>
                <w:sz w:val="20"/>
              </w:rPr>
              <w:t>Owner</w:t>
            </w:r>
            <w:r>
              <w:rPr>
                <w:rFonts w:eastAsia="等线"/>
                <w:sz w:val="20"/>
              </w:rPr>
              <w:t>单连接</w:t>
            </w:r>
          </w:p>
        </w:tc>
        <w:tc>
          <w:tcPr>
            <w:tcW w:w="4479" w:type="dxa"/>
            <w:shd w:val="clear" w:color="auto" w:fill="FFFFFF"/>
            <w:vAlign w:val="center"/>
          </w:tcPr>
          <w:p w14:paraId="5744F17A" w14:textId="77777777" w:rsidR="000921D8" w:rsidRDefault="00B1250F">
            <w:pPr>
              <w:spacing w:before="20" w:after="20" w:line="264" w:lineRule="auto"/>
            </w:pPr>
            <w:r>
              <w:rPr>
                <w:rFonts w:eastAsia="等线"/>
                <w:sz w:val="20"/>
              </w:rPr>
              <w:t>数据库任务显式排队与性能维护</w:t>
            </w:r>
          </w:p>
        </w:tc>
      </w:tr>
      <w:tr w:rsidR="000921D8" w14:paraId="2EACBE37" w14:textId="77777777">
        <w:trPr>
          <w:cantSplit/>
          <w:jc w:val="center"/>
        </w:trPr>
        <w:tc>
          <w:tcPr>
            <w:tcW w:w="1020" w:type="dxa"/>
            <w:shd w:val="clear" w:color="auto" w:fill="F1F5F8"/>
            <w:vAlign w:val="center"/>
          </w:tcPr>
          <w:p w14:paraId="4F56FFBD" w14:textId="77777777" w:rsidR="000921D8" w:rsidRDefault="00B1250F">
            <w:pPr>
              <w:spacing w:before="20" w:after="20" w:line="264" w:lineRule="auto"/>
              <w:jc w:val="center"/>
            </w:pPr>
            <w:r>
              <w:rPr>
                <w:rFonts w:eastAsia="等线"/>
                <w:sz w:val="20"/>
              </w:rPr>
              <w:t>D04</w:t>
            </w:r>
          </w:p>
        </w:tc>
        <w:tc>
          <w:tcPr>
            <w:tcW w:w="4139" w:type="dxa"/>
            <w:shd w:val="clear" w:color="auto" w:fill="F1F5F8"/>
            <w:vAlign w:val="center"/>
          </w:tcPr>
          <w:p w14:paraId="579DC8C1" w14:textId="77777777" w:rsidR="000921D8" w:rsidRDefault="00B1250F">
            <w:pPr>
              <w:spacing w:before="20" w:after="20" w:line="264" w:lineRule="auto"/>
            </w:pPr>
            <w:r>
              <w:rPr>
                <w:rFonts w:eastAsia="等线"/>
                <w:sz w:val="20"/>
              </w:rPr>
              <w:t>模糊提交保持未知并人工裁定</w:t>
            </w:r>
          </w:p>
        </w:tc>
        <w:tc>
          <w:tcPr>
            <w:tcW w:w="4479" w:type="dxa"/>
            <w:shd w:val="clear" w:color="auto" w:fill="F1F5F8"/>
            <w:vAlign w:val="center"/>
          </w:tcPr>
          <w:p w14:paraId="5B2B7ECF" w14:textId="77777777" w:rsidR="000921D8" w:rsidRDefault="00B1250F">
            <w:pPr>
              <w:spacing w:before="20" w:after="20" w:line="264" w:lineRule="auto"/>
            </w:pPr>
            <w:r>
              <w:rPr>
                <w:rFonts w:eastAsia="等线"/>
                <w:sz w:val="20"/>
              </w:rPr>
              <w:t>部分故障场景会错过交易机会</w:t>
            </w:r>
          </w:p>
        </w:tc>
      </w:tr>
      <w:tr w:rsidR="000921D8" w14:paraId="7B08BDD8" w14:textId="77777777">
        <w:trPr>
          <w:cantSplit/>
          <w:jc w:val="center"/>
        </w:trPr>
        <w:tc>
          <w:tcPr>
            <w:tcW w:w="1020" w:type="dxa"/>
            <w:shd w:val="clear" w:color="auto" w:fill="FFFFFF"/>
            <w:vAlign w:val="center"/>
          </w:tcPr>
          <w:p w14:paraId="340A16DA" w14:textId="77777777" w:rsidR="000921D8" w:rsidRDefault="00B1250F">
            <w:pPr>
              <w:spacing w:before="20" w:after="20" w:line="264" w:lineRule="auto"/>
              <w:jc w:val="center"/>
            </w:pPr>
            <w:r>
              <w:rPr>
                <w:rFonts w:eastAsia="等线"/>
                <w:sz w:val="20"/>
              </w:rPr>
              <w:t>D05</w:t>
            </w:r>
          </w:p>
        </w:tc>
        <w:tc>
          <w:tcPr>
            <w:tcW w:w="4139" w:type="dxa"/>
            <w:shd w:val="clear" w:color="auto" w:fill="FFFFFF"/>
            <w:vAlign w:val="center"/>
          </w:tcPr>
          <w:p w14:paraId="021B7EFE" w14:textId="77777777" w:rsidR="000921D8" w:rsidRDefault="00B1250F">
            <w:pPr>
              <w:spacing w:before="20" w:after="20" w:line="264" w:lineRule="auto"/>
            </w:pPr>
            <w:r>
              <w:rPr>
                <w:rFonts w:eastAsia="等线"/>
                <w:sz w:val="20"/>
              </w:rPr>
              <w:t>计划有冻结离线授权</w:t>
            </w:r>
          </w:p>
        </w:tc>
        <w:tc>
          <w:tcPr>
            <w:tcW w:w="4479" w:type="dxa"/>
            <w:shd w:val="clear" w:color="auto" w:fill="FFFFFF"/>
            <w:vAlign w:val="center"/>
          </w:tcPr>
          <w:p w14:paraId="73E388EC" w14:textId="77777777" w:rsidR="000921D8" w:rsidRDefault="00B1250F">
            <w:pPr>
              <w:spacing w:before="20" w:after="20" w:line="264" w:lineRule="auto"/>
            </w:pPr>
            <w:r>
              <w:rPr>
                <w:rFonts w:eastAsia="等线"/>
                <w:sz w:val="20"/>
              </w:rPr>
              <w:t>远程撤回在节点离线时不能即时生效</w:t>
            </w:r>
          </w:p>
        </w:tc>
      </w:tr>
      <w:tr w:rsidR="000921D8" w14:paraId="671133EC" w14:textId="77777777">
        <w:trPr>
          <w:cantSplit/>
          <w:jc w:val="center"/>
        </w:trPr>
        <w:tc>
          <w:tcPr>
            <w:tcW w:w="1020" w:type="dxa"/>
            <w:shd w:val="clear" w:color="auto" w:fill="F1F5F8"/>
            <w:vAlign w:val="center"/>
          </w:tcPr>
          <w:p w14:paraId="1967FED5" w14:textId="77777777" w:rsidR="000921D8" w:rsidRDefault="00B1250F">
            <w:pPr>
              <w:spacing w:before="20" w:after="20" w:line="264" w:lineRule="auto"/>
              <w:jc w:val="center"/>
            </w:pPr>
            <w:r>
              <w:rPr>
                <w:rFonts w:eastAsia="等线"/>
                <w:sz w:val="20"/>
              </w:rPr>
              <w:t>D06</w:t>
            </w:r>
          </w:p>
        </w:tc>
        <w:tc>
          <w:tcPr>
            <w:tcW w:w="4139" w:type="dxa"/>
            <w:shd w:val="clear" w:color="auto" w:fill="F1F5F8"/>
            <w:vAlign w:val="center"/>
          </w:tcPr>
          <w:p w14:paraId="45A7F27E" w14:textId="77777777" w:rsidR="000921D8" w:rsidRDefault="00B1250F">
            <w:pPr>
              <w:spacing w:before="20" w:after="20" w:line="264" w:lineRule="auto"/>
            </w:pPr>
            <w:r>
              <w:rPr>
                <w:rFonts w:eastAsia="等线"/>
                <w:sz w:val="20"/>
              </w:rPr>
              <w:t>持仓批次与退出策略跨日保存</w:t>
            </w:r>
          </w:p>
        </w:tc>
        <w:tc>
          <w:tcPr>
            <w:tcW w:w="4479" w:type="dxa"/>
            <w:shd w:val="clear" w:color="auto" w:fill="F1F5F8"/>
            <w:vAlign w:val="center"/>
          </w:tcPr>
          <w:p w14:paraId="570E9FB1" w14:textId="77777777" w:rsidR="000921D8" w:rsidRDefault="00B1250F">
            <w:pPr>
              <w:spacing w:before="20" w:after="20" w:line="264" w:lineRule="auto"/>
            </w:pPr>
            <w:r>
              <w:rPr>
                <w:rFonts w:eastAsia="等线"/>
                <w:sz w:val="20"/>
              </w:rPr>
              <w:t>需要跨日账本、企业行为和残仓处理</w:t>
            </w:r>
          </w:p>
        </w:tc>
      </w:tr>
      <w:tr w:rsidR="000921D8" w14:paraId="4DB1EDBE" w14:textId="77777777">
        <w:trPr>
          <w:cantSplit/>
          <w:jc w:val="center"/>
        </w:trPr>
        <w:tc>
          <w:tcPr>
            <w:tcW w:w="1020" w:type="dxa"/>
            <w:shd w:val="clear" w:color="auto" w:fill="FFFFFF"/>
            <w:vAlign w:val="center"/>
          </w:tcPr>
          <w:p w14:paraId="1A01D0C9" w14:textId="77777777" w:rsidR="000921D8" w:rsidRDefault="00B1250F">
            <w:pPr>
              <w:spacing w:before="20" w:after="20" w:line="264" w:lineRule="auto"/>
              <w:jc w:val="center"/>
            </w:pPr>
            <w:r>
              <w:rPr>
                <w:rFonts w:eastAsia="等线"/>
                <w:sz w:val="20"/>
              </w:rPr>
              <w:t>D07</w:t>
            </w:r>
          </w:p>
        </w:tc>
        <w:tc>
          <w:tcPr>
            <w:tcW w:w="4139" w:type="dxa"/>
            <w:shd w:val="clear" w:color="auto" w:fill="FFFFFF"/>
            <w:vAlign w:val="center"/>
          </w:tcPr>
          <w:p w14:paraId="52B35FA6" w14:textId="77777777" w:rsidR="000921D8" w:rsidRDefault="00B1250F">
            <w:pPr>
              <w:spacing w:before="20" w:after="20" w:line="264" w:lineRule="auto"/>
            </w:pPr>
            <w:r>
              <w:rPr>
                <w:rFonts w:eastAsia="等线"/>
                <w:sz w:val="20"/>
              </w:rPr>
              <w:t>完整归档收到的</w:t>
            </w:r>
            <w:r>
              <w:rPr>
                <w:rFonts w:eastAsia="等线"/>
                <w:sz w:val="20"/>
              </w:rPr>
              <w:t>Tick</w:t>
            </w:r>
            <w:r>
              <w:rPr>
                <w:rFonts w:eastAsia="等线"/>
                <w:sz w:val="20"/>
              </w:rPr>
              <w:t>并保存缺口</w:t>
            </w:r>
          </w:p>
        </w:tc>
        <w:tc>
          <w:tcPr>
            <w:tcW w:w="4479" w:type="dxa"/>
            <w:shd w:val="clear" w:color="auto" w:fill="FFFFFF"/>
            <w:vAlign w:val="center"/>
          </w:tcPr>
          <w:p w14:paraId="466938B9" w14:textId="77777777" w:rsidR="000921D8" w:rsidRDefault="00B1250F">
            <w:pPr>
              <w:spacing w:before="20" w:after="20" w:line="264" w:lineRule="auto"/>
            </w:pPr>
            <w:r>
              <w:rPr>
                <w:rFonts w:eastAsia="等线"/>
                <w:sz w:val="20"/>
              </w:rPr>
              <w:t>独立磁盘预算与研究质量检查</w:t>
            </w:r>
          </w:p>
        </w:tc>
      </w:tr>
      <w:tr w:rsidR="000921D8" w14:paraId="1A4550C8" w14:textId="77777777">
        <w:trPr>
          <w:cantSplit/>
          <w:jc w:val="center"/>
        </w:trPr>
        <w:tc>
          <w:tcPr>
            <w:tcW w:w="1020" w:type="dxa"/>
            <w:shd w:val="clear" w:color="auto" w:fill="F1F5F8"/>
            <w:vAlign w:val="center"/>
          </w:tcPr>
          <w:p w14:paraId="3DFA7860" w14:textId="77777777" w:rsidR="000921D8" w:rsidRDefault="00B1250F">
            <w:pPr>
              <w:spacing w:before="20" w:after="20" w:line="264" w:lineRule="auto"/>
              <w:jc w:val="center"/>
            </w:pPr>
            <w:r>
              <w:rPr>
                <w:rFonts w:eastAsia="等线"/>
                <w:sz w:val="20"/>
              </w:rPr>
              <w:t>D08</w:t>
            </w:r>
          </w:p>
        </w:tc>
        <w:tc>
          <w:tcPr>
            <w:tcW w:w="4139" w:type="dxa"/>
            <w:shd w:val="clear" w:color="auto" w:fill="F1F5F8"/>
            <w:vAlign w:val="center"/>
          </w:tcPr>
          <w:p w14:paraId="4CE8D95C" w14:textId="77777777" w:rsidR="000921D8" w:rsidRDefault="00B1250F">
            <w:pPr>
              <w:spacing w:before="20" w:after="20" w:line="264" w:lineRule="auto"/>
            </w:pPr>
            <w:r>
              <w:rPr>
                <w:rFonts w:eastAsia="等线"/>
                <w:sz w:val="20"/>
              </w:rPr>
              <w:t>同一标的一策略持仓归属</w:t>
            </w:r>
          </w:p>
        </w:tc>
        <w:tc>
          <w:tcPr>
            <w:tcW w:w="4479" w:type="dxa"/>
            <w:shd w:val="clear" w:color="auto" w:fill="F1F5F8"/>
            <w:vAlign w:val="center"/>
          </w:tcPr>
          <w:p w14:paraId="1BE77A23" w14:textId="77777777" w:rsidR="000921D8" w:rsidRDefault="00B1250F">
            <w:pPr>
              <w:spacing w:before="20" w:after="20" w:line="264" w:lineRule="auto"/>
            </w:pPr>
            <w:r>
              <w:rPr>
                <w:rFonts w:eastAsia="等线"/>
                <w:sz w:val="20"/>
              </w:rPr>
              <w:t>未来跨策略共持需要分配账本扩展</w:t>
            </w:r>
          </w:p>
        </w:tc>
      </w:tr>
      <w:tr w:rsidR="000921D8" w14:paraId="0180E791" w14:textId="77777777">
        <w:trPr>
          <w:cantSplit/>
          <w:jc w:val="center"/>
        </w:trPr>
        <w:tc>
          <w:tcPr>
            <w:tcW w:w="1020" w:type="dxa"/>
            <w:shd w:val="clear" w:color="auto" w:fill="FFFFFF"/>
            <w:vAlign w:val="center"/>
          </w:tcPr>
          <w:p w14:paraId="7038C7BE" w14:textId="77777777" w:rsidR="000921D8" w:rsidRDefault="00B1250F">
            <w:pPr>
              <w:spacing w:before="20" w:after="20" w:line="264" w:lineRule="auto"/>
              <w:jc w:val="center"/>
            </w:pPr>
            <w:r>
              <w:rPr>
                <w:rFonts w:eastAsia="等线"/>
                <w:sz w:val="20"/>
              </w:rPr>
              <w:t>D09</w:t>
            </w:r>
          </w:p>
        </w:tc>
        <w:tc>
          <w:tcPr>
            <w:tcW w:w="4139" w:type="dxa"/>
            <w:shd w:val="clear" w:color="auto" w:fill="FFFFFF"/>
            <w:vAlign w:val="center"/>
          </w:tcPr>
          <w:p w14:paraId="4D53C1FA" w14:textId="77777777" w:rsidR="000921D8" w:rsidRDefault="00B1250F">
            <w:pPr>
              <w:spacing w:before="20" w:after="20" w:line="264" w:lineRule="auto"/>
            </w:pPr>
            <w:r>
              <w:rPr>
                <w:rFonts w:eastAsia="等线"/>
                <w:sz w:val="20"/>
              </w:rPr>
              <w:t>每次重启回到</w:t>
            </w:r>
            <w:r>
              <w:rPr>
                <w:rFonts w:eastAsia="等线"/>
                <w:sz w:val="20"/>
              </w:rPr>
              <w:t>READY_PAUSED</w:t>
            </w:r>
          </w:p>
        </w:tc>
        <w:tc>
          <w:tcPr>
            <w:tcW w:w="4479" w:type="dxa"/>
            <w:shd w:val="clear" w:color="auto" w:fill="FFFFFF"/>
            <w:vAlign w:val="center"/>
          </w:tcPr>
          <w:p w14:paraId="21457AB3" w14:textId="77777777" w:rsidR="000921D8" w:rsidRDefault="00B1250F">
            <w:pPr>
              <w:spacing w:before="20" w:after="20" w:line="264" w:lineRule="auto"/>
            </w:pPr>
            <w:r>
              <w:rPr>
                <w:rFonts w:eastAsia="等线"/>
                <w:sz w:val="20"/>
              </w:rPr>
              <w:t>需要值守响应和本地会话恢复</w:t>
            </w:r>
          </w:p>
        </w:tc>
      </w:tr>
      <w:tr w:rsidR="000921D8" w14:paraId="5041DC65" w14:textId="77777777">
        <w:trPr>
          <w:cantSplit/>
          <w:jc w:val="center"/>
        </w:trPr>
        <w:tc>
          <w:tcPr>
            <w:tcW w:w="1020" w:type="dxa"/>
            <w:shd w:val="clear" w:color="auto" w:fill="F1F5F8"/>
            <w:vAlign w:val="center"/>
          </w:tcPr>
          <w:p w14:paraId="4940648A" w14:textId="77777777" w:rsidR="000921D8" w:rsidRDefault="00B1250F">
            <w:pPr>
              <w:spacing w:before="20" w:after="20" w:line="264" w:lineRule="auto"/>
              <w:jc w:val="center"/>
            </w:pPr>
            <w:r>
              <w:rPr>
                <w:rFonts w:eastAsia="等线"/>
                <w:sz w:val="20"/>
              </w:rPr>
              <w:t>D10</w:t>
            </w:r>
          </w:p>
        </w:tc>
        <w:tc>
          <w:tcPr>
            <w:tcW w:w="4139" w:type="dxa"/>
            <w:shd w:val="clear" w:color="auto" w:fill="F1F5F8"/>
            <w:vAlign w:val="center"/>
          </w:tcPr>
          <w:p w14:paraId="465DEB2F" w14:textId="77777777" w:rsidR="000921D8" w:rsidRDefault="00B1250F">
            <w:pPr>
              <w:spacing w:before="20" w:after="20" w:line="264" w:lineRule="auto"/>
            </w:pPr>
            <w:r>
              <w:rPr>
                <w:rFonts w:eastAsia="等线"/>
                <w:sz w:val="20"/>
              </w:rPr>
              <w:t>以业务闭环与证据判断完成</w:t>
            </w:r>
          </w:p>
        </w:tc>
        <w:tc>
          <w:tcPr>
            <w:tcW w:w="4479" w:type="dxa"/>
            <w:shd w:val="clear" w:color="auto" w:fill="F1F5F8"/>
            <w:vAlign w:val="center"/>
          </w:tcPr>
          <w:p w14:paraId="1C144258" w14:textId="77777777" w:rsidR="000921D8" w:rsidRDefault="00B1250F">
            <w:pPr>
              <w:spacing w:before="20" w:after="20" w:line="264" w:lineRule="auto"/>
            </w:pPr>
            <w:r>
              <w:rPr>
                <w:rFonts w:eastAsia="等线"/>
                <w:sz w:val="20"/>
              </w:rPr>
              <w:t>需维护可运行演示、故障矩阵和发布报告</w:t>
            </w:r>
          </w:p>
        </w:tc>
      </w:tr>
    </w:tbl>
    <w:p w14:paraId="09B0F1E6" w14:textId="77777777" w:rsidR="000921D8" w:rsidRDefault="000921D8">
      <w:pPr>
        <w:spacing w:after="40" w:line="72" w:lineRule="auto"/>
      </w:pPr>
    </w:p>
    <w:p w14:paraId="643CCAE9" w14:textId="77777777" w:rsidR="000921D8" w:rsidRDefault="00B1250F">
      <w:pPr>
        <w:pStyle w:val="21"/>
      </w:pPr>
      <w:r>
        <w:t>与当前目录中方案的主要差异</w:t>
      </w:r>
    </w:p>
    <w:p w14:paraId="0B413BFE" w14:textId="77777777" w:rsidR="000921D8" w:rsidRDefault="00B1250F">
      <w:r>
        <w:t>当前</w:t>
      </w:r>
      <w:r>
        <w:t>V2.4</w:t>
      </w:r>
      <w:r>
        <w:t>采用量化服务内部自动交易增量和</w:t>
      </w:r>
      <w:r>
        <w:t>Runtime</w:t>
      </w:r>
      <w:r>
        <w:t>内同步、控制台、</w:t>
      </w:r>
      <w:r>
        <w:t>Recorder Worker</w:t>
      </w:r>
      <w:r>
        <w:t>。本版把中央管理服务独立部署，并把</w:t>
      </w:r>
      <w:r>
        <w:t>Windows</w:t>
      </w:r>
      <w:r>
        <w:t>代理与归档移到独立进程；其目标是获得可以分别限额和重启的边界。这会改变部署与</w:t>
      </w:r>
      <w:r>
        <w:t>IPC</w:t>
      </w:r>
      <w:r>
        <w:t>装配，但不会改变券商事实优先、标准化计划和本地意图持久化的基本需求。</w:t>
      </w:r>
    </w:p>
    <w:p w14:paraId="60A72F9A" w14:textId="77777777" w:rsidR="000921D8" w:rsidRDefault="00B1250F">
      <w:r>
        <w:t>当前开发计划中存在正式</w:t>
      </w:r>
      <w:r>
        <w:t>14:40</w:t>
      </w:r>
      <w:r>
        <w:t>结果的发布实现描述，而多处业务流程沿用</w:t>
      </w:r>
      <w:r>
        <w:t>14:31</w:t>
      </w:r>
      <w:r>
        <w:t>产出、</w:t>
      </w:r>
      <w:r>
        <w:t>14:35</w:t>
      </w:r>
      <w:r>
        <w:t>启动。新版以正式结果事件与剩余窗口为准。节点程序入口当前仍以版本和配置诊断为主，多个操作台页面仍为后续交付项；因此后续实施首先验证可启动业务闭环，不能用模块专项通过替代系统装配验收。</w:t>
      </w:r>
    </w:p>
    <w:p w14:paraId="08DA06DB" w14:textId="77777777" w:rsidR="000921D8" w:rsidRDefault="00B1250F">
      <w:r>
        <w:t>现有领域类型、签名测试、</w:t>
      </w:r>
      <w:r>
        <w:t>Mock</w:t>
      </w:r>
      <w:r>
        <w:t>、部分</w:t>
      </w:r>
      <w:r>
        <w:t>Journal</w:t>
      </w:r>
      <w:r>
        <w:t>和订单测试可作为行为参考，具体复用必须通过新版端口与不变量验收。代码复用率是实施时的结果，不是本版架构决策依据。已有协议</w:t>
      </w:r>
      <w:r>
        <w:t>V1</w:t>
      </w:r>
      <w:r>
        <w:t>与本版</w:t>
      </w:r>
      <w:r>
        <w:t>API V2</w:t>
      </w:r>
      <w:r>
        <w:t>属于独立版本，切换需要双向兼容测试与明确切换窗口。</w:t>
      </w:r>
    </w:p>
    <w:p w14:paraId="2F45C638" w14:textId="77777777" w:rsidR="000921D8" w:rsidRDefault="00B1250F">
      <w:pPr>
        <w:pStyle w:val="21"/>
      </w:pPr>
      <w:r>
        <w:t>采用新版时的切换安排</w:t>
      </w:r>
    </w:p>
    <w:p w14:paraId="22D210D6" w14:textId="77777777" w:rsidR="000921D8" w:rsidRDefault="00B1250F">
      <w:r>
        <w:t>先在独立测试数据目录完成新版中央与节点模拟部署，使用回放输入进行行为对照。原量化服务只增加或启用正式结果读取契约，交易管理通过独立地址提供。旧版交易模块保留为现状，不参与新版运行；实际关闭或迁移旧模块在实施工作包中按精确文件、配置和数据库清单执行。</w:t>
      </w:r>
    </w:p>
    <w:p w14:paraId="6FDCA7F3" w14:textId="77777777" w:rsidR="000921D8" w:rsidRDefault="00B1250F">
      <w:r>
        <w:t>旧有交易事实若存在，则先导出不可变清单与</w:t>
      </w:r>
      <w:r>
        <w:t>hash</w:t>
      </w:r>
      <w:r>
        <w:t>，导入新版后核对订单、成交、持仓和财务总额；未核对前保持旧数据可读。运行切换先停止旧执行者并确认账户在途，再提升新的节点</w:t>
      </w:r>
      <w:r>
        <w:t>generation</w:t>
      </w:r>
      <w:r>
        <w:t>。主机失联时单凭租约过期无法证明它已停止，必须有现场停止或券商会话失效证据。</w:t>
      </w:r>
    </w:p>
    <w:p w14:paraId="7F23F6AE" w14:textId="77777777" w:rsidR="000921D8" w:rsidRDefault="00B1250F">
      <w:pPr>
        <w:pStyle w:val="1"/>
      </w:pPr>
      <w:bookmarkStart w:id="25" w:name="_Toc239625803"/>
      <w:r>
        <w:lastRenderedPageBreak/>
        <w:t>附录</w:t>
      </w:r>
      <w:r>
        <w:t xml:space="preserve">A </w:t>
      </w:r>
      <w:r>
        <w:t>核心数据样例</w:t>
      </w:r>
      <w:bookmarkEnd w:id="25"/>
    </w:p>
    <w:p w14:paraId="21BB7683" w14:textId="77777777" w:rsidR="000921D8" w:rsidRDefault="00B1250F">
      <w:pPr>
        <w:pStyle w:val="21"/>
      </w:pPr>
      <w:r>
        <w:t>模拟计划样例</w:t>
      </w:r>
    </w:p>
    <w:p w14:paraId="2FBE3876" w14:textId="77777777" w:rsidR="000921D8" w:rsidRDefault="00B1250F">
      <w:r>
        <w:t>以下</w:t>
      </w:r>
      <w:r>
        <w:t>payload</w:t>
      </w:r>
      <w:r>
        <w:t>展示关键协议字段，</w:t>
      </w:r>
      <w:r>
        <w:t>schema_major</w:t>
      </w:r>
      <w:r>
        <w:t>为</w:t>
      </w:r>
      <w:r>
        <w:t>2</w:t>
      </w:r>
      <w:r>
        <w:t>。发布时</w:t>
      </w:r>
      <w:r>
        <w:t>payload</w:t>
      </w:r>
      <w:r>
        <w:t>经规范化生成</w:t>
      </w:r>
      <w:r>
        <w:t>payload_hash</w:t>
      </w:r>
      <w:r>
        <w:t>，再由</w:t>
      </w:r>
      <w:r>
        <w:t>envelope</w:t>
      </w:r>
      <w:r>
        <w:t>携带</w:t>
      </w:r>
      <w:r>
        <w:t>key_id</w:t>
      </w:r>
      <w:r>
        <w:t>和</w:t>
      </w:r>
      <w:r>
        <w:t>Ed25519</w:t>
      </w:r>
      <w:r>
        <w:t>签名；样例用于模拟，</w:t>
      </w:r>
      <w:r>
        <w:t>execution_mode=PAPER</w:t>
      </w:r>
      <w:r>
        <w:t>且</w:t>
      </w:r>
      <w:r>
        <w:t>execution_grant_id</w:t>
      </w:r>
      <w:r>
        <w:t>为空。</w:t>
      </w:r>
    </w:p>
    <w:p w14:paraId="2F88DB8A" w14:textId="77777777" w:rsidR="000921D8" w:rsidRDefault="00B1250F">
      <w:pPr>
        <w:spacing w:after="0" w:line="240" w:lineRule="auto"/>
        <w:ind w:left="170"/>
      </w:pPr>
      <w:r>
        <w:rPr>
          <w:rFonts w:ascii="Consolas" w:eastAsia="等线" w:hAnsi="Consolas"/>
          <w:sz w:val="19"/>
        </w:rPr>
        <w:t>{</w:t>
      </w:r>
    </w:p>
    <w:p w14:paraId="305AFA5A" w14:textId="77777777" w:rsidR="000921D8" w:rsidRDefault="00B1250F">
      <w:pPr>
        <w:spacing w:after="0" w:line="240" w:lineRule="auto"/>
        <w:ind w:left="170"/>
      </w:pPr>
      <w:r>
        <w:rPr>
          <w:rFonts w:ascii="Consolas" w:eastAsia="等线" w:hAnsi="Consolas"/>
          <w:sz w:val="19"/>
        </w:rPr>
        <w:t xml:space="preserve">  "schema_major": 2,</w:t>
      </w:r>
    </w:p>
    <w:p w14:paraId="2D431188" w14:textId="77777777" w:rsidR="000921D8" w:rsidRDefault="00B1250F">
      <w:pPr>
        <w:spacing w:after="0" w:line="240" w:lineRule="auto"/>
        <w:ind w:left="170"/>
      </w:pPr>
      <w:r>
        <w:rPr>
          <w:rFonts w:ascii="Consolas" w:eastAsia="等线" w:hAnsi="Consolas"/>
          <w:sz w:val="19"/>
        </w:rPr>
        <w:t xml:space="preserve">  "plan_id": "plan_demo_20260907_01",</w:t>
      </w:r>
    </w:p>
    <w:p w14:paraId="01046926" w14:textId="77777777" w:rsidR="000921D8" w:rsidRDefault="00B1250F">
      <w:pPr>
        <w:spacing w:after="0" w:line="240" w:lineRule="auto"/>
        <w:ind w:left="170"/>
      </w:pPr>
      <w:r>
        <w:rPr>
          <w:rFonts w:ascii="Consolas" w:eastAsia="等线" w:hAnsi="Consolas"/>
          <w:sz w:val="19"/>
        </w:rPr>
        <w:t xml:space="preserve">  "account_id": "paper_account_01",</w:t>
      </w:r>
    </w:p>
    <w:p w14:paraId="21428902" w14:textId="77777777" w:rsidR="000921D8" w:rsidRDefault="00B1250F">
      <w:pPr>
        <w:spacing w:after="0" w:line="240" w:lineRule="auto"/>
        <w:ind w:left="170"/>
      </w:pPr>
      <w:r>
        <w:rPr>
          <w:rFonts w:ascii="Consolas" w:eastAsia="等线" w:hAnsi="Consolas"/>
          <w:sz w:val="19"/>
        </w:rPr>
        <w:t xml:space="preserve">  "strategy_id": "tail_close",</w:t>
      </w:r>
    </w:p>
    <w:p w14:paraId="108EE008" w14:textId="77777777" w:rsidR="000921D8" w:rsidRDefault="00B1250F">
      <w:pPr>
        <w:spacing w:after="0" w:line="240" w:lineRule="auto"/>
        <w:ind w:left="170"/>
      </w:pPr>
      <w:r>
        <w:rPr>
          <w:rFonts w:ascii="Consolas" w:eastAsia="等线" w:hAnsi="Consolas"/>
          <w:sz w:val="19"/>
        </w:rPr>
        <w:t xml:space="preserve">  "trade_date": "2026-09-07",</w:t>
      </w:r>
    </w:p>
    <w:p w14:paraId="54354AC4" w14:textId="77777777" w:rsidR="000921D8" w:rsidRDefault="00B1250F">
      <w:pPr>
        <w:spacing w:after="0" w:line="240" w:lineRule="auto"/>
        <w:ind w:left="170"/>
      </w:pPr>
      <w:r>
        <w:rPr>
          <w:rFonts w:ascii="Consolas" w:eastAsia="等线" w:hAnsi="Consolas"/>
          <w:sz w:val="19"/>
        </w:rPr>
        <w:t xml:space="preserve">  "execution_mode": "PAPER",</w:t>
      </w:r>
    </w:p>
    <w:p w14:paraId="1B8217B6" w14:textId="77777777" w:rsidR="000921D8" w:rsidRDefault="00B1250F">
      <w:pPr>
        <w:spacing w:after="0" w:line="240" w:lineRule="auto"/>
        <w:ind w:left="170"/>
      </w:pPr>
      <w:r>
        <w:rPr>
          <w:rFonts w:ascii="Consolas" w:eastAsia="等线" w:hAnsi="Consolas"/>
          <w:sz w:val="19"/>
        </w:rPr>
        <w:t xml:space="preserve">  "execution_grant_id": null,</w:t>
      </w:r>
    </w:p>
    <w:p w14:paraId="68D45C75" w14:textId="77777777" w:rsidR="000921D8" w:rsidRDefault="00B1250F">
      <w:pPr>
        <w:spacing w:after="0" w:line="240" w:lineRule="auto"/>
        <w:ind w:left="170"/>
      </w:pPr>
      <w:r>
        <w:rPr>
          <w:rFonts w:ascii="Consolas" w:eastAsia="等线" w:hAnsi="Consolas"/>
          <w:sz w:val="19"/>
        </w:rPr>
        <w:t xml:space="preserve">  "target_node_generation": 1,</w:t>
      </w:r>
    </w:p>
    <w:p w14:paraId="35EBEF50" w14:textId="77777777" w:rsidR="000921D8" w:rsidRDefault="00B1250F">
      <w:pPr>
        <w:spacing w:after="0" w:line="240" w:lineRule="auto"/>
        <w:ind w:left="170"/>
      </w:pPr>
      <w:r>
        <w:rPr>
          <w:rFonts w:ascii="Consolas" w:eastAsia="等线" w:hAnsi="Consolas"/>
          <w:sz w:val="19"/>
        </w:rPr>
        <w:t xml:space="preserve">  "source": {</w:t>
      </w:r>
    </w:p>
    <w:p w14:paraId="37489EBD" w14:textId="77777777" w:rsidR="000921D8" w:rsidRDefault="00B1250F">
      <w:pPr>
        <w:spacing w:after="0" w:line="240" w:lineRule="auto"/>
        <w:ind w:left="170"/>
      </w:pPr>
      <w:r>
        <w:rPr>
          <w:rFonts w:ascii="Consolas" w:eastAsia="等线" w:hAnsi="Consolas"/>
          <w:sz w:val="19"/>
        </w:rPr>
        <w:t xml:space="preserve">    "source_run_id": "run_demo_01",</w:t>
      </w:r>
    </w:p>
    <w:p w14:paraId="77FE87DB" w14:textId="77777777" w:rsidR="000921D8" w:rsidRDefault="00B1250F">
      <w:pPr>
        <w:spacing w:after="0" w:line="240" w:lineRule="auto"/>
        <w:ind w:left="170"/>
      </w:pPr>
      <w:r>
        <w:rPr>
          <w:rFonts w:ascii="Consolas" w:eastAsia="等线" w:hAnsi="Consolas"/>
          <w:sz w:val="19"/>
        </w:rPr>
        <w:t xml:space="preserve">    "source_revision": 1,</w:t>
      </w:r>
    </w:p>
    <w:p w14:paraId="7AAEDC88" w14:textId="77777777" w:rsidR="000921D8" w:rsidRDefault="00B1250F">
      <w:pPr>
        <w:spacing w:after="0" w:line="240" w:lineRule="auto"/>
        <w:ind w:left="170"/>
      </w:pPr>
      <w:r>
        <w:rPr>
          <w:rFonts w:ascii="Consolas" w:eastAsia="等线" w:hAnsi="Consolas"/>
          <w:sz w:val="19"/>
        </w:rPr>
        <w:t xml:space="preserve">    "completeness": "FULL"</w:t>
      </w:r>
    </w:p>
    <w:p w14:paraId="214F56E7" w14:textId="77777777" w:rsidR="000921D8" w:rsidRDefault="00B1250F">
      <w:pPr>
        <w:spacing w:after="0" w:line="240" w:lineRule="auto"/>
        <w:ind w:left="170"/>
      </w:pPr>
      <w:r>
        <w:rPr>
          <w:rFonts w:ascii="Consolas" w:eastAsia="等线" w:hAnsi="Consolas"/>
          <w:sz w:val="19"/>
        </w:rPr>
        <w:t xml:space="preserve">  },</w:t>
      </w:r>
    </w:p>
    <w:p w14:paraId="7BC59B61" w14:textId="77777777" w:rsidR="000921D8" w:rsidRDefault="00B1250F">
      <w:pPr>
        <w:spacing w:after="0" w:line="240" w:lineRule="auto"/>
        <w:ind w:left="170"/>
      </w:pPr>
      <w:r>
        <w:rPr>
          <w:rFonts w:ascii="Consolas" w:eastAsia="等线" w:hAnsi="Consolas"/>
          <w:sz w:val="19"/>
        </w:rPr>
        <w:t xml:space="preserve">  "execution_window": {</w:t>
      </w:r>
    </w:p>
    <w:p w14:paraId="66E6D2AB" w14:textId="77777777" w:rsidR="000921D8" w:rsidRDefault="00B1250F">
      <w:pPr>
        <w:spacing w:after="0" w:line="240" w:lineRule="auto"/>
        <w:ind w:left="170"/>
      </w:pPr>
      <w:r>
        <w:rPr>
          <w:rFonts w:ascii="Consolas" w:eastAsia="等线" w:hAnsi="Consolas"/>
          <w:sz w:val="19"/>
        </w:rPr>
        <w:t xml:space="preserve">    "entry_not_before": "2026-09-07T14:35:00+08:00",</w:t>
      </w:r>
    </w:p>
    <w:p w14:paraId="402CE2D5" w14:textId="77777777" w:rsidR="000921D8" w:rsidRDefault="00B1250F">
      <w:pPr>
        <w:spacing w:after="0" w:line="240" w:lineRule="auto"/>
        <w:ind w:left="170"/>
      </w:pPr>
      <w:r>
        <w:rPr>
          <w:rFonts w:ascii="Consolas" w:eastAsia="等线" w:hAnsi="Consolas"/>
          <w:sz w:val="19"/>
        </w:rPr>
        <w:t xml:space="preserve">    "stop_new_buy_at": "2026-09-07T14:55:30+08:00",</w:t>
      </w:r>
    </w:p>
    <w:p w14:paraId="1506D0C2" w14:textId="77777777" w:rsidR="000921D8" w:rsidRDefault="00B1250F">
      <w:pPr>
        <w:spacing w:after="0" w:line="240" w:lineRule="auto"/>
        <w:ind w:left="170"/>
      </w:pPr>
      <w:r>
        <w:rPr>
          <w:rFonts w:ascii="Consolas" w:eastAsia="等线" w:hAnsi="Consolas"/>
          <w:sz w:val="19"/>
        </w:rPr>
        <w:t xml:space="preserve">    "cancel_by": "2026-09-07T14:56:30+08:00",</w:t>
      </w:r>
    </w:p>
    <w:p w14:paraId="418371FA" w14:textId="77777777" w:rsidR="000921D8" w:rsidRDefault="00B1250F">
      <w:pPr>
        <w:spacing w:after="0" w:line="240" w:lineRule="auto"/>
        <w:ind w:left="170"/>
      </w:pPr>
      <w:r>
        <w:rPr>
          <w:rFonts w:ascii="Consolas" w:eastAsia="等线" w:hAnsi="Consolas"/>
          <w:sz w:val="19"/>
        </w:rPr>
        <w:t xml:space="preserve">    "min_execution_seconds": 120</w:t>
      </w:r>
    </w:p>
    <w:p w14:paraId="6AB852F1" w14:textId="77777777" w:rsidR="000921D8" w:rsidRDefault="00B1250F">
      <w:pPr>
        <w:spacing w:after="0" w:line="240" w:lineRule="auto"/>
        <w:ind w:left="170"/>
      </w:pPr>
      <w:r>
        <w:rPr>
          <w:rFonts w:ascii="Consolas" w:eastAsia="等线" w:hAnsi="Consolas"/>
          <w:sz w:val="19"/>
        </w:rPr>
        <w:t xml:space="preserve">  },</w:t>
      </w:r>
    </w:p>
    <w:p w14:paraId="3C52E08F" w14:textId="77777777" w:rsidR="000921D8" w:rsidRDefault="00B1250F">
      <w:pPr>
        <w:spacing w:after="0" w:line="240" w:lineRule="auto"/>
        <w:ind w:left="170"/>
      </w:pPr>
      <w:r>
        <w:rPr>
          <w:rFonts w:ascii="Consolas" w:eastAsia="等线" w:hAnsi="Consolas"/>
          <w:sz w:val="19"/>
        </w:rPr>
        <w:t xml:space="preserve">  "allocations": [{</w:t>
      </w:r>
    </w:p>
    <w:p w14:paraId="527DB533" w14:textId="77777777" w:rsidR="000921D8" w:rsidRDefault="00B1250F">
      <w:pPr>
        <w:spacing w:after="0" w:line="240" w:lineRule="auto"/>
        <w:ind w:left="170"/>
      </w:pPr>
      <w:r>
        <w:rPr>
          <w:rFonts w:ascii="Consolas" w:eastAsia="等线" w:hAnsi="Consolas"/>
          <w:sz w:val="19"/>
        </w:rPr>
        <w:t xml:space="preserve">    "allocation_id": "alloc_demo_01",</w:t>
      </w:r>
    </w:p>
    <w:p w14:paraId="3B9D4AE8" w14:textId="77777777" w:rsidR="000921D8" w:rsidRDefault="00B1250F">
      <w:pPr>
        <w:spacing w:after="0" w:line="240" w:lineRule="auto"/>
        <w:ind w:left="170"/>
      </w:pPr>
      <w:r>
        <w:rPr>
          <w:rFonts w:ascii="Consolas" w:eastAsia="等线" w:hAnsi="Consolas"/>
          <w:sz w:val="19"/>
        </w:rPr>
        <w:t xml:space="preserve">    "symbol": "000001.SZ",</w:t>
      </w:r>
    </w:p>
    <w:p w14:paraId="1C4F76E8" w14:textId="77777777" w:rsidR="000921D8" w:rsidRDefault="00B1250F">
      <w:pPr>
        <w:spacing w:after="0" w:line="240" w:lineRule="auto"/>
        <w:ind w:left="170"/>
      </w:pPr>
      <w:r>
        <w:rPr>
          <w:rFonts w:ascii="Consolas" w:eastAsia="等线" w:hAnsi="Consolas"/>
          <w:sz w:val="19"/>
        </w:rPr>
        <w:t xml:space="preserve">    "target_value": "5000.00",</w:t>
      </w:r>
    </w:p>
    <w:p w14:paraId="2F9166D8" w14:textId="77777777" w:rsidR="000921D8" w:rsidRDefault="00B1250F">
      <w:pPr>
        <w:spacing w:after="0" w:line="240" w:lineRule="auto"/>
        <w:ind w:left="170"/>
      </w:pPr>
      <w:r>
        <w:rPr>
          <w:rFonts w:ascii="Consolas" w:eastAsia="等线" w:hAnsi="Consolas"/>
          <w:sz w:val="19"/>
        </w:rPr>
        <w:t xml:space="preserve">    "max_value": "5000.00",</w:t>
      </w:r>
    </w:p>
    <w:p w14:paraId="782327A9" w14:textId="77777777" w:rsidR="000921D8" w:rsidRDefault="00B1250F">
      <w:pPr>
        <w:spacing w:after="0" w:line="240" w:lineRule="auto"/>
        <w:ind w:left="170"/>
      </w:pPr>
      <w:r>
        <w:rPr>
          <w:rFonts w:ascii="Consolas" w:eastAsia="等线" w:hAnsi="Consolas"/>
          <w:sz w:val="19"/>
        </w:rPr>
        <w:t xml:space="preserve">    "max_qty": 400,</w:t>
      </w:r>
    </w:p>
    <w:p w14:paraId="77B56B43" w14:textId="77777777" w:rsidR="000921D8" w:rsidRDefault="00B1250F">
      <w:pPr>
        <w:spacing w:after="0" w:line="240" w:lineRule="auto"/>
        <w:ind w:left="170"/>
      </w:pPr>
      <w:r>
        <w:rPr>
          <w:rFonts w:ascii="Consolas" w:eastAsia="等线" w:hAnsi="Consolas"/>
          <w:sz w:val="19"/>
        </w:rPr>
        <w:t xml:space="preserve">    "priority": 1</w:t>
      </w:r>
    </w:p>
    <w:p w14:paraId="05E0E6B3" w14:textId="77777777" w:rsidR="000921D8" w:rsidRDefault="00B1250F">
      <w:pPr>
        <w:spacing w:after="0" w:line="240" w:lineRule="auto"/>
        <w:ind w:left="170"/>
      </w:pPr>
      <w:r>
        <w:rPr>
          <w:rFonts w:ascii="Consolas" w:eastAsia="等线" w:hAnsi="Consolas"/>
          <w:sz w:val="19"/>
        </w:rPr>
        <w:t xml:space="preserve">  }],</w:t>
      </w:r>
    </w:p>
    <w:p w14:paraId="1FFF1029" w14:textId="77777777" w:rsidR="000921D8" w:rsidRDefault="00B1250F">
      <w:pPr>
        <w:spacing w:after="0" w:line="240" w:lineRule="auto"/>
        <w:ind w:left="170"/>
      </w:pPr>
      <w:r>
        <w:rPr>
          <w:rFonts w:ascii="Consolas" w:eastAsia="等线" w:hAnsi="Consolas"/>
          <w:sz w:val="19"/>
        </w:rPr>
        <w:t xml:space="preserve">  "policy_bundle": "tail_baseline_v3_research",</w:t>
      </w:r>
    </w:p>
    <w:p w14:paraId="171BB20A" w14:textId="77777777" w:rsidR="000921D8" w:rsidRDefault="00B1250F">
      <w:pPr>
        <w:spacing w:after="0" w:line="240" w:lineRule="auto"/>
        <w:ind w:left="170"/>
      </w:pPr>
      <w:r>
        <w:rPr>
          <w:rFonts w:ascii="Consolas" w:eastAsia="等线" w:hAnsi="Consolas"/>
          <w:sz w:val="19"/>
        </w:rPr>
        <w:t xml:space="preserve">  "rulebook_version": "cn_equity_20260706_verified",</w:t>
      </w:r>
    </w:p>
    <w:p w14:paraId="1C89E581" w14:textId="77777777" w:rsidR="000921D8" w:rsidRDefault="00B1250F">
      <w:pPr>
        <w:spacing w:after="0" w:line="240" w:lineRule="auto"/>
        <w:ind w:left="170"/>
      </w:pPr>
      <w:r>
        <w:rPr>
          <w:rFonts w:ascii="Consolas" w:eastAsia="等线" w:hAnsi="Consolas"/>
          <w:sz w:val="19"/>
        </w:rPr>
        <w:t xml:space="preserve">  "offline_authorization": {</w:t>
      </w:r>
    </w:p>
    <w:p w14:paraId="71363E5B" w14:textId="77777777" w:rsidR="000921D8" w:rsidRDefault="00B1250F">
      <w:pPr>
        <w:spacing w:after="0" w:line="240" w:lineRule="auto"/>
        <w:ind w:left="170"/>
      </w:pPr>
      <w:r>
        <w:rPr>
          <w:rFonts w:ascii="Consolas" w:eastAsia="等线" w:hAnsi="Consolas"/>
          <w:sz w:val="19"/>
        </w:rPr>
        <w:t xml:space="preserve">    "entry_enabled": false,</w:t>
      </w:r>
    </w:p>
    <w:p w14:paraId="4903279D" w14:textId="77777777" w:rsidR="000921D8" w:rsidRDefault="00B1250F">
      <w:pPr>
        <w:spacing w:after="0" w:line="240" w:lineRule="auto"/>
        <w:ind w:left="170"/>
      </w:pPr>
      <w:r>
        <w:rPr>
          <w:rFonts w:ascii="Consolas" w:eastAsia="等线" w:hAnsi="Consolas"/>
          <w:sz w:val="19"/>
        </w:rPr>
        <w:t xml:space="preserve">    "exit_enabled": false,</w:t>
      </w:r>
    </w:p>
    <w:p w14:paraId="191383EF" w14:textId="77777777" w:rsidR="000921D8" w:rsidRDefault="00B1250F">
      <w:pPr>
        <w:spacing w:after="0" w:line="240" w:lineRule="auto"/>
        <w:ind w:left="170"/>
      </w:pPr>
      <w:r>
        <w:rPr>
          <w:rFonts w:ascii="Consolas" w:eastAsia="等线" w:hAnsi="Consolas"/>
          <w:sz w:val="19"/>
        </w:rPr>
        <w:t xml:space="preserve">    "valid_until": "2026-09-07T15:00:00+08:00"</w:t>
      </w:r>
    </w:p>
    <w:p w14:paraId="1CB92FC2" w14:textId="77777777" w:rsidR="000921D8" w:rsidRDefault="00B1250F">
      <w:pPr>
        <w:spacing w:after="0" w:line="240" w:lineRule="auto"/>
        <w:ind w:left="170"/>
      </w:pPr>
      <w:r>
        <w:rPr>
          <w:rFonts w:ascii="Consolas" w:eastAsia="等线" w:hAnsi="Consolas"/>
          <w:sz w:val="19"/>
        </w:rPr>
        <w:t xml:space="preserve">  }</w:t>
      </w:r>
    </w:p>
    <w:p w14:paraId="0769E758" w14:textId="77777777" w:rsidR="000921D8" w:rsidRDefault="00B1250F">
      <w:pPr>
        <w:spacing w:after="0" w:line="240" w:lineRule="auto"/>
        <w:ind w:left="170"/>
      </w:pPr>
      <w:r>
        <w:rPr>
          <w:rFonts w:ascii="Consolas" w:eastAsia="等线" w:hAnsi="Consolas"/>
          <w:sz w:val="19"/>
        </w:rPr>
        <w:t>}</w:t>
      </w:r>
    </w:p>
    <w:p w14:paraId="04DCC17C" w14:textId="77777777" w:rsidR="000921D8" w:rsidRDefault="000921D8"/>
    <w:p w14:paraId="23F77376" w14:textId="77777777" w:rsidR="000921D8" w:rsidRDefault="00B1250F">
      <w:r>
        <w:t>正式契约还必须具备表中要求的源</w:t>
      </w:r>
      <w:r>
        <w:t>hash</w:t>
      </w:r>
      <w:r>
        <w:t>、策略代码和参数</w:t>
      </w:r>
      <w:r>
        <w:t>hash</w:t>
      </w:r>
      <w:r>
        <w:t>、风险预算、签名及</w:t>
      </w:r>
      <w:r>
        <w:t>session_generation</w:t>
      </w:r>
      <w:r>
        <w:t>；本样例用于展示业务语义，完整可执行契约由</w:t>
      </w:r>
      <w:r>
        <w:t>V3-002</w:t>
      </w:r>
      <w:r>
        <w:t>发布。示例股票与金额仅用于协议演示。</w:t>
      </w:r>
    </w:p>
    <w:p w14:paraId="67153F4B" w14:textId="77777777" w:rsidR="000921D8" w:rsidRDefault="00B1250F">
      <w:pPr>
        <w:pStyle w:val="21"/>
      </w:pPr>
      <w:r>
        <w:t>逐条接收回执样例</w:t>
      </w:r>
    </w:p>
    <w:p w14:paraId="352A20C0" w14:textId="77777777" w:rsidR="000921D8" w:rsidRDefault="00B1250F">
      <w:pPr>
        <w:spacing w:after="0" w:line="240" w:lineRule="auto"/>
        <w:ind w:left="170"/>
      </w:pPr>
      <w:r>
        <w:rPr>
          <w:rFonts w:ascii="Consolas" w:eastAsia="等线" w:hAnsi="Consolas"/>
          <w:sz w:val="19"/>
        </w:rPr>
        <w:t>{</w:t>
      </w:r>
    </w:p>
    <w:p w14:paraId="2C372CEF" w14:textId="77777777" w:rsidR="000921D8" w:rsidRDefault="00B1250F">
      <w:pPr>
        <w:spacing w:after="0" w:line="240" w:lineRule="auto"/>
        <w:ind w:left="170"/>
      </w:pPr>
      <w:r>
        <w:rPr>
          <w:rFonts w:ascii="Consolas" w:eastAsia="等线" w:hAnsi="Consolas"/>
          <w:sz w:val="19"/>
        </w:rPr>
        <w:t xml:space="preserve">  "request_id": "request_demo_01",</w:t>
      </w:r>
    </w:p>
    <w:p w14:paraId="5BC395BA" w14:textId="77777777" w:rsidR="000921D8" w:rsidRDefault="00B1250F">
      <w:pPr>
        <w:spacing w:after="0" w:line="240" w:lineRule="auto"/>
        <w:ind w:left="170"/>
      </w:pPr>
      <w:r>
        <w:rPr>
          <w:rFonts w:ascii="Consolas" w:eastAsia="等线" w:hAnsi="Consolas"/>
          <w:sz w:val="19"/>
        </w:rPr>
        <w:t xml:space="preserve">  "journal_generation": "journal_demo_01",</w:t>
      </w:r>
    </w:p>
    <w:p w14:paraId="7953F6A7" w14:textId="77777777" w:rsidR="000921D8" w:rsidRDefault="00B1250F">
      <w:pPr>
        <w:spacing w:after="0" w:line="240" w:lineRule="auto"/>
        <w:ind w:left="170"/>
      </w:pPr>
      <w:r>
        <w:rPr>
          <w:rFonts w:ascii="Consolas" w:eastAsia="等线" w:hAnsi="Consolas"/>
          <w:sz w:val="19"/>
        </w:rPr>
        <w:t xml:space="preserve">  "accepted": ["event_01", "event_02", "event_04"],</w:t>
      </w:r>
    </w:p>
    <w:p w14:paraId="252A6F10" w14:textId="77777777" w:rsidR="000921D8" w:rsidRDefault="00B1250F">
      <w:pPr>
        <w:spacing w:after="0" w:line="240" w:lineRule="auto"/>
        <w:ind w:left="170"/>
      </w:pPr>
      <w:r>
        <w:rPr>
          <w:rFonts w:ascii="Consolas" w:eastAsia="等线" w:hAnsi="Consolas"/>
          <w:sz w:val="19"/>
        </w:rPr>
        <w:t xml:space="preserve">  "duplicates": [],</w:t>
      </w:r>
    </w:p>
    <w:p w14:paraId="67F37F2B" w14:textId="77777777" w:rsidR="000921D8" w:rsidRDefault="00B1250F">
      <w:pPr>
        <w:spacing w:after="0" w:line="240" w:lineRule="auto"/>
        <w:ind w:left="170"/>
      </w:pPr>
      <w:r>
        <w:rPr>
          <w:rFonts w:ascii="Consolas" w:eastAsia="等线" w:hAnsi="Consolas"/>
          <w:sz w:val="19"/>
        </w:rPr>
        <w:t xml:space="preserve">  "rejected": [],</w:t>
      </w:r>
    </w:p>
    <w:p w14:paraId="036283F8" w14:textId="77777777" w:rsidR="000921D8" w:rsidRDefault="00B1250F">
      <w:pPr>
        <w:spacing w:after="0" w:line="240" w:lineRule="auto"/>
        <w:ind w:left="170"/>
      </w:pPr>
      <w:r>
        <w:rPr>
          <w:rFonts w:ascii="Consolas" w:eastAsia="等线" w:hAnsi="Consolas"/>
          <w:sz w:val="19"/>
        </w:rPr>
        <w:t xml:space="preserve">  "contiguous_event_seq": 2,</w:t>
      </w:r>
    </w:p>
    <w:p w14:paraId="756D716B" w14:textId="77777777" w:rsidR="000921D8" w:rsidRDefault="00B1250F">
      <w:pPr>
        <w:spacing w:after="0" w:line="240" w:lineRule="auto"/>
        <w:ind w:left="170"/>
      </w:pPr>
      <w:r>
        <w:rPr>
          <w:rFonts w:ascii="Consolas" w:eastAsia="等线" w:hAnsi="Consolas"/>
          <w:sz w:val="19"/>
        </w:rPr>
        <w:lastRenderedPageBreak/>
        <w:t xml:space="preserve">  "missing_ranges": [{"from": 3, "to": 3}],</w:t>
      </w:r>
    </w:p>
    <w:p w14:paraId="02A51C26" w14:textId="77777777" w:rsidR="000921D8" w:rsidRDefault="00B1250F">
      <w:pPr>
        <w:spacing w:after="0" w:line="240" w:lineRule="auto"/>
        <w:ind w:left="170"/>
      </w:pPr>
      <w:r>
        <w:rPr>
          <w:rFonts w:ascii="Consolas" w:eastAsia="等线" w:hAnsi="Consolas"/>
          <w:sz w:val="19"/>
        </w:rPr>
        <w:t xml:space="preserve">  "receipt_token": "server_signed_receipt"</w:t>
      </w:r>
    </w:p>
    <w:p w14:paraId="13357E1A" w14:textId="77777777" w:rsidR="000921D8" w:rsidRDefault="00B1250F">
      <w:pPr>
        <w:spacing w:after="0" w:line="240" w:lineRule="auto"/>
        <w:ind w:left="170"/>
      </w:pPr>
      <w:r>
        <w:rPr>
          <w:rFonts w:ascii="Consolas" w:eastAsia="等线" w:hAnsi="Consolas"/>
          <w:sz w:val="19"/>
        </w:rPr>
        <w:t>}</w:t>
      </w:r>
    </w:p>
    <w:p w14:paraId="063369F1" w14:textId="77777777" w:rsidR="000921D8" w:rsidRDefault="000921D8"/>
    <w:p w14:paraId="7D73F965" w14:textId="77777777" w:rsidR="000921D8" w:rsidRDefault="00B1250F">
      <w:pPr>
        <w:pStyle w:val="21"/>
      </w:pPr>
      <w:r>
        <w:t>恢复报告必填字段</w:t>
      </w:r>
    </w:p>
    <w:p w14:paraId="65339665" w14:textId="77777777" w:rsidR="000921D8" w:rsidRDefault="00B1250F">
      <w:r>
        <w:t>RecoveryReport</w:t>
      </w:r>
      <w:r>
        <w:t>包含</w:t>
      </w:r>
      <w:r>
        <w:t>report_id</w:t>
      </w:r>
      <w:r>
        <w:t>、</w:t>
      </w:r>
      <w:r>
        <w:t>node_generation</w:t>
      </w:r>
      <w:r>
        <w:t>、</w:t>
      </w:r>
      <w:r>
        <w:t>engine_boot_id</w:t>
      </w:r>
      <w:r>
        <w:t>、</w:t>
      </w:r>
      <w:r>
        <w:t>journal_generation</w:t>
      </w:r>
      <w:r>
        <w:t>、</w:t>
      </w:r>
      <w:r>
        <w:t>last_committed_event_seq</w:t>
      </w:r>
      <w:r>
        <w:t>、</w:t>
      </w:r>
      <w:r>
        <w:t>broker_observation_window</w:t>
      </w:r>
      <w:r>
        <w:t>、</w:t>
      </w:r>
      <w:r>
        <w:t>unknown_orders</w:t>
      </w:r>
      <w:r>
        <w:t>、</w:t>
      </w:r>
      <w:r>
        <w:t>active_orders</w:t>
      </w:r>
      <w:r>
        <w:t>、</w:t>
      </w:r>
      <w:r>
        <w:t>position_differences</w:t>
      </w:r>
      <w:r>
        <w:t>、</w:t>
      </w:r>
      <w:r>
        <w:t>cash_differences</w:t>
      </w:r>
      <w:r>
        <w:t>、</w:t>
      </w:r>
      <w:r>
        <w:t>outbox_pending</w:t>
      </w:r>
      <w:r>
        <w:t>、</w:t>
      </w:r>
      <w:r>
        <w:t>policy_state_quality</w:t>
      </w:r>
      <w:r>
        <w:t>、</w:t>
      </w:r>
      <w:r>
        <w:t>active_locks</w:t>
      </w:r>
      <w:r>
        <w:t>和</w:t>
      </w:r>
      <w:r>
        <w:t>recommended_capabilities</w:t>
      </w:r>
      <w:r>
        <w:t>。人工恢复请求引用</w:t>
      </w:r>
      <w:r>
        <w:t>report_id</w:t>
      </w:r>
      <w:r>
        <w:t>和</w:t>
      </w:r>
      <w:r>
        <w:t>state_version</w:t>
      </w:r>
      <w:r>
        <w:t>，报告过时即重新生成。</w:t>
      </w:r>
    </w:p>
    <w:p w14:paraId="071D8087" w14:textId="77777777" w:rsidR="000921D8" w:rsidRDefault="00B1250F">
      <w:pPr>
        <w:pStyle w:val="1"/>
      </w:pPr>
      <w:bookmarkStart w:id="26" w:name="_Toc239625804"/>
      <w:r>
        <w:t>附录</w:t>
      </w:r>
      <w:r>
        <w:t xml:space="preserve">B </w:t>
      </w:r>
      <w:r>
        <w:t>设计依据与官方资料</w:t>
      </w:r>
      <w:bookmarkEnd w:id="26"/>
    </w:p>
    <w:p w14:paraId="11D87ABC" w14:textId="77777777" w:rsidR="000921D8" w:rsidRDefault="00B1250F">
      <w:r>
        <w:t>本方案业务范围依据目录内《尾盘量化自动交易系统架构设计方案</w:t>
      </w:r>
      <w:r>
        <w:t>_v1.0</w:t>
      </w:r>
      <w:r>
        <w:t>》《尾盘量化自动交易系统落地实施与交互协议</w:t>
      </w:r>
      <w:r>
        <w:t>_v1.1</w:t>
      </w:r>
      <w:r>
        <w:t>》；</w:t>
      </w:r>
      <w:r>
        <w:t>V2.4</w:t>
      </w:r>
      <w:r>
        <w:t>、开发计划以及程序入口、导航定义和计划发布器用于确认实施差异。资料核查日期为</w:t>
      </w:r>
      <w:r>
        <w:t>2026</w:t>
      </w:r>
      <w:r>
        <w:t>年</w:t>
      </w:r>
      <w:r>
        <w:t>9</w:t>
      </w:r>
      <w:r>
        <w:t>月</w:t>
      </w:r>
      <w:r>
        <w:t>6</w:t>
      </w:r>
      <w:r>
        <w:t>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1020"/>
        <w:gridCol w:w="4139"/>
        <w:gridCol w:w="4479"/>
      </w:tblGrid>
      <w:tr w:rsidR="000921D8" w14:paraId="0A072D6E" w14:textId="77777777">
        <w:trPr>
          <w:cantSplit/>
          <w:tblHeader/>
          <w:jc w:val="center"/>
        </w:trPr>
        <w:tc>
          <w:tcPr>
            <w:tcW w:w="1020" w:type="dxa"/>
            <w:shd w:val="clear" w:color="auto" w:fill="294A66"/>
            <w:vAlign w:val="center"/>
          </w:tcPr>
          <w:p w14:paraId="38E940E9" w14:textId="77777777" w:rsidR="000921D8" w:rsidRDefault="00B1250F">
            <w:pPr>
              <w:keepNext/>
              <w:spacing w:before="20" w:after="20" w:line="264" w:lineRule="auto"/>
              <w:jc w:val="center"/>
            </w:pPr>
            <w:r>
              <w:rPr>
                <w:rFonts w:eastAsia="等线"/>
                <w:b/>
                <w:color w:val="FFFFFF"/>
                <w:sz w:val="20"/>
              </w:rPr>
              <w:t>编号</w:t>
            </w:r>
          </w:p>
        </w:tc>
        <w:tc>
          <w:tcPr>
            <w:tcW w:w="4139" w:type="dxa"/>
            <w:shd w:val="clear" w:color="auto" w:fill="294A66"/>
            <w:vAlign w:val="center"/>
          </w:tcPr>
          <w:p w14:paraId="676BF07A" w14:textId="77777777" w:rsidR="000921D8" w:rsidRDefault="00B1250F">
            <w:pPr>
              <w:keepNext/>
              <w:spacing w:before="20" w:after="20" w:line="264" w:lineRule="auto"/>
            </w:pPr>
            <w:r>
              <w:rPr>
                <w:rFonts w:eastAsia="等线"/>
                <w:b/>
                <w:color w:val="FFFFFF"/>
                <w:sz w:val="20"/>
              </w:rPr>
              <w:t>官方资料</w:t>
            </w:r>
          </w:p>
        </w:tc>
        <w:tc>
          <w:tcPr>
            <w:tcW w:w="4479" w:type="dxa"/>
            <w:shd w:val="clear" w:color="auto" w:fill="294A66"/>
            <w:vAlign w:val="center"/>
          </w:tcPr>
          <w:p w14:paraId="32F55D40" w14:textId="77777777" w:rsidR="000921D8" w:rsidRDefault="00B1250F">
            <w:pPr>
              <w:keepNext/>
              <w:spacing w:before="20" w:after="20" w:line="264" w:lineRule="auto"/>
            </w:pPr>
            <w:r>
              <w:rPr>
                <w:rFonts w:eastAsia="等线"/>
                <w:b/>
                <w:color w:val="FFFFFF"/>
                <w:sz w:val="20"/>
              </w:rPr>
              <w:t>本方案使用范围</w:t>
            </w:r>
          </w:p>
        </w:tc>
      </w:tr>
      <w:tr w:rsidR="000921D8" w14:paraId="4ECBCF1D" w14:textId="77777777">
        <w:trPr>
          <w:cantSplit/>
          <w:jc w:val="center"/>
        </w:trPr>
        <w:tc>
          <w:tcPr>
            <w:tcW w:w="1020" w:type="dxa"/>
            <w:shd w:val="clear" w:color="auto" w:fill="FFFFFF"/>
            <w:vAlign w:val="center"/>
          </w:tcPr>
          <w:p w14:paraId="50668BE2" w14:textId="77777777" w:rsidR="000921D8" w:rsidRDefault="00B1250F">
            <w:pPr>
              <w:spacing w:before="20" w:after="20" w:line="264" w:lineRule="auto"/>
              <w:jc w:val="center"/>
            </w:pPr>
            <w:r>
              <w:rPr>
                <w:rFonts w:eastAsia="等线"/>
                <w:sz w:val="20"/>
              </w:rPr>
              <w:t>S01</w:t>
            </w:r>
          </w:p>
        </w:tc>
        <w:tc>
          <w:tcPr>
            <w:tcW w:w="4139" w:type="dxa"/>
            <w:shd w:val="clear" w:color="auto" w:fill="FFFFFF"/>
            <w:vAlign w:val="center"/>
          </w:tcPr>
          <w:p w14:paraId="09113C6A" w14:textId="77777777" w:rsidR="000921D8" w:rsidRDefault="00B1250F">
            <w:pPr>
              <w:spacing w:before="20" w:after="20" w:line="264" w:lineRule="auto"/>
            </w:pPr>
            <w:r>
              <w:rPr>
                <w:rFonts w:eastAsia="等线"/>
                <w:sz w:val="20"/>
              </w:rPr>
              <w:t>迅投</w:t>
            </w:r>
            <w:r>
              <w:rPr>
                <w:rFonts w:eastAsia="等线"/>
                <w:sz w:val="20"/>
              </w:rPr>
              <w:t>XtTrader</w:t>
            </w:r>
            <w:r>
              <w:rPr>
                <w:rFonts w:eastAsia="等线"/>
                <w:sz w:val="20"/>
              </w:rPr>
              <w:t>与</w:t>
            </w:r>
            <w:r>
              <w:rPr>
                <w:rFonts w:eastAsia="等线"/>
                <w:sz w:val="20"/>
              </w:rPr>
              <w:t>XtData</w:t>
            </w:r>
            <w:r>
              <w:rPr>
                <w:rFonts w:eastAsia="等线"/>
                <w:sz w:val="20"/>
              </w:rPr>
              <w:t>接口文档</w:t>
            </w:r>
          </w:p>
        </w:tc>
        <w:tc>
          <w:tcPr>
            <w:tcW w:w="4479" w:type="dxa"/>
            <w:shd w:val="clear" w:color="auto" w:fill="FFFFFF"/>
            <w:vAlign w:val="center"/>
          </w:tcPr>
          <w:p w14:paraId="754763C7" w14:textId="77777777" w:rsidR="000921D8" w:rsidRDefault="00B1250F">
            <w:pPr>
              <w:spacing w:before="20" w:after="20" w:line="264" w:lineRule="auto"/>
            </w:pPr>
            <w:r>
              <w:rPr>
                <w:rFonts w:eastAsia="等线"/>
                <w:sz w:val="20"/>
              </w:rPr>
              <w:t>SDK</w:t>
            </w:r>
            <w:r>
              <w:rPr>
                <w:rFonts w:eastAsia="等线"/>
                <w:sz w:val="20"/>
              </w:rPr>
              <w:t>调用语义、回调、查询、</w:t>
            </w:r>
            <w:r>
              <w:rPr>
                <w:rFonts w:eastAsia="等线"/>
                <w:sz w:val="20"/>
              </w:rPr>
              <w:t>Tick</w:t>
            </w:r>
            <w:r>
              <w:rPr>
                <w:rFonts w:eastAsia="等线"/>
                <w:sz w:val="20"/>
              </w:rPr>
              <w:t>与数据类型</w:t>
            </w:r>
          </w:p>
        </w:tc>
      </w:tr>
      <w:tr w:rsidR="000921D8" w14:paraId="41E36134" w14:textId="77777777">
        <w:trPr>
          <w:cantSplit/>
          <w:jc w:val="center"/>
        </w:trPr>
        <w:tc>
          <w:tcPr>
            <w:tcW w:w="1020" w:type="dxa"/>
            <w:shd w:val="clear" w:color="auto" w:fill="F1F5F8"/>
            <w:vAlign w:val="center"/>
          </w:tcPr>
          <w:p w14:paraId="7BD57541" w14:textId="77777777" w:rsidR="000921D8" w:rsidRDefault="00B1250F">
            <w:pPr>
              <w:spacing w:before="20" w:after="20" w:line="264" w:lineRule="auto"/>
              <w:jc w:val="center"/>
            </w:pPr>
            <w:r>
              <w:rPr>
                <w:rFonts w:eastAsia="等线"/>
                <w:sz w:val="20"/>
              </w:rPr>
              <w:t>S02</w:t>
            </w:r>
          </w:p>
        </w:tc>
        <w:tc>
          <w:tcPr>
            <w:tcW w:w="4139" w:type="dxa"/>
            <w:shd w:val="clear" w:color="auto" w:fill="F1F5F8"/>
            <w:vAlign w:val="center"/>
          </w:tcPr>
          <w:p w14:paraId="47004A21" w14:textId="77777777" w:rsidR="000921D8" w:rsidRDefault="00B1250F">
            <w:pPr>
              <w:spacing w:before="20" w:after="20" w:line="264" w:lineRule="auto"/>
            </w:pPr>
            <w:r>
              <w:rPr>
                <w:rFonts w:eastAsia="等线"/>
                <w:sz w:val="20"/>
              </w:rPr>
              <w:t>迅投</w:t>
            </w:r>
            <w:r>
              <w:rPr>
                <w:rFonts w:eastAsia="等线"/>
                <w:sz w:val="20"/>
              </w:rPr>
              <w:t>XtQuant</w:t>
            </w:r>
            <w:r>
              <w:rPr>
                <w:rFonts w:eastAsia="等线"/>
                <w:sz w:val="20"/>
              </w:rPr>
              <w:t>版本下载说明</w:t>
            </w:r>
          </w:p>
        </w:tc>
        <w:tc>
          <w:tcPr>
            <w:tcW w:w="4479" w:type="dxa"/>
            <w:shd w:val="clear" w:color="auto" w:fill="F1F5F8"/>
            <w:vAlign w:val="center"/>
          </w:tcPr>
          <w:p w14:paraId="7128B637" w14:textId="77777777" w:rsidR="000921D8" w:rsidRDefault="00B1250F">
            <w:pPr>
              <w:spacing w:before="20" w:after="20" w:line="264" w:lineRule="auto"/>
            </w:pPr>
            <w:r>
              <w:rPr>
                <w:rFonts w:eastAsia="等线"/>
                <w:sz w:val="20"/>
              </w:rPr>
              <w:t>Python</w:t>
            </w:r>
            <w:r>
              <w:rPr>
                <w:rFonts w:eastAsia="等线"/>
                <w:sz w:val="20"/>
              </w:rPr>
              <w:t>支持范围、已知版本问题与券商兼容性</w:t>
            </w:r>
          </w:p>
        </w:tc>
      </w:tr>
      <w:tr w:rsidR="000921D8" w14:paraId="2D1A7846" w14:textId="77777777">
        <w:trPr>
          <w:cantSplit/>
          <w:jc w:val="center"/>
        </w:trPr>
        <w:tc>
          <w:tcPr>
            <w:tcW w:w="1020" w:type="dxa"/>
            <w:shd w:val="clear" w:color="auto" w:fill="FFFFFF"/>
            <w:vAlign w:val="center"/>
          </w:tcPr>
          <w:p w14:paraId="4B14E03B" w14:textId="77777777" w:rsidR="000921D8" w:rsidRDefault="00B1250F">
            <w:pPr>
              <w:spacing w:before="20" w:after="20" w:line="264" w:lineRule="auto"/>
              <w:jc w:val="center"/>
            </w:pPr>
            <w:r>
              <w:rPr>
                <w:rFonts w:eastAsia="等线"/>
                <w:sz w:val="20"/>
              </w:rPr>
              <w:t>S03</w:t>
            </w:r>
          </w:p>
        </w:tc>
        <w:tc>
          <w:tcPr>
            <w:tcW w:w="4139" w:type="dxa"/>
            <w:shd w:val="clear" w:color="auto" w:fill="FFFFFF"/>
            <w:vAlign w:val="center"/>
          </w:tcPr>
          <w:p w14:paraId="7AEB1730" w14:textId="77777777" w:rsidR="000921D8" w:rsidRDefault="00B1250F">
            <w:pPr>
              <w:spacing w:before="20" w:after="20" w:line="264" w:lineRule="auto"/>
            </w:pPr>
            <w:r>
              <w:rPr>
                <w:rFonts w:eastAsia="等线"/>
                <w:sz w:val="20"/>
              </w:rPr>
              <w:t>SQLite Write Ahead Logging</w:t>
            </w:r>
          </w:p>
        </w:tc>
        <w:tc>
          <w:tcPr>
            <w:tcW w:w="4479" w:type="dxa"/>
            <w:shd w:val="clear" w:color="auto" w:fill="FFFFFF"/>
            <w:vAlign w:val="center"/>
          </w:tcPr>
          <w:p w14:paraId="27E591E3" w14:textId="77777777" w:rsidR="000921D8" w:rsidRDefault="00B1250F">
            <w:pPr>
              <w:spacing w:before="20" w:after="20" w:line="264" w:lineRule="auto"/>
            </w:pPr>
            <w:r>
              <w:rPr>
                <w:rFonts w:eastAsia="等线"/>
                <w:sz w:val="20"/>
              </w:rPr>
              <w:t>单写者、</w:t>
            </w:r>
            <w:r>
              <w:rPr>
                <w:rFonts w:eastAsia="等线"/>
                <w:sz w:val="20"/>
              </w:rPr>
              <w:t>WAL</w:t>
            </w:r>
            <w:r>
              <w:rPr>
                <w:rFonts w:eastAsia="等线"/>
                <w:sz w:val="20"/>
              </w:rPr>
              <w:t>维护、</w:t>
            </w:r>
            <w:r>
              <w:rPr>
                <w:rFonts w:eastAsia="等线"/>
                <w:sz w:val="20"/>
              </w:rPr>
              <w:t>WAL-reset</w:t>
            </w:r>
            <w:r>
              <w:rPr>
                <w:rFonts w:eastAsia="等线"/>
                <w:sz w:val="20"/>
              </w:rPr>
              <w:t>缺陷及修复版本</w:t>
            </w:r>
          </w:p>
        </w:tc>
      </w:tr>
      <w:tr w:rsidR="000921D8" w14:paraId="6E399B85" w14:textId="77777777">
        <w:trPr>
          <w:cantSplit/>
          <w:jc w:val="center"/>
        </w:trPr>
        <w:tc>
          <w:tcPr>
            <w:tcW w:w="1020" w:type="dxa"/>
            <w:shd w:val="clear" w:color="auto" w:fill="F1F5F8"/>
            <w:vAlign w:val="center"/>
          </w:tcPr>
          <w:p w14:paraId="6B84E1DB" w14:textId="77777777" w:rsidR="000921D8" w:rsidRDefault="00B1250F">
            <w:pPr>
              <w:spacing w:before="20" w:after="20" w:line="264" w:lineRule="auto"/>
              <w:jc w:val="center"/>
            </w:pPr>
            <w:r>
              <w:rPr>
                <w:rFonts w:eastAsia="等线"/>
                <w:sz w:val="20"/>
              </w:rPr>
              <w:t>S04</w:t>
            </w:r>
          </w:p>
        </w:tc>
        <w:tc>
          <w:tcPr>
            <w:tcW w:w="4139" w:type="dxa"/>
            <w:shd w:val="clear" w:color="auto" w:fill="F1F5F8"/>
            <w:vAlign w:val="center"/>
          </w:tcPr>
          <w:p w14:paraId="63D972E3" w14:textId="77777777" w:rsidR="000921D8" w:rsidRDefault="00B1250F">
            <w:pPr>
              <w:spacing w:before="20" w:after="20" w:line="264" w:lineRule="auto"/>
            </w:pPr>
            <w:r>
              <w:rPr>
                <w:rFonts w:eastAsia="等线"/>
                <w:sz w:val="20"/>
              </w:rPr>
              <w:t>APSW</w:t>
            </w:r>
            <w:r>
              <w:rPr>
                <w:rFonts w:eastAsia="等线"/>
                <w:sz w:val="20"/>
              </w:rPr>
              <w:t>安装说明</w:t>
            </w:r>
          </w:p>
        </w:tc>
        <w:tc>
          <w:tcPr>
            <w:tcW w:w="4479" w:type="dxa"/>
            <w:shd w:val="clear" w:color="auto" w:fill="F1F5F8"/>
            <w:vAlign w:val="center"/>
          </w:tcPr>
          <w:p w14:paraId="281950B3" w14:textId="77777777" w:rsidR="000921D8" w:rsidRDefault="00B1250F">
            <w:pPr>
              <w:spacing w:before="20" w:after="20" w:line="264" w:lineRule="auto"/>
            </w:pPr>
            <w:r>
              <w:rPr>
                <w:rFonts w:eastAsia="等线"/>
                <w:sz w:val="20"/>
              </w:rPr>
              <w:t>内置独立</w:t>
            </w:r>
            <w:r>
              <w:rPr>
                <w:rFonts w:eastAsia="等线"/>
                <w:sz w:val="20"/>
              </w:rPr>
              <w:t>SQLite</w:t>
            </w:r>
            <w:r>
              <w:rPr>
                <w:rFonts w:eastAsia="等线"/>
                <w:sz w:val="20"/>
              </w:rPr>
              <w:t>版本与制品验证</w:t>
            </w:r>
          </w:p>
        </w:tc>
      </w:tr>
      <w:tr w:rsidR="000921D8" w14:paraId="1BE4DCA1" w14:textId="77777777">
        <w:trPr>
          <w:cantSplit/>
          <w:jc w:val="center"/>
        </w:trPr>
        <w:tc>
          <w:tcPr>
            <w:tcW w:w="1020" w:type="dxa"/>
            <w:shd w:val="clear" w:color="auto" w:fill="FFFFFF"/>
            <w:vAlign w:val="center"/>
          </w:tcPr>
          <w:p w14:paraId="33103BDF" w14:textId="77777777" w:rsidR="000921D8" w:rsidRDefault="00B1250F">
            <w:pPr>
              <w:spacing w:before="20" w:after="20" w:line="264" w:lineRule="auto"/>
              <w:jc w:val="center"/>
            </w:pPr>
            <w:r>
              <w:rPr>
                <w:rFonts w:eastAsia="等线"/>
                <w:sz w:val="20"/>
              </w:rPr>
              <w:t>S05</w:t>
            </w:r>
          </w:p>
        </w:tc>
        <w:tc>
          <w:tcPr>
            <w:tcW w:w="4139" w:type="dxa"/>
            <w:shd w:val="clear" w:color="auto" w:fill="FFFFFF"/>
            <w:vAlign w:val="center"/>
          </w:tcPr>
          <w:p w14:paraId="10D5ABE9" w14:textId="77777777" w:rsidR="000921D8" w:rsidRDefault="00B1250F">
            <w:pPr>
              <w:spacing w:before="20" w:after="20" w:line="264" w:lineRule="auto"/>
            </w:pPr>
            <w:r>
              <w:rPr>
                <w:rFonts w:eastAsia="等线"/>
                <w:sz w:val="20"/>
              </w:rPr>
              <w:t>上海证券交易所交易规则</w:t>
            </w:r>
            <w:r>
              <w:rPr>
                <w:rFonts w:eastAsia="等线"/>
                <w:sz w:val="20"/>
              </w:rPr>
              <w:t>2026</w:t>
            </w:r>
            <w:r>
              <w:rPr>
                <w:rFonts w:eastAsia="等线"/>
                <w:sz w:val="20"/>
              </w:rPr>
              <w:t>年修订</w:t>
            </w:r>
          </w:p>
        </w:tc>
        <w:tc>
          <w:tcPr>
            <w:tcW w:w="4479" w:type="dxa"/>
            <w:shd w:val="clear" w:color="auto" w:fill="FFFFFF"/>
            <w:vAlign w:val="center"/>
          </w:tcPr>
          <w:p w14:paraId="7030D193" w14:textId="77777777" w:rsidR="000921D8" w:rsidRDefault="00B1250F">
            <w:pPr>
              <w:spacing w:before="20" w:after="20" w:line="264" w:lineRule="auto"/>
            </w:pPr>
            <w:r>
              <w:rPr>
                <w:rFonts w:eastAsia="等线"/>
                <w:sz w:val="20"/>
              </w:rPr>
              <w:t>时段、撤单限制、科创板数量与价格边界</w:t>
            </w:r>
          </w:p>
        </w:tc>
      </w:tr>
      <w:tr w:rsidR="000921D8" w14:paraId="27C97871" w14:textId="77777777">
        <w:trPr>
          <w:cantSplit/>
          <w:jc w:val="center"/>
        </w:trPr>
        <w:tc>
          <w:tcPr>
            <w:tcW w:w="1020" w:type="dxa"/>
            <w:shd w:val="clear" w:color="auto" w:fill="F1F5F8"/>
            <w:vAlign w:val="center"/>
          </w:tcPr>
          <w:p w14:paraId="35F0D971" w14:textId="77777777" w:rsidR="000921D8" w:rsidRDefault="00B1250F">
            <w:pPr>
              <w:spacing w:before="20" w:after="20" w:line="264" w:lineRule="auto"/>
              <w:jc w:val="center"/>
            </w:pPr>
            <w:r>
              <w:rPr>
                <w:rFonts w:eastAsia="等线"/>
                <w:sz w:val="20"/>
              </w:rPr>
              <w:t>S06</w:t>
            </w:r>
          </w:p>
        </w:tc>
        <w:tc>
          <w:tcPr>
            <w:tcW w:w="4139" w:type="dxa"/>
            <w:shd w:val="clear" w:color="auto" w:fill="F1F5F8"/>
            <w:vAlign w:val="center"/>
          </w:tcPr>
          <w:p w14:paraId="73D28C6E" w14:textId="77777777" w:rsidR="000921D8" w:rsidRDefault="00B1250F">
            <w:pPr>
              <w:spacing w:before="20" w:after="20" w:line="264" w:lineRule="auto"/>
            </w:pPr>
            <w:r>
              <w:rPr>
                <w:rFonts w:eastAsia="等线"/>
                <w:sz w:val="20"/>
              </w:rPr>
              <w:t>深圳证券交易所交易规则</w:t>
            </w:r>
            <w:r>
              <w:rPr>
                <w:rFonts w:eastAsia="等线"/>
                <w:sz w:val="20"/>
              </w:rPr>
              <w:t>2026</w:t>
            </w:r>
            <w:r>
              <w:rPr>
                <w:rFonts w:eastAsia="等线"/>
                <w:sz w:val="20"/>
              </w:rPr>
              <w:t>年修订</w:t>
            </w:r>
          </w:p>
        </w:tc>
        <w:tc>
          <w:tcPr>
            <w:tcW w:w="4479" w:type="dxa"/>
            <w:shd w:val="clear" w:color="auto" w:fill="F1F5F8"/>
            <w:vAlign w:val="center"/>
          </w:tcPr>
          <w:p w14:paraId="6F6243A1" w14:textId="77777777" w:rsidR="000921D8" w:rsidRDefault="00B1250F">
            <w:pPr>
              <w:spacing w:before="20" w:after="20" w:line="264" w:lineRule="auto"/>
            </w:pPr>
            <w:r>
              <w:rPr>
                <w:rFonts w:eastAsia="等线"/>
                <w:sz w:val="20"/>
              </w:rPr>
              <w:t>深市有效交易时段与规则生效版本</w:t>
            </w:r>
          </w:p>
        </w:tc>
      </w:tr>
      <w:tr w:rsidR="000921D8" w14:paraId="572BF718" w14:textId="77777777">
        <w:trPr>
          <w:cantSplit/>
          <w:jc w:val="center"/>
        </w:trPr>
        <w:tc>
          <w:tcPr>
            <w:tcW w:w="1020" w:type="dxa"/>
            <w:shd w:val="clear" w:color="auto" w:fill="FFFFFF"/>
            <w:vAlign w:val="center"/>
          </w:tcPr>
          <w:p w14:paraId="771E51C0" w14:textId="77777777" w:rsidR="000921D8" w:rsidRDefault="00B1250F">
            <w:pPr>
              <w:spacing w:before="20" w:after="20" w:line="264" w:lineRule="auto"/>
              <w:jc w:val="center"/>
            </w:pPr>
            <w:r>
              <w:rPr>
                <w:rFonts w:eastAsia="等线"/>
                <w:sz w:val="20"/>
              </w:rPr>
              <w:t>S07</w:t>
            </w:r>
          </w:p>
        </w:tc>
        <w:tc>
          <w:tcPr>
            <w:tcW w:w="4139" w:type="dxa"/>
            <w:shd w:val="clear" w:color="auto" w:fill="FFFFFF"/>
            <w:vAlign w:val="center"/>
          </w:tcPr>
          <w:p w14:paraId="6133369F" w14:textId="77777777" w:rsidR="000921D8" w:rsidRDefault="00B1250F">
            <w:pPr>
              <w:spacing w:before="20" w:after="20" w:line="264" w:lineRule="auto"/>
            </w:pPr>
            <w:r>
              <w:rPr>
                <w:rFonts w:eastAsia="等线"/>
                <w:sz w:val="20"/>
              </w:rPr>
              <w:t>SQLite PRAGMA synchronous</w:t>
            </w:r>
          </w:p>
        </w:tc>
        <w:tc>
          <w:tcPr>
            <w:tcW w:w="4479" w:type="dxa"/>
            <w:shd w:val="clear" w:color="auto" w:fill="FFFFFF"/>
            <w:vAlign w:val="center"/>
          </w:tcPr>
          <w:p w14:paraId="04C365FB" w14:textId="77777777" w:rsidR="000921D8" w:rsidRDefault="00B1250F">
            <w:pPr>
              <w:spacing w:before="20" w:after="20" w:line="264" w:lineRule="auto"/>
            </w:pPr>
            <w:r>
              <w:rPr>
                <w:rFonts w:eastAsia="等线"/>
                <w:sz w:val="20"/>
              </w:rPr>
              <w:t>WAL</w:t>
            </w:r>
            <w:r>
              <w:rPr>
                <w:rFonts w:eastAsia="等线"/>
                <w:sz w:val="20"/>
              </w:rPr>
              <w:t>与</w:t>
            </w:r>
            <w:r>
              <w:rPr>
                <w:rFonts w:eastAsia="等线"/>
                <w:sz w:val="20"/>
              </w:rPr>
              <w:t>FULL</w:t>
            </w:r>
            <w:r>
              <w:rPr>
                <w:rFonts w:eastAsia="等线"/>
                <w:sz w:val="20"/>
              </w:rPr>
              <w:t>同步的持久化语义</w:t>
            </w:r>
          </w:p>
        </w:tc>
      </w:tr>
      <w:tr w:rsidR="000921D8" w14:paraId="3AF609A5" w14:textId="77777777">
        <w:trPr>
          <w:cantSplit/>
          <w:jc w:val="center"/>
        </w:trPr>
        <w:tc>
          <w:tcPr>
            <w:tcW w:w="1020" w:type="dxa"/>
            <w:shd w:val="clear" w:color="auto" w:fill="F1F5F8"/>
            <w:vAlign w:val="center"/>
          </w:tcPr>
          <w:p w14:paraId="4CB3344D" w14:textId="77777777" w:rsidR="000921D8" w:rsidRDefault="00B1250F">
            <w:pPr>
              <w:spacing w:before="20" w:after="20" w:line="264" w:lineRule="auto"/>
              <w:jc w:val="center"/>
            </w:pPr>
            <w:r>
              <w:rPr>
                <w:rFonts w:eastAsia="等线"/>
                <w:sz w:val="20"/>
              </w:rPr>
              <w:t>S08</w:t>
            </w:r>
          </w:p>
        </w:tc>
        <w:tc>
          <w:tcPr>
            <w:tcW w:w="4139" w:type="dxa"/>
            <w:shd w:val="clear" w:color="auto" w:fill="F1F5F8"/>
            <w:vAlign w:val="center"/>
          </w:tcPr>
          <w:p w14:paraId="11EA4CFC" w14:textId="77777777" w:rsidR="000921D8" w:rsidRDefault="00B1250F">
            <w:pPr>
              <w:spacing w:before="20" w:after="20" w:line="264" w:lineRule="auto"/>
            </w:pPr>
            <w:r>
              <w:rPr>
                <w:rFonts w:eastAsia="等线"/>
                <w:sz w:val="20"/>
              </w:rPr>
              <w:t>SQLite Backup API</w:t>
            </w:r>
          </w:p>
        </w:tc>
        <w:tc>
          <w:tcPr>
            <w:tcW w:w="4479" w:type="dxa"/>
            <w:shd w:val="clear" w:color="auto" w:fill="F1F5F8"/>
            <w:vAlign w:val="center"/>
          </w:tcPr>
          <w:p w14:paraId="64981F4F" w14:textId="77777777" w:rsidR="000921D8" w:rsidRDefault="00B1250F">
            <w:pPr>
              <w:spacing w:before="20" w:after="20" w:line="264" w:lineRule="auto"/>
            </w:pPr>
            <w:r>
              <w:rPr>
                <w:rFonts w:eastAsia="等线"/>
                <w:sz w:val="20"/>
              </w:rPr>
              <w:t>一致性数据库备份方法</w:t>
            </w:r>
          </w:p>
        </w:tc>
      </w:tr>
      <w:tr w:rsidR="000921D8" w14:paraId="01B4D638" w14:textId="77777777">
        <w:trPr>
          <w:cantSplit/>
          <w:jc w:val="center"/>
        </w:trPr>
        <w:tc>
          <w:tcPr>
            <w:tcW w:w="1020" w:type="dxa"/>
            <w:shd w:val="clear" w:color="auto" w:fill="FFFFFF"/>
            <w:vAlign w:val="center"/>
          </w:tcPr>
          <w:p w14:paraId="0BDCC0A8" w14:textId="77777777" w:rsidR="000921D8" w:rsidRDefault="00B1250F">
            <w:pPr>
              <w:spacing w:before="20" w:after="20" w:line="264" w:lineRule="auto"/>
              <w:jc w:val="center"/>
            </w:pPr>
            <w:r>
              <w:rPr>
                <w:rFonts w:eastAsia="等线"/>
                <w:sz w:val="20"/>
              </w:rPr>
              <w:t>S09</w:t>
            </w:r>
          </w:p>
        </w:tc>
        <w:tc>
          <w:tcPr>
            <w:tcW w:w="4139" w:type="dxa"/>
            <w:shd w:val="clear" w:color="auto" w:fill="FFFFFF"/>
            <w:vAlign w:val="center"/>
          </w:tcPr>
          <w:p w14:paraId="2ED7ABF9" w14:textId="77777777" w:rsidR="000921D8" w:rsidRDefault="00B1250F">
            <w:pPr>
              <w:spacing w:before="20" w:after="20" w:line="264" w:lineRule="auto"/>
            </w:pPr>
            <w:r>
              <w:rPr>
                <w:rFonts w:eastAsia="等线"/>
                <w:sz w:val="20"/>
              </w:rPr>
              <w:t>Microsoft</w:t>
            </w:r>
            <w:r>
              <w:rPr>
                <w:rFonts w:eastAsia="等线"/>
                <w:sz w:val="20"/>
              </w:rPr>
              <w:t>命名管道安全文档</w:t>
            </w:r>
          </w:p>
        </w:tc>
        <w:tc>
          <w:tcPr>
            <w:tcW w:w="4479" w:type="dxa"/>
            <w:shd w:val="clear" w:color="auto" w:fill="FFFFFF"/>
            <w:vAlign w:val="center"/>
          </w:tcPr>
          <w:p w14:paraId="22ED391D" w14:textId="77777777" w:rsidR="000921D8" w:rsidRDefault="00B1250F">
            <w:pPr>
              <w:spacing w:before="20" w:after="20" w:line="264" w:lineRule="auto"/>
            </w:pPr>
            <w:r>
              <w:rPr>
                <w:rFonts w:eastAsia="等线"/>
                <w:sz w:val="20"/>
              </w:rPr>
              <w:t>Windows</w:t>
            </w:r>
            <w:r>
              <w:rPr>
                <w:rFonts w:eastAsia="等线"/>
                <w:sz w:val="20"/>
              </w:rPr>
              <w:t>跨进程访问权限与</w:t>
            </w:r>
            <w:r>
              <w:rPr>
                <w:rFonts w:eastAsia="等线"/>
                <w:sz w:val="20"/>
              </w:rPr>
              <w:t>DACL</w:t>
            </w:r>
          </w:p>
        </w:tc>
      </w:tr>
      <w:tr w:rsidR="000921D8" w14:paraId="7FAEA4DE" w14:textId="77777777">
        <w:trPr>
          <w:cantSplit/>
          <w:jc w:val="center"/>
        </w:trPr>
        <w:tc>
          <w:tcPr>
            <w:tcW w:w="1020" w:type="dxa"/>
            <w:shd w:val="clear" w:color="auto" w:fill="F1F5F8"/>
            <w:vAlign w:val="center"/>
          </w:tcPr>
          <w:p w14:paraId="118ADD2A" w14:textId="77777777" w:rsidR="000921D8" w:rsidRDefault="00B1250F">
            <w:pPr>
              <w:spacing w:before="20" w:after="20" w:line="264" w:lineRule="auto"/>
              <w:jc w:val="center"/>
            </w:pPr>
            <w:r>
              <w:rPr>
                <w:rFonts w:eastAsia="等线"/>
                <w:sz w:val="20"/>
              </w:rPr>
              <w:t>S10</w:t>
            </w:r>
          </w:p>
        </w:tc>
        <w:tc>
          <w:tcPr>
            <w:tcW w:w="4139" w:type="dxa"/>
            <w:shd w:val="clear" w:color="auto" w:fill="F1F5F8"/>
            <w:vAlign w:val="center"/>
          </w:tcPr>
          <w:p w14:paraId="17535E4B" w14:textId="77777777" w:rsidR="000921D8" w:rsidRDefault="00B1250F">
            <w:pPr>
              <w:spacing w:before="20" w:after="20" w:line="264" w:lineRule="auto"/>
            </w:pPr>
            <w:r>
              <w:rPr>
                <w:rFonts w:eastAsia="等线"/>
                <w:sz w:val="20"/>
              </w:rPr>
              <w:t>MySQL8.4 InnoDB</w:t>
            </w:r>
            <w:r>
              <w:rPr>
                <w:rFonts w:eastAsia="等线"/>
                <w:sz w:val="20"/>
              </w:rPr>
              <w:t>参数文档</w:t>
            </w:r>
          </w:p>
        </w:tc>
        <w:tc>
          <w:tcPr>
            <w:tcW w:w="4479" w:type="dxa"/>
            <w:shd w:val="clear" w:color="auto" w:fill="F1F5F8"/>
            <w:vAlign w:val="center"/>
          </w:tcPr>
          <w:p w14:paraId="7455190B" w14:textId="77777777" w:rsidR="000921D8" w:rsidRDefault="00B1250F">
            <w:pPr>
              <w:spacing w:before="20" w:after="20" w:line="264" w:lineRule="auto"/>
            </w:pPr>
            <w:r>
              <w:rPr>
                <w:rFonts w:eastAsia="等线"/>
                <w:sz w:val="20"/>
              </w:rPr>
              <w:t>中央事务持久化与同步写参数</w:t>
            </w:r>
          </w:p>
        </w:tc>
      </w:tr>
      <w:tr w:rsidR="000921D8" w14:paraId="2D84AE78" w14:textId="77777777">
        <w:trPr>
          <w:cantSplit/>
          <w:jc w:val="center"/>
        </w:trPr>
        <w:tc>
          <w:tcPr>
            <w:tcW w:w="1020" w:type="dxa"/>
            <w:shd w:val="clear" w:color="auto" w:fill="FFFFFF"/>
            <w:vAlign w:val="center"/>
          </w:tcPr>
          <w:p w14:paraId="69F7CBD0" w14:textId="77777777" w:rsidR="000921D8" w:rsidRDefault="00B1250F">
            <w:pPr>
              <w:spacing w:before="20" w:after="20" w:line="264" w:lineRule="auto"/>
              <w:jc w:val="center"/>
            </w:pPr>
            <w:r>
              <w:rPr>
                <w:rFonts w:eastAsia="等线"/>
                <w:sz w:val="20"/>
              </w:rPr>
              <w:t>S11</w:t>
            </w:r>
          </w:p>
        </w:tc>
        <w:tc>
          <w:tcPr>
            <w:tcW w:w="4139" w:type="dxa"/>
            <w:shd w:val="clear" w:color="auto" w:fill="FFFFFF"/>
            <w:vAlign w:val="center"/>
          </w:tcPr>
          <w:p w14:paraId="6252CB71" w14:textId="77777777" w:rsidR="000921D8" w:rsidRDefault="00B1250F">
            <w:pPr>
              <w:spacing w:before="20" w:after="20" w:line="264" w:lineRule="auto"/>
            </w:pPr>
            <w:r>
              <w:rPr>
                <w:rFonts w:eastAsia="等线"/>
                <w:sz w:val="20"/>
              </w:rPr>
              <w:t>上交所程序化交易报告通知与实施细则</w:t>
            </w:r>
          </w:p>
        </w:tc>
        <w:tc>
          <w:tcPr>
            <w:tcW w:w="4479" w:type="dxa"/>
            <w:shd w:val="clear" w:color="auto" w:fill="FFFFFF"/>
            <w:vAlign w:val="center"/>
          </w:tcPr>
          <w:p w14:paraId="1D53A8F0" w14:textId="77777777" w:rsidR="000921D8" w:rsidRDefault="00B1250F">
            <w:pPr>
              <w:spacing w:before="20" w:after="20" w:line="264" w:lineRule="auto"/>
            </w:pPr>
            <w:r>
              <w:rPr>
                <w:rFonts w:eastAsia="等线"/>
                <w:sz w:val="20"/>
              </w:rPr>
              <w:t>账户首次交易前的报告核查确认流程</w:t>
            </w:r>
          </w:p>
        </w:tc>
      </w:tr>
    </w:tbl>
    <w:p w14:paraId="5625FCAC" w14:textId="77777777" w:rsidR="000921D8" w:rsidRDefault="000921D8">
      <w:pPr>
        <w:spacing w:after="40" w:line="72" w:lineRule="auto"/>
      </w:pPr>
    </w:p>
    <w:p w14:paraId="0A5B2C7A" w14:textId="77777777" w:rsidR="000921D8" w:rsidRDefault="00B1250F">
      <w:r>
        <w:t xml:space="preserve">S01 </w:t>
      </w:r>
      <w:hyperlink r:id="rId10">
        <w:r>
          <w:rPr>
            <w:color w:val="1F4E79"/>
            <w:sz w:val="18"/>
          </w:rPr>
          <w:t>https:/​/​dict.​thinktrader.​net/​nativeApi/​xttrader.​html</w:t>
        </w:r>
      </w:hyperlink>
    </w:p>
    <w:p w14:paraId="66C5FD90" w14:textId="77777777" w:rsidR="000921D8" w:rsidRDefault="00B1250F">
      <w:r>
        <w:t xml:space="preserve">S01 </w:t>
      </w:r>
      <w:hyperlink r:id="rId11">
        <w:r>
          <w:rPr>
            <w:color w:val="1F4E79"/>
            <w:sz w:val="18"/>
          </w:rPr>
          <w:t>https:/​/​dict.​thinktrader.​net/​nativeApi/​xtdata.​html</w:t>
        </w:r>
      </w:hyperlink>
    </w:p>
    <w:p w14:paraId="549D74D2" w14:textId="77777777" w:rsidR="000921D8" w:rsidRDefault="00B1250F">
      <w:r>
        <w:t xml:space="preserve">S02 </w:t>
      </w:r>
      <w:hyperlink r:id="rId12">
        <w:r>
          <w:rPr>
            <w:color w:val="1F4E79"/>
            <w:sz w:val="18"/>
          </w:rPr>
          <w:t>https:/​/​dict.​thinktrader.​net/​nativeApi/​download_​xtquant.​html</w:t>
        </w:r>
      </w:hyperlink>
    </w:p>
    <w:p w14:paraId="379791A1" w14:textId="77777777" w:rsidR="000921D8" w:rsidRDefault="00B1250F">
      <w:r>
        <w:t xml:space="preserve">S03 </w:t>
      </w:r>
      <w:hyperlink r:id="rId13">
        <w:r>
          <w:rPr>
            <w:color w:val="1F4E79"/>
            <w:sz w:val="18"/>
          </w:rPr>
          <w:t>https:/​/​www.​sqlite.​org/​wal.​html</w:t>
        </w:r>
      </w:hyperlink>
    </w:p>
    <w:p w14:paraId="4CBA9232" w14:textId="77777777" w:rsidR="000921D8" w:rsidRDefault="00B1250F">
      <w:r>
        <w:t xml:space="preserve">S04 </w:t>
      </w:r>
      <w:hyperlink r:id="rId14">
        <w:r>
          <w:rPr>
            <w:color w:val="1F4E79"/>
            <w:sz w:val="18"/>
          </w:rPr>
          <w:t>https:/​/​rogerbinns.​github.​io/​apsw/​install.​html</w:t>
        </w:r>
      </w:hyperlink>
    </w:p>
    <w:p w14:paraId="2C8777A9" w14:textId="77777777" w:rsidR="000921D8" w:rsidRDefault="00B1250F">
      <w:r>
        <w:t xml:space="preserve">S05 </w:t>
      </w:r>
      <w:hyperlink r:id="rId15">
        <w:r>
          <w:rPr>
            <w:color w:val="1F4E79"/>
            <w:sz w:val="18"/>
          </w:rPr>
          <w:t>https:/​/​www.​sse.​com.​cn/​lawandrules/​sselawsrules2025/​stocks/​exchange/​c/​c_​20260424_​10816482.​shtml</w:t>
        </w:r>
      </w:hyperlink>
    </w:p>
    <w:p w14:paraId="64064CA8" w14:textId="77777777" w:rsidR="000921D8" w:rsidRDefault="00B1250F">
      <w:r>
        <w:lastRenderedPageBreak/>
        <w:t xml:space="preserve">S06 </w:t>
      </w:r>
      <w:hyperlink r:id="rId16">
        <w:r>
          <w:rPr>
            <w:color w:val="1F4E79"/>
            <w:sz w:val="18"/>
          </w:rPr>
          <w:t>https:/​/​www.​szse.​cn/​lawrules/​rule/​trade/​current/​t20260424_​620190.​html</w:t>
        </w:r>
      </w:hyperlink>
    </w:p>
    <w:p w14:paraId="60B7C70F" w14:textId="77777777" w:rsidR="000921D8" w:rsidRDefault="00B1250F">
      <w:r>
        <w:t xml:space="preserve">S07 </w:t>
      </w:r>
      <w:hyperlink r:id="rId17" w:anchor="pragma_synchronous">
        <w:r>
          <w:rPr>
            <w:color w:val="1F4E79"/>
            <w:sz w:val="18"/>
          </w:rPr>
          <w:t>https:/​/​www.​sqlite.​org/​pragma.​html#​pragma_​synchronous</w:t>
        </w:r>
      </w:hyperlink>
    </w:p>
    <w:p w14:paraId="055C7839" w14:textId="77777777" w:rsidR="000921D8" w:rsidRDefault="00B1250F">
      <w:r>
        <w:t xml:space="preserve">S08 </w:t>
      </w:r>
      <w:hyperlink r:id="rId18">
        <w:r>
          <w:rPr>
            <w:color w:val="1F4E79"/>
            <w:sz w:val="18"/>
          </w:rPr>
          <w:t>https:/​/​www.​sqlite.​org/​backup.​html</w:t>
        </w:r>
      </w:hyperlink>
    </w:p>
    <w:p w14:paraId="477CDA27" w14:textId="77777777" w:rsidR="000921D8" w:rsidRDefault="00B1250F">
      <w:r>
        <w:t xml:space="preserve">S09 </w:t>
      </w:r>
      <w:hyperlink r:id="rId19">
        <w:r>
          <w:rPr>
            <w:color w:val="1F4E79"/>
            <w:sz w:val="18"/>
          </w:rPr>
          <w:t>https:/​/​learn.​microsoft.​com/​en-​us/​windows/​win32/​ipc/​named-​pipe-​security-​and-​access-​rights</w:t>
        </w:r>
      </w:hyperlink>
    </w:p>
    <w:p w14:paraId="1BC9F3E5" w14:textId="77777777" w:rsidR="000921D8" w:rsidRDefault="00B1250F">
      <w:r>
        <w:t xml:space="preserve">S10 </w:t>
      </w:r>
      <w:hyperlink r:id="rId20">
        <w:r>
          <w:rPr>
            <w:color w:val="1F4E79"/>
            <w:sz w:val="18"/>
          </w:rPr>
          <w:t>https:/​/​dev.​mysql.​com/​doc/​refman/​8.​4/​en/​innodb-​parameters.​html</w:t>
        </w:r>
      </w:hyperlink>
    </w:p>
    <w:p w14:paraId="2D9E56FC" w14:textId="77777777" w:rsidR="000921D8" w:rsidRDefault="00B1250F">
      <w:r>
        <w:t xml:space="preserve">S11 </w:t>
      </w:r>
      <w:hyperlink r:id="rId21">
        <w:r>
          <w:rPr>
            <w:color w:val="1F4E79"/>
            <w:sz w:val="18"/>
          </w:rPr>
          <w:t>https:/​/​www.​sse.​com.​cn/​lawandrules/​sselawsrules2025/​trade/​universal/​c/​c_​20250612_​10781705.​shtml</w:t>
        </w:r>
      </w:hyperlink>
    </w:p>
    <w:p w14:paraId="2E7BBD44" w14:textId="77777777" w:rsidR="000921D8" w:rsidRDefault="00B1250F">
      <w:r>
        <w:t xml:space="preserve">S11 </w:t>
      </w:r>
      <w:hyperlink r:id="rId22">
        <w:r>
          <w:rPr>
            <w:color w:val="1F4E79"/>
            <w:sz w:val="18"/>
          </w:rPr>
          <w:t>https:/​/​www.​sse.​com.​cn/​lawandrules/​sselawsrules2025/​trade/​universal/​c/​c_​20250612_​10781696.​shtml</w:t>
        </w:r>
      </w:hyperlink>
    </w:p>
    <w:sectPr w:rsidR="000921D8" w:rsidSect="00034616">
      <w:headerReference w:type="default" r:id="rId23"/>
      <w:footerReference w:type="default" r:id="rId24"/>
      <w:pgSz w:w="11906" w:h="16838"/>
      <w:pgMar w:top="1077" w:right="1134" w:bottom="1020" w:left="1134" w:header="39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9520" w14:textId="77777777" w:rsidR="00B1250F" w:rsidRDefault="00B1250F">
      <w:pPr>
        <w:spacing w:after="0" w:line="240" w:lineRule="auto"/>
      </w:pPr>
      <w:r>
        <w:separator/>
      </w:r>
    </w:p>
  </w:endnote>
  <w:endnote w:type="continuationSeparator" w:id="0">
    <w:p w14:paraId="63C805D8" w14:textId="77777777" w:rsidR="00B1250F" w:rsidRDefault="00B12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F96F" w14:textId="77777777" w:rsidR="000921D8" w:rsidRDefault="00B1250F">
    <w:pPr>
      <w:pStyle w:val="a7"/>
      <w:jc w:val="center"/>
    </w:pPr>
    <w:r>
      <w:rPr>
        <w:sz w:val="18"/>
      </w:rPr>
      <w:t>第</w:t>
    </w:r>
    <w:r>
      <w:rPr>
        <w:sz w:val="18"/>
      </w:rPr>
      <w:t xml:space="preserve"> </w:t>
    </w:r>
    <w:r>
      <w:fldChar w:fldCharType="begin"/>
    </w:r>
    <w:r>
      <w:instrText xml:space="preserve"> PAGE </w:instrText>
    </w:r>
    <w:r>
      <w:fldChar w:fldCharType="separate"/>
    </w:r>
    <w:r>
      <w:t>1</w:t>
    </w:r>
    <w:r>
      <w:fldChar w:fldCharType="end"/>
    </w:r>
    <w:r>
      <w:rPr>
        <w:sz w:val="18"/>
      </w:rPr>
      <w:t xml:space="preserve"> </w:t>
    </w:r>
    <w:r>
      <w:rPr>
        <w:sz w:val="18"/>
      </w:rPr>
      <w:t>页</w:t>
    </w:r>
    <w:r>
      <w:rPr>
        <w:sz w:val="18"/>
      </w:rPr>
      <w:t xml:space="preserve">  </w:t>
    </w:r>
    <w:r>
      <w:rPr>
        <w:sz w:val="18"/>
      </w:rPr>
      <w:t>共</w:t>
    </w:r>
    <w:r>
      <w:rPr>
        <w:sz w:val="18"/>
      </w:rPr>
      <w:t xml:space="preserve"> </w:t>
    </w:r>
    <w:r>
      <w:fldChar w:fldCharType="begin"/>
    </w:r>
    <w:r>
      <w:instrText xml:space="preserve"> NUMPAGES </w:instrText>
    </w:r>
    <w:r>
      <w:fldChar w:fldCharType="separate"/>
    </w:r>
    <w: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1516C" w14:textId="77777777" w:rsidR="00B1250F" w:rsidRDefault="00B1250F">
      <w:pPr>
        <w:spacing w:after="0" w:line="240" w:lineRule="auto"/>
      </w:pPr>
      <w:r>
        <w:separator/>
      </w:r>
    </w:p>
  </w:footnote>
  <w:footnote w:type="continuationSeparator" w:id="0">
    <w:p w14:paraId="5CF52955" w14:textId="77777777" w:rsidR="00B1250F" w:rsidRDefault="00B12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9706" w14:textId="77777777" w:rsidR="000921D8" w:rsidRDefault="00B1250F">
    <w:pPr>
      <w:pStyle w:val="a5"/>
      <w:jc w:val="right"/>
    </w:pPr>
    <w:r>
      <w:rPr>
        <w:rFonts w:eastAsia="等线"/>
        <w:sz w:val="18"/>
      </w:rPr>
      <w:t>尾盘量化自动交易系统</w:t>
    </w:r>
    <w:r>
      <w:rPr>
        <w:rFonts w:eastAsia="等线"/>
        <w:sz w:val="18"/>
      </w:rPr>
      <w:t xml:space="preserve">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1823714">
    <w:abstractNumId w:val="8"/>
  </w:num>
  <w:num w:numId="2" w16cid:durableId="1037975002">
    <w:abstractNumId w:val="6"/>
  </w:num>
  <w:num w:numId="3" w16cid:durableId="742996139">
    <w:abstractNumId w:val="5"/>
  </w:num>
  <w:num w:numId="4" w16cid:durableId="611983336">
    <w:abstractNumId w:val="4"/>
  </w:num>
  <w:num w:numId="5" w16cid:durableId="1567568624">
    <w:abstractNumId w:val="7"/>
  </w:num>
  <w:num w:numId="6" w16cid:durableId="1077941822">
    <w:abstractNumId w:val="3"/>
  </w:num>
  <w:num w:numId="7" w16cid:durableId="1752584185">
    <w:abstractNumId w:val="2"/>
  </w:num>
  <w:num w:numId="8" w16cid:durableId="818690660">
    <w:abstractNumId w:val="1"/>
  </w:num>
  <w:num w:numId="9" w16cid:durableId="88264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1D8"/>
    <w:rsid w:val="0015074B"/>
    <w:rsid w:val="0029639D"/>
    <w:rsid w:val="00326F90"/>
    <w:rsid w:val="00AA1D8D"/>
    <w:rsid w:val="00B1250F"/>
    <w:rsid w:val="00B47730"/>
    <w:rsid w:val="00B94E36"/>
    <w:rsid w:val="00CB0664"/>
    <w:rsid w:val="00D55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A7B7F7"/>
  <w14:defaultImageDpi w14:val="300"/>
  <w15:docId w15:val="{3FD08A90-ACE4-4CD8-9602-5E999C71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Calibri" w:eastAsia="宋体" w:hAnsi="Calibri"/>
      <w:color w:val="000000"/>
    </w:rPr>
  </w:style>
  <w:style w:type="paragraph" w:styleId="1">
    <w:name w:val="heading 1"/>
    <w:basedOn w:val="a1"/>
    <w:next w:val="a1"/>
    <w:link w:val="10"/>
    <w:uiPriority w:val="9"/>
    <w:qFormat/>
    <w:rsid w:val="00FC693F"/>
    <w:pPr>
      <w:keepNext/>
      <w:keepLines/>
      <w:spacing w:before="260" w:after="140"/>
      <w:outlineLvl w:val="0"/>
    </w:pPr>
    <w:rPr>
      <w:rFonts w:eastAsia="微软雅黑"/>
      <w:b/>
      <w:bCs/>
      <w:sz w:val="34"/>
      <w:szCs w:val="28"/>
    </w:rPr>
  </w:style>
  <w:style w:type="paragraph" w:styleId="21">
    <w:name w:val="heading 2"/>
    <w:basedOn w:val="a1"/>
    <w:next w:val="a1"/>
    <w:link w:val="22"/>
    <w:uiPriority w:val="9"/>
    <w:unhideWhenUsed/>
    <w:qFormat/>
    <w:rsid w:val="00FC693F"/>
    <w:pPr>
      <w:keepNext/>
      <w:keepLines/>
      <w:spacing w:before="260" w:after="140"/>
      <w:outlineLvl w:val="1"/>
    </w:pPr>
    <w:rPr>
      <w:rFonts w:eastAsia="微软雅黑"/>
      <w:b/>
      <w:bCs/>
      <w:sz w:val="25"/>
      <w:szCs w:val="26"/>
    </w:rPr>
  </w:style>
  <w:style w:type="paragraph" w:styleId="31">
    <w:name w:val="heading 3"/>
    <w:basedOn w:val="a1"/>
    <w:next w:val="a1"/>
    <w:link w:val="32"/>
    <w:uiPriority w:val="9"/>
    <w:unhideWhenUsed/>
    <w:qFormat/>
    <w:rsid w:val="00FC693F"/>
    <w:pPr>
      <w:keepNext/>
      <w:keepLines/>
      <w:spacing w:before="260" w:after="140"/>
      <w:outlineLvl w:val="2"/>
    </w:pPr>
    <w:rPr>
      <w:rFonts w:eastAsia="微软雅黑"/>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eastAsia="微软雅黑"/>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eastAsia="等线"/>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line="264" w:lineRule="auto"/>
    </w:pPr>
    <w:rPr>
      <w:rFonts w:ascii="Calibri" w:eastAsia="宋体" w:hAnsi="Calibri"/>
      <w:color w:val="000000"/>
    </w:rPr>
  </w:style>
  <w:style w:type="paragraph" w:customStyle="1" w:styleId="TOC21">
    <w:name w:val="TOC 21"/>
    <w:pPr>
      <w:spacing w:after="80" w:line="264" w:lineRule="auto"/>
    </w:pPr>
    <w:rPr>
      <w:rFonts w:ascii="Calibri" w:eastAsia="宋体" w:hAnsi="Calibri"/>
      <w:color w:val="000000"/>
      <w:sz w:val="20"/>
    </w:rPr>
  </w:style>
  <w:style w:type="paragraph" w:styleId="TOC1">
    <w:name w:val="toc 1"/>
    <w:basedOn w:val="a1"/>
    <w:next w:val="a1"/>
    <w:autoRedefine/>
    <w:uiPriority w:val="39"/>
    <w:unhideWhenUsed/>
    <w:rsid w:val="00B94E36"/>
  </w:style>
  <w:style w:type="character" w:styleId="aff9">
    <w:name w:val="Hyperlink"/>
    <w:basedOn w:val="a2"/>
    <w:uiPriority w:val="99"/>
    <w:unhideWhenUsed/>
    <w:rsid w:val="00B94E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qlite.org/wal.html" TargetMode="External"/><Relationship Id="rId18" Type="http://schemas.openxmlformats.org/officeDocument/2006/relationships/hyperlink" Target="https://www.sqlite.org/backup.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se.com.cn/lawandrules/sselawsrules2025/trade/universal/c/c_20250612_10781705.shtml" TargetMode="External"/><Relationship Id="rId7" Type="http://schemas.openxmlformats.org/officeDocument/2006/relationships/endnotes" Target="endnotes.xml"/><Relationship Id="rId12" Type="http://schemas.openxmlformats.org/officeDocument/2006/relationships/hyperlink" Target="https://dict.thinktrader.net/nativeApi/download_xtquant.html" TargetMode="External"/><Relationship Id="rId17" Type="http://schemas.openxmlformats.org/officeDocument/2006/relationships/hyperlink" Target="https://www.sqlite.org/pragma.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zse.cn/lawrules/rule/trade/current/t20260424_620190.html" TargetMode="External"/><Relationship Id="rId20" Type="http://schemas.openxmlformats.org/officeDocument/2006/relationships/hyperlink" Target="https://dev.mysql.com/doc/refman/8.4/en/innodb-parameter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thinktrader.net/nativeApi/xtdata.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se.com.cn/lawandrules/sselawsrules2025/stocks/exchange/c/c_20260424_10816482.shtml" TargetMode="External"/><Relationship Id="rId23" Type="http://schemas.openxmlformats.org/officeDocument/2006/relationships/header" Target="header1.xml"/><Relationship Id="rId10" Type="http://schemas.openxmlformats.org/officeDocument/2006/relationships/hyperlink" Target="https://dict.thinktrader.net/nativeApi/xttrader.html" TargetMode="External"/><Relationship Id="rId19" Type="http://schemas.openxmlformats.org/officeDocument/2006/relationships/hyperlink" Target="https://learn.microsoft.com/en-us/windows/win32/ipc/named-pipe-security-and-access-righ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ogerbinns.github.io/apsw/install.html" TargetMode="External"/><Relationship Id="rId22" Type="http://schemas.openxmlformats.org/officeDocument/2006/relationships/hyperlink" Target="https://www.sse.com.cn/lawandrules/sselawsrules2025/trade/universal/c/c_20250612_10781696.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18227</Words>
  <Characters>26430</Characters>
  <Application>Microsoft Office Word</Application>
  <DocSecurity>0</DocSecurity>
  <Lines>1391</Lines>
  <Paragraphs>1539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尾盘量化自动交易系统总体与详细设计方案</dc:title>
  <dc:subject>独立重新设计的自动交易架构 交互协议与实施方案</dc:subject>
  <dc:creator>Codex</dc:creator>
  <cp:keywords>QMT,交易架构,订单恢复,SQLite,Tick,开发计划</cp:keywords>
  <dc:description>generated by python-docx</dc:description>
  <cp:lastModifiedBy>Thinkpad</cp:lastModifiedBy>
  <cp:revision>2</cp:revision>
  <dcterms:created xsi:type="dcterms:W3CDTF">2013-12-23T23:15:00Z</dcterms:created>
  <dcterms:modified xsi:type="dcterms:W3CDTF">2026-09-06T14:22:00Z</dcterms:modified>
  <cp:category/>
  <cp:version>3.0</cp:version>
</cp:coreProperties>
</file>