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  <w:id w:val="147481221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44"/>
          <w:sz w:val="48"/>
          <w:szCs w:val="44"/>
          <w:u w:val="none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 w:val="32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color w:val="000000"/>
              <w:spacing w:val="0"/>
              <w:sz w:val="32"/>
              <w:szCs w:val="32"/>
              <w:u w:val="none"/>
              <w:shd w:val="clear" w:fill="FFFFFF"/>
            </w:rPr>
            <w:instrText xml:space="preserve">TOC \o "1-3" \h \u </w:instrText>
          </w:r>
          <w:r>
            <w:rPr>
              <w:i w:val="0"/>
              <w:caps w:val="0"/>
              <w:color w:val="000000"/>
              <w:spacing w:val="0"/>
              <w:sz w:val="32"/>
              <w:szCs w:val="32"/>
              <w:u w:val="none"/>
              <w:shd w:val="clear" w:fill="FFFFFF"/>
            </w:rPr>
            <w:fldChar w:fldCharType="separate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_Toc30567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_Toc30567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_Toc4495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szCs w:val="36"/>
              <w:lang w:eastAsia="zh-CN"/>
            </w:rPr>
            <w:t>组件基础</w:t>
          </w:r>
          <w:r>
            <w:tab/>
          </w:r>
          <w:r>
            <w:fldChar w:fldCharType="begin"/>
          </w:r>
          <w:r>
            <w:instrText xml:space="preserve"> PAGEREF _Toc4495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_Toc15458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组件名</w:t>
          </w:r>
          <w:r>
            <w:tab/>
          </w:r>
          <w:r>
            <w:fldChar w:fldCharType="begin"/>
          </w:r>
          <w:r>
            <w:instrText xml:space="preserve"> PAGEREF _Toc15458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_Toc5364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t>全局组件</w:t>
          </w:r>
          <w:r>
            <w:tab/>
          </w:r>
          <w:r>
            <w:fldChar w:fldCharType="begin"/>
          </w:r>
          <w:r>
            <w:instrText xml:space="preserve"> PAGEREF _Toc5364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_Toc29006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eastAsia="zh-CN"/>
            </w:rPr>
            <w:t>局部组件</w:t>
          </w:r>
          <w:r>
            <w:tab/>
          </w:r>
          <w:r>
            <w:fldChar w:fldCharType="begin"/>
          </w:r>
          <w:r>
            <w:instrText xml:space="preserve"> PAGEREF _Toc29006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_Toc5759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default"/>
            </w:rPr>
            <w:t>Prop</w:t>
          </w:r>
          <w:r>
            <w:tab/>
          </w:r>
          <w:r>
            <w:fldChar w:fldCharType="begin"/>
          </w:r>
          <w:r>
            <w:instrText xml:space="preserve"> PAGEREF _Toc5759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_Toc29406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default"/>
            </w:rPr>
            <w:t>动态 Prop</w:t>
          </w:r>
          <w:r>
            <w:tab/>
          </w:r>
          <w:r>
            <w:fldChar w:fldCharType="begin"/>
          </w:r>
          <w:r>
            <w:instrText xml:space="preserve"> PAGEREF _Toc29406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_Toc18905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单向数据流</w:t>
          </w:r>
          <w:r>
            <w:tab/>
          </w:r>
          <w:r>
            <w:fldChar w:fldCharType="begin"/>
          </w:r>
          <w:r>
            <w:instrText xml:space="preserve"> PAGEREF _Toc18905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_Toc20694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default"/>
            </w:rPr>
            <w:t>Prop 验证</w:t>
          </w:r>
          <w:r>
            <w:tab/>
          </w:r>
          <w:r>
            <w:fldChar w:fldCharType="begin"/>
          </w:r>
          <w:r>
            <w:instrText xml:space="preserve"> PAGEREF _Toc20694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_Toc26502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default"/>
            </w:rPr>
            <w:t>单个根元素</w:t>
          </w:r>
          <w:r>
            <w:tab/>
          </w:r>
          <w:r>
            <w:fldChar w:fldCharType="begin"/>
          </w:r>
          <w:r>
            <w:instrText xml:space="preserve"> PAGEREF _Toc26502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_Toc29228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default"/>
            </w:rPr>
            <w:t>自定义事件</w:t>
          </w:r>
          <w:r>
            <w:tab/>
          </w:r>
          <w:r>
            <w:fldChar w:fldCharType="begin"/>
          </w:r>
          <w:r>
            <w:instrText xml:space="preserve"> PAGEREF _Toc29228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_Toc12551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eastAsia="zh-CN"/>
            </w:rPr>
            <w:t>组件上使用 v-model</w:t>
          </w:r>
          <w:r>
            <w:tab/>
          </w:r>
          <w:r>
            <w:fldChar w:fldCharType="begin"/>
          </w:r>
          <w:r>
            <w:instrText xml:space="preserve"> PAGEREF _Toc12551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_Toc14140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eastAsia="zh-CN"/>
            </w:rPr>
            <w:t>子向父用自定义事件传递数据</w:t>
          </w:r>
          <w:r>
            <w:tab/>
          </w:r>
          <w:r>
            <w:fldChar w:fldCharType="begin"/>
          </w:r>
          <w:r>
            <w:instrText xml:space="preserve"> PAGEREF _Toc14140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_Toc32443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val="en-US" w:eastAsia="zh-CN"/>
            </w:rPr>
            <w:t>父组件调用子组件的方法</w:t>
          </w:r>
          <w:r>
            <w:tab/>
          </w:r>
          <w:r>
            <w:fldChar w:fldCharType="begin"/>
          </w:r>
          <w:r>
            <w:instrText xml:space="preserve"> PAGEREF _Toc32443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_Toc29332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eastAsia="zh-CN"/>
            </w:rPr>
            <w:t>兄弟组件传值</w:t>
          </w:r>
          <w:r>
            <w:tab/>
          </w:r>
          <w:r>
            <w:fldChar w:fldCharType="begin"/>
          </w:r>
          <w:r>
            <w:instrText xml:space="preserve"> PAGEREF _Toc29332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_Toc28156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eastAsia="zh-CN"/>
            </w:rPr>
            <w:t>插槽</w:t>
          </w:r>
          <w:r>
            <w:tab/>
          </w:r>
          <w:r>
            <w:fldChar w:fldCharType="begin"/>
          </w:r>
          <w:r>
            <w:instrText xml:space="preserve"> PAGEREF _Toc28156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_Toc5406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  <w:lang w:eastAsia="zh-CN"/>
            </w:rPr>
            <w:t>具名插槽</w:t>
          </w:r>
          <w:r>
            <w:tab/>
          </w:r>
          <w:r>
            <w:fldChar w:fldCharType="begin"/>
          </w:r>
          <w:r>
            <w:instrText xml:space="preserve"> PAGEREF _Toc5406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begin"/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instrText xml:space="preserve"> HYPERLINK \l _Toc14615 </w:instrText>
          </w:r>
          <w:r>
            <w:rPr>
              <w:i w:val="0"/>
              <w:caps w:val="0"/>
              <w:spacing w:val="0"/>
              <w:szCs w:val="32"/>
              <w:shd w:val="clear" w:fill="FFFFFF"/>
            </w:rPr>
            <w:fldChar w:fldCharType="separate"/>
          </w:r>
          <w:r>
            <w:rPr>
              <w:rFonts w:hint="eastAsia"/>
            </w:rPr>
            <w:t>插槽的默认内容</w:t>
          </w:r>
          <w:r>
            <w:tab/>
          </w:r>
          <w:r>
            <w:fldChar w:fldCharType="begin"/>
          </w:r>
          <w:r>
            <w:instrText xml:space="preserve"> PAGEREF _Toc14615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  <w:p>
          <w:pPr>
            <w:pStyle w:val="2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452" w:afterAutospacing="0" w:line="360" w:lineRule="auto"/>
            <w:ind w:left="0" w:right="190"/>
            <w:rPr>
              <w:i w:val="0"/>
              <w:caps w:val="0"/>
              <w:color w:val="000000"/>
              <w:spacing w:val="0"/>
              <w:sz w:val="44"/>
              <w:szCs w:val="44"/>
              <w:u w:val="none"/>
              <w:shd w:val="clear" w:fill="FFFFFF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i w:val="0"/>
              <w:caps w:val="0"/>
              <w:color w:val="000000"/>
              <w:spacing w:val="0"/>
              <w:szCs w:val="32"/>
              <w:u w:val="none"/>
              <w:shd w:val="clear" w:fill="FFFFFF"/>
            </w:rPr>
            <w:fldChar w:fldCharType="end"/>
          </w:r>
        </w:p>
      </w:sdtContent>
    </w:sdt>
    <w:p>
      <w:pPr>
        <w:spacing w:line="360" w:lineRule="auto"/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t>Vue.js 组件</w:t>
      </w:r>
    </w:p>
    <w:p>
      <w:pPr>
        <w:pStyle w:val="2"/>
        <w:spacing w:line="360" w:lineRule="auto"/>
        <w:rPr>
          <w:rFonts w:hint="eastAsia"/>
          <w:lang w:val="en-US" w:eastAsia="zh-CN"/>
        </w:rPr>
      </w:pPr>
      <w:bookmarkStart w:id="0" w:name="_Toc30567"/>
      <w:r>
        <w:rPr>
          <w:rFonts w:hint="eastAsia"/>
          <w:lang w:val="en-US" w:eastAsia="zh-CN"/>
        </w:rPr>
        <w:t>简介</w:t>
      </w:r>
      <w:bookmarkEnd w:id="0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组件（Component）是 Vue.js 最强大的功能之一。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组件可以扩展 HTML 元素，封装可重用的代码。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组件系统让我们可以用独立可复用的小组件来构建大型应用，几乎任意类型的应用的界面都可以抽象为一个组件树：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876290" cy="2273935"/>
            <wp:effectExtent l="0" t="0" r="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sz w:val="36"/>
          <w:szCs w:val="36"/>
          <w:lang w:eastAsia="zh-CN"/>
        </w:rPr>
      </w:pPr>
      <w:bookmarkStart w:id="1" w:name="_Toc4495"/>
      <w:r>
        <w:rPr>
          <w:rFonts w:hint="eastAsia"/>
          <w:sz w:val="36"/>
          <w:szCs w:val="36"/>
          <w:lang w:eastAsia="zh-CN"/>
        </w:rPr>
        <w:t>组件基础</w:t>
      </w:r>
      <w:bookmarkEnd w:id="1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这里有一个 Vue 组件的示例：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// 定义一个名为 button-counter 的新组件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Vue.component('button-counter',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data: function 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return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  count: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},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template: '&lt;button v-on:click="count++"&gt;You clicked me {{ count }} times.&lt;/button&gt;'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组件是可复用的 Vue 实例，且带有一个名字：在这个例子中是 &lt;button-counter&gt;。我们可以在一个通过 new Vue 创建的 Vue 根实例中，把这个组件作为自定义元素来使用：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id="components-demo"&gt;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&lt;button-counter&gt;&lt;/button-counter&gt;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new Vue({ el: '#components-demo' })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因为组件是可复用的 Vue 实例，所以它们与 new Vue 接收相同的选项，例如 data、computed、watch、methods 以及生命周期钩子等。仅有的例外是像 el 这样根实例特有的选项。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组件的复用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你可以将组件进行任意次数的复用：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id="components-demo"&gt;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&lt;button-counter&gt;&lt;/button-counter&gt;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&lt;button-counter&gt;&lt;/button-counter&gt;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&lt;button-counter&gt;&lt;/button-counter&gt;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注意当点击按钮时，每个组件都会各自独立维护它的 count。因为你每用一次组件，就会有一个它的新实例被创建。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data 必须是一个函数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当我们定义这个 &lt;button-counter&gt; 组件时，你可能会发现它的 data 并不是像这样直接提供一个对象：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data: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count: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取而代之的是，一个组件的 data 选项必须是一个函数，因此每个实例可以维护一份被返回对象的独立的拷贝：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data: function 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return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count: 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2"/>
        <w:spacing w:line="360" w:lineRule="auto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5458"/>
      <w:r>
        <w:rPr>
          <w:rFonts w:hint="eastAsia"/>
          <w:lang w:val="en-US" w:eastAsia="zh-CN"/>
        </w:rPr>
        <w:t>组件名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在注册一个组件的时候，我们始终需要给它一个名字。比如在全局注册的时候我们已经看到了：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Vue.component('my-component-name', { /* ... */ 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该组件名就是 Vue.component 的第一个参数。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你给予组件的名字可能依赖于你打算拿它来做什么。当直接在 DOM 中使用一个组件 (而不是在字符串模板或单文件组件) 的时候，我们强烈推荐遵循 </w:t>
      </w:r>
      <w:r>
        <w:rPr>
          <w:rFonts w:hint="eastAsia" w:ascii="Arial" w:hAnsi="Arial" w:eastAsia="Arial" w:cs="Arial"/>
          <w:b w:val="0"/>
          <w:i w:val="0"/>
          <w:caps w:val="0"/>
          <w:color w:val="0000FF"/>
          <w:spacing w:val="0"/>
          <w:kern w:val="2"/>
          <w:sz w:val="24"/>
          <w:szCs w:val="24"/>
          <w:shd w:val="clear" w:fill="FFFFFF"/>
          <w:lang w:val="en-US" w:eastAsia="zh-CN" w:bidi="ar-SA"/>
        </w:rPr>
        <w:t>W3C 规范中的自定义组件名 (字母全小写且必须包含一个连字符)</w:t>
      </w: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。这会帮助你避免和当前以及未来的 HTML 元素相冲突。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30"/>
          <w:szCs w:val="30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30"/>
          <w:szCs w:val="30"/>
          <w:shd w:val="clear" w:fill="FFFFFF"/>
          <w:lang w:val="en-US" w:eastAsia="zh-CN" w:bidi="ar-SA"/>
        </w:rPr>
        <w:t>组件名大小写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定义组件名的方式有两种：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使用 kebab-case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Vue.component('my-component-name', { /* ... */ 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当使用 kebab-case (短横线分隔命名) 定义一个组件时，你也必须在引用这个自定义元素时使用 kebab-case，例如 &lt;my-component-name&gt;。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使用 PascalCase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 w:themeFill="background1" w:themeFillShade="F2"/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Vue.component('MyComponentName', { /* ... */ 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422" w:afterAutospacing="0" w:line="360" w:lineRule="auto"/>
        <w:ind w:left="0" w:right="190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当使用 PascalCase (驼峰式命名) 定义一个组件时，你在引用这个自定义元素时两种命名法都可以使用。也就是说 &lt;my-component-name&gt; 和 &lt;MyComponentName&gt; 都是可接受的。注意，尽管如此，直接在 DOM (即非字符串的模板) 中使用时只有 kebab-case 是有效的。</w:t>
      </w:r>
    </w:p>
    <w:p>
      <w:pPr>
        <w:spacing w:line="360" w:lineRule="auto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V</w:t>
      </w: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ue 1.0中，在 DOM中直接使用MyComponentName会报错；vue 2.0取消了严格的限制；但是， 为了格式统一，推荐使用kebab-case 模式。</w:t>
      </w:r>
    </w:p>
    <w:p>
      <w:pPr>
        <w:spacing w:line="360" w:lineRule="auto"/>
        <w:outlineLvl w:val="9"/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spacing w:line="360" w:lineRule="auto"/>
        <w:outlineLvl w:val="9"/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为了能在模板中使用，这些组件必须先注册以便 Vue 能够识别。</w:t>
      </w:r>
    </w:p>
    <w:p>
      <w:pPr>
        <w:pStyle w:val="3"/>
      </w:pPr>
      <w:bookmarkStart w:id="3" w:name="_Toc5364"/>
      <w:r>
        <w:t>全局组件</w:t>
      </w:r>
      <w:bookmarkEnd w:id="3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E5EECC"/>
        </w:rPr>
      </w:pPr>
      <w:r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所有实例都能用全局组件。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360" w:lineRule="auto"/>
        <w:ind w:left="0" w:right="190"/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Arial" w:hAnsi="Arial" w:eastAsia="Arial" w:cs="Arial"/>
          <w:b w:val="0"/>
          <w:i w:val="0"/>
          <w:caps w:val="0"/>
          <w:color w:val="34495E"/>
          <w:spacing w:val="0"/>
          <w:kern w:val="2"/>
          <w:sz w:val="24"/>
          <w:szCs w:val="24"/>
          <w:shd w:val="clear" w:fill="FFFFFF"/>
          <w:lang w:val="en-US" w:eastAsia="zh-CN" w:bidi="ar-SA"/>
        </w:rPr>
        <w:t>注册一个简单的全局组件 run，并使用它：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注册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Vue.component('run', 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template: 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自定义组件!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h1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'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创建根实例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new Vue({ el: '#app'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spacing w:line="360" w:lineRule="auto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24"/>
          <w:szCs w:val="24"/>
        </w:rPr>
      </w:pPr>
    </w:p>
    <w:p>
      <w:pPr>
        <w:spacing w:line="360" w:lineRule="auto"/>
        <w:rPr>
          <w:rFonts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全局注册往往是不够理想的。比如，如果你使用一个像 webpack 这样的构建系统，全局注册所有的组件意味着即便你已经不再使用一个组件了，它仍然会被包含在你最终的构建结果中。这造成了用户下载的 JavaScript 的无谓的增加。</w:t>
      </w:r>
    </w:p>
    <w:p>
      <w:pPr>
        <w:pStyle w:val="3"/>
        <w:rPr>
          <w:rFonts w:hint="eastAsia"/>
          <w:lang w:eastAsia="zh-CN"/>
        </w:rPr>
      </w:pPr>
      <w:bookmarkStart w:id="4" w:name="_Toc29006"/>
      <w:r>
        <w:rPr>
          <w:rFonts w:hint="eastAsia"/>
          <w:lang w:eastAsia="zh-CN"/>
        </w:rPr>
        <w:t>局部组件</w:t>
      </w:r>
      <w:bookmarkEnd w:id="4"/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在这些情况下，你可以通过一个普通的 JavaScript 对象来定义组件：</w:t>
      </w: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ComponentA = { /* ... */ }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ComponentB = { /* ... */ }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ComponentC = { /* ... */ }</w:t>
      </w: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然后在 components 选项中定义你想要使用的组件：</w:t>
      </w: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new Vue({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el: '#app'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components: {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  'component-a': ComponentA,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  'component-b': ComponentB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}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})</w:t>
      </w: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对于 components 对象中的每个属性来说，其属性名就是自定义元素的名字，其属性值就是这个组件的选项对象。</w:t>
      </w: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注意局部注册的组件在其子组件中不可用。例如，如果你希望 ComponentA 在 ComponentB 中可用，则你需要这样写：</w:t>
      </w:r>
    </w:p>
    <w:p>
      <w:pPr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ComponentA = { /* ... */ }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var ComponentB = {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components: {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  'component-a': ComponentA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},</w:t>
      </w:r>
    </w:p>
    <w:p>
      <w:pPr>
        <w:shd w:val="clear" w:fill="F1F1F1" w:themeFill="background1" w:themeFillShade="F2"/>
        <w:spacing w:line="360" w:lineRule="auto"/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// ...</w:t>
      </w:r>
    </w:p>
    <w:p>
      <w:pPr>
        <w:shd w:val="clear" w:fill="F1F1F1" w:themeFill="background1" w:themeFillShade="F2"/>
        <w:spacing w:line="360" w:lineRule="auto"/>
        <w:rPr>
          <w:rFonts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}</w:t>
      </w:r>
    </w:p>
    <w:p>
      <w:pPr>
        <w:spacing w:line="360" w:lineRule="auto"/>
        <w:rPr>
          <w:rFonts w:ascii="Arial" w:hAnsi="Arial" w:eastAsia="Arial" w:cs="Arial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2"/>
        <w:spacing w:line="360" w:lineRule="auto"/>
      </w:pPr>
      <w:bookmarkStart w:id="5" w:name="_Toc5759"/>
      <w:r>
        <w:rPr>
          <w:rFonts w:hint="default"/>
        </w:rPr>
        <w:t>Prop</w:t>
      </w:r>
      <w:bookmarkEnd w:id="5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prop 是父组件用来传递数据的一个自定义属性。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父组件的数据需要通过 props 把数据传给子组件，子组件需要显式地用 props 选项声明 "prop"：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uto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  <w:t>Prop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hello!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// 注册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Vue.component('child',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// 声明 props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props: ['message'],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同样也可以在 vm 实例中像 "this.message" 这样使用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template: 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{{ message }}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'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创建根实例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new Vue({ el: '#app'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2"/>
          <w:szCs w:val="22"/>
          <w:shd w:val="clear" w:fill="FFFFFF"/>
        </w:rPr>
      </w:pPr>
    </w:p>
    <w:p>
      <w:pPr>
        <w:pStyle w:val="3"/>
        <w:spacing w:line="360" w:lineRule="auto"/>
        <w:rPr>
          <w:rFonts w:hint="default"/>
        </w:rPr>
      </w:pPr>
      <w:bookmarkStart w:id="6" w:name="_Toc29406"/>
      <w:r>
        <w:rPr>
          <w:rFonts w:hint="default"/>
        </w:rPr>
        <w:t>动态 Prop</w:t>
      </w:r>
      <w:bookmarkEnd w:id="6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类似于用 v-bind 绑定 HTML 特性到一个表达式，也可以用 v-bind 动态绑定 props 的值到父组件的数据中。每当父组件的数据变化时，该变化也会传导给子组件：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60" w:lineRule="auto"/>
        <w:ind w:left="0" w:right="0" w:firstLine="0"/>
        <w:outlineLvl w:val="9"/>
        <w:rPr>
          <w:rFonts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24"/>
          <w:szCs w:val="24"/>
        </w:rPr>
        <w:t>Prop 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parentMsg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right="0" w:firstLine="960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br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960" w:firstLineChars="40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B"/>
          <w:spacing w:val="0"/>
          <w:kern w:val="0"/>
          <w:sz w:val="24"/>
          <w:szCs w:val="24"/>
          <w:shd w:val="clear" w:fill="FFFFFF"/>
          <w:lang w:val="en-US" w:eastAsia="zh-CN" w:bidi="ar"/>
        </w:rPr>
        <w:t>v-bind:message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24"/>
          <w:szCs w:val="24"/>
          <w:shd w:val="clear" w:fill="FFFFFF"/>
          <w:lang w:val="en-US" w:eastAsia="zh-CN" w:bidi="ar"/>
        </w:rPr>
        <w:t>parentMsg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24"/>
          <w:szCs w:val="2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注册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Vue.component('child', {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声明 props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props: ['message'],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// 同样也可以在 vm 实例中像 "this.message" 这样使用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template: 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{{ message }}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// 创建根实例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new Vue({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el: '#app',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>data: { parentMsg: '父组件内容' 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})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24"/>
          <w:szCs w:val="24"/>
          <w:shd w:val="clear" w:fill="FFFFF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spacing w:line="360" w:lineRule="auto"/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default" w:ascii="Arial" w:hAnsi="Arial" w:eastAsia="Arial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eastAsia="zh-CN"/>
        </w:rPr>
        <w:t>传</w:t>
      </w:r>
      <w:r>
        <w:rPr>
          <w:rFonts w:hint="default" w:ascii="Arial" w:hAnsi="Arial" w:eastAsia="Arial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</w:rPr>
        <w:t>入一个数字</w:t>
      </w:r>
    </w:p>
    <w:p>
      <w:pPr>
        <w:spacing w:line="360" w:lineRule="auto"/>
        <w:rPr>
          <w:rFonts w:hint="default" w:ascii="Arial" w:hAnsi="Arial" w:eastAsia="Arial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&lt;!-- 即便 `42` 是静态的，我们仍然需要 `v-bind` 来告诉 Vue --&gt;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&lt;!-- 这是一个 JavaScript 表达式而不是一个字符串。--&gt;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&lt;blog-post v-bind:likes="42"&gt;&lt;/blog-post&gt;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&lt;!-- 用一个变量进行动态赋值。--&gt;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&lt;blog-post v-bind:likes="post.likes"&gt;&lt;/blog-post&gt;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default" w:ascii="Arial" w:hAnsi="Arial" w:eastAsia="Arial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</w:rPr>
        <w:t>传入一个对象的所有属性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如果你想要将一个对象的所有属性都作为 prop 传入，你可以使用不带参数的 v-bind (取代 v-bind:prop-name)。例如，对于一个给定的对象 post：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post: {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id: 1,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title: 'My Journey with Vue'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}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下面的模板：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&lt;blog-post v-bind="post"&gt;&lt;/blog-post&gt;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等价于：</w:t>
      </w:r>
    </w:p>
    <w:p>
      <w:pPr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&lt;blog-post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v-bind:id="post.id"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 xml:space="preserve">  v-bind:title="post.title"</w:t>
      </w:r>
    </w:p>
    <w:p>
      <w:pPr>
        <w:shd w:val="clear" w:fill="E7E6E6" w:themeFill="background2"/>
        <w:spacing w:line="360" w:lineRule="auto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shd w:val="clear" w:fill="FFFFFF"/>
        </w:rPr>
        <w:t>&gt;&lt;/blog-post&gt;</w:t>
      </w:r>
    </w:p>
    <w:p>
      <w:pPr>
        <w:spacing w:line="360" w:lineRule="auto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注意: prop 是单向绑定的：当父组件的属性变化时，将传导给子组件，但是不会反过来。</w:t>
      </w:r>
    </w:p>
    <w:p>
      <w:pPr>
        <w:pStyle w:val="3"/>
        <w:rPr>
          <w:rFonts w:hint="default"/>
          <w:lang w:val="en-US" w:eastAsia="zh-CN"/>
        </w:rPr>
      </w:pPr>
      <w:bookmarkStart w:id="7" w:name="_Toc18905"/>
      <w:r>
        <w:rPr>
          <w:rFonts w:hint="default"/>
          <w:lang w:val="en-US" w:eastAsia="zh-CN"/>
        </w:rPr>
        <w:t>单向数据流</w:t>
      </w:r>
      <w:bookmarkEnd w:id="7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所有的 prop 都使得其父子 prop 之间形成了一个单向下行绑定：父级 prop 的更新会向下流动到子组件中，但是反过来则不行。这样会防止从子组件意外改变父级组件的状态，从而导致你的应用的数据流向难以理解。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额外的，每次父级组件发生更新时，子组件中所有的 prop 都将会刷新为最新的值。这意味着你不应该在一个子组件内部改变 prop。如果你这样做了，Vue 会在浏览器的控制台中发出警告。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1070610"/>
            <wp:effectExtent l="0" t="0" r="5080" b="1524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0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2CC" w:themeFill="accent4" w:themeFillTint="3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vue.esm.js?efeb:591 [Vue warn]: Avoid mutating a prop directly since the value will be overwritten whenever the parent component re-renders. Instead, use a data or computed property based on the prop's value.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这里有两种常见的试图改变一个 prop 的情形：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 prop 用来传递一个初始值；这个子组件接下来希望将其作为一个本地的 prop 数据来使用。在这种情况下，最好定义一个本地的 data 属性并将这个 prop 用作其初始值：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props: ['initialCounter'],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data: function 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return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counter: this.initialCounter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这个 prop 以一种原始的值传入且需要进行转换。在这种情况下，最好使用这个 prop 的值来定义一个计算属性：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props: ['size'],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computed: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normalizedSize: function () {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return this.size.trim().toLowerCase()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6E6" w:themeFill="background2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注意在 JavaScript 中对象和数组是通过引用传入的，所以对于一个数组或对象类型的 prop 来说，在子组件中改变这个对象或数组本身将会影响到父组件的状态。</w:t>
      </w:r>
    </w:p>
    <w:p>
      <w:pPr>
        <w:pStyle w:val="3"/>
        <w:spacing w:line="360" w:lineRule="auto"/>
      </w:pPr>
      <w:bookmarkStart w:id="8" w:name="_Toc20694"/>
      <w:r>
        <w:rPr>
          <w:rFonts w:hint="default"/>
        </w:rPr>
        <w:t>Prop 验证</w:t>
      </w:r>
      <w:bookmarkEnd w:id="8"/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组件可以为 props 指定验证要求。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prop 是一个对象而不是字符串数组时，它包含验证要求：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Vue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>component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shd w:val="clear" w:fill="FBFBFB"/>
        </w:rPr>
        <w:t>'example'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props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基础类型检测 （`null` 意思是任何类型都可以）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多种类型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必传且是字符串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required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true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数字，有默认值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Number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default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4"/>
          <w:szCs w:val="24"/>
          <w:shd w:val="clear" w:fill="FBFBFB"/>
        </w:rPr>
        <w:t>100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480"/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数组／对象的默认值应当由一个工厂函数返回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480"/>
        <w:rPr>
          <w:rFonts w:hint="eastAsia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  <w:lang w:val="en-US" w:eastAsia="zh-CN"/>
        </w:rPr>
      </w:pPr>
      <w:r>
        <w:rPr>
          <w:rFonts w:hint="eastAsia" w:ascii="Consolas" w:hAnsi="Consolas" w:cs="Consolas"/>
          <w:caps w:val="0"/>
          <w:color w:val="880000"/>
          <w:spacing w:val="0"/>
          <w:sz w:val="24"/>
          <w:szCs w:val="24"/>
          <w:shd w:val="clear" w:fill="FBFBFB"/>
          <w:lang w:val="en-US" w:eastAsia="zh-CN"/>
        </w:rPr>
        <w:t>//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当一个函数返回一个对象时，称之为 工厂函数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24"/>
          <w:szCs w:val="24"/>
          <w:shd w:val="clear" w:fill="FBFBFB"/>
        </w:rPr>
        <w:t>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default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message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24"/>
          <w:szCs w:val="24"/>
          <w:shd w:val="clear" w:fill="FBFBFB"/>
        </w:rPr>
        <w:t>'hello'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24"/>
          <w:szCs w:val="24"/>
          <w:shd w:val="clear" w:fill="FBFBFB"/>
        </w:rPr>
        <w:t>// 自定义验证函数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propF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validator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>value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4"/>
          <w:szCs w:val="24"/>
          <w:shd w:val="clear" w:fill="FBFBFB"/>
        </w:rPr>
        <w:t>return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value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24"/>
          <w:szCs w:val="24"/>
          <w:shd w:val="clear" w:fill="FBFBFB"/>
        </w:rPr>
        <w:t>10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60" w:lineRule="auto"/>
        <w:ind w:left="0" w:right="0" w:firstLine="0"/>
        <w:rPr>
          <w:rFonts w:hint="default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4"/>
          <w:szCs w:val="2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4"/>
          <w:szCs w:val="24"/>
          <w:shd w:val="clear" w:fill="FBFBFB"/>
        </w:rPr>
        <w:t>}})</w:t>
      </w:r>
    </w:p>
    <w:p>
      <w:pPr>
        <w:pStyle w:val="2"/>
        <w:rPr>
          <w:rFonts w:hint="default"/>
        </w:rPr>
      </w:pPr>
      <w:bookmarkStart w:id="9" w:name="_Toc26502"/>
      <w:r>
        <w:rPr>
          <w:rFonts w:hint="default"/>
        </w:rPr>
        <w:t>单个根元素</w:t>
      </w:r>
      <w:bookmarkEnd w:id="9"/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当构建一个 &lt;blog-post&gt; 组件时，你的模板最终会包含的东西远不止一个标题：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&lt;h3&gt;{{ title }}&lt;/h3&gt;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最最起码，你会包含这篇博文的正文：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&lt;h3&gt;{{ title }}&lt;/h3&gt;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&lt;div v-html="content"&gt;&lt;/div&gt;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然而如果你在模板中尝试这样写，Vue 会显示一个错误，并解释道 every component must have a single root element (每个组件必须只有一个根元素)。你可以将模板的内容包裹在一个父元素内，来修复这个问题，例如：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&lt;div class="blog-post"&gt;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&lt;h3&gt;{{ title }}&lt;/h3&gt;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&lt;div v-html="content"&gt;&lt;/div&gt;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&lt;/div&gt;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看起来当组件变得越来越复杂的时候，我们的博文不只需要标题和内容，还需要发布日期、评论等等。为每个相关的信息定义一个 prop 会变得很麻烦：</w:t>
      </w:r>
    </w:p>
    <w:p>
      <w:pPr>
        <w:rPr>
          <w:rFonts w:hint="default"/>
        </w:rPr>
      </w:pP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&lt;blog-post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v-for="post in posts"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v-bind:key="post.id"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v-bind:title="post.title"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v-bind:content="post.content"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v-bind:publishedAt="post.publishedAt"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v-bind:comments="post.comments"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&gt;&lt;/blog-post&gt;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所以是时候重构一下这个 &lt;blog-post&gt; 组件了，让它变成接受一个单独的 post prop：</w:t>
      </w:r>
    </w:p>
    <w:p>
      <w:pPr>
        <w:rPr>
          <w:rFonts w:hint="default"/>
        </w:rPr>
      </w:pP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&lt;blog-post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>v-for="post in posts"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v-bind:key="post.id"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 v-bind:post="post"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&gt;&lt;/blog-post&gt;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Vue.component('blog-post', {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props: ['post'],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template: `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&lt;div class="blog-post"&gt;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&lt;h3&gt;{{ post.title }}&lt;/h3&gt;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  &lt;div v-html="post.content"&gt;&lt;/div&gt;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  &lt;/div&gt;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 `</w:t>
      </w:r>
    </w:p>
    <w:p>
      <w:pPr>
        <w:shd w:val="clear" w:fill="E7E6E6" w:themeFill="background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})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现在，不论何时为 post 对象添加一个新的属性，它都会自动地在 &lt;blog-post&gt; 内可用。</w:t>
      </w:r>
    </w:p>
    <w:p>
      <w:pPr>
        <w:pStyle w:val="2"/>
        <w:spacing w:line="360" w:lineRule="auto"/>
      </w:pPr>
      <w:bookmarkStart w:id="10" w:name="_Toc29228"/>
      <w:r>
        <w:rPr>
          <w:rFonts w:hint="default"/>
        </w:rPr>
        <w:t>自定义事件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12551"/>
      <w:r>
        <w:rPr>
          <w:rFonts w:hint="eastAsia"/>
          <w:lang w:eastAsia="zh-CN"/>
        </w:rPr>
        <w:t>组件上使用 v-model</w:t>
      </w:r>
      <w:bookmarkEnd w:id="11"/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自定义事件也可以用于创建支持 v-model 的自定义输入组件。记住：</w:t>
      </w:r>
    </w:p>
    <w:p>
      <w:pPr>
        <w:rPr>
          <w:rFonts w:hint="eastAsia"/>
          <w:lang w:eastAsia="zh-CN"/>
        </w:rPr>
      </w:pP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&lt;input v-model="searchText"&gt;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等价于：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&lt;input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v-bind:value="searchText"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v-on:input="searchText = $event.target.value"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当用在组件上时，v-model 则会这样：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&lt;custom-input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v-bind:value="searchText"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v-on:input="searchText = $event"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&gt;&lt;/custom-input&gt;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为了让它正常工作，这个组件内的 &lt;input&gt; 必须：</w:t>
      </w:r>
    </w:p>
    <w:p>
      <w:pPr>
        <w:rPr>
          <w:rFonts w:hint="eastAsia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将其 value 特性绑定到一个名叫 value 的 prop 上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在其 input 事件被触发时，将新的值通过自定义的 input 事件抛出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写成代码之后是这样的：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Vue.component('custom-input', 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props: ['value'],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template: `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&lt;input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  v-bind:value="value"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  v-on:input="$emit('input', $event.target.value)"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`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})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现在 v-model 就应该可以在这个组件上完美地工作起来了：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&lt;custom-input v-model="searchText"&gt;&lt;/custom-input&gt;</w:t>
      </w:r>
    </w:p>
    <w:p>
      <w:pPr>
        <w:pStyle w:val="3"/>
        <w:rPr>
          <w:rFonts w:hint="eastAsia"/>
          <w:lang w:eastAsia="zh-CN"/>
        </w:rPr>
      </w:pPr>
      <w:bookmarkStart w:id="12" w:name="_Toc14140"/>
      <w:r>
        <w:rPr>
          <w:rFonts w:hint="eastAsia"/>
          <w:lang w:eastAsia="zh-CN"/>
        </w:rPr>
        <w:t>子向父用自定义事件传递数据</w:t>
      </w:r>
      <w:bookmarkEnd w:id="12"/>
    </w:p>
    <w:p>
      <w:pPr>
        <w:spacing w:line="360" w:lineRule="auto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父组件是使用 props 传递数据给子组件，但如果子组件要把数据传递回去，就需要使用自定义事件！</w:t>
      </w:r>
    </w:p>
    <w:p>
      <w:pPr>
        <w:spacing w:line="360" w:lineRule="auto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  <w:t>$emit(事件名,所传参数)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子组件：</w:t>
      </w:r>
    </w:p>
    <w:p>
      <w:pPr>
        <w:shd w:val="clear" w:fill="F1F1F1" w:themeFill="background1" w:themeFillShade="F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&lt;h3 @click="$emit('to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hild',count)"&gt;&lt;/h3&gt;</w:t>
      </w:r>
    </w:p>
    <w:p>
      <w:pPr>
        <w:shd w:val="clear" w:fill="F1F1F1" w:themeFill="background1" w:themeFillShade="F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&lt;input type="text" @input="$emit('input',$event.target.value)"/&gt;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父组件：</w:t>
      </w:r>
    </w:p>
    <w:p>
      <w:pPr>
        <w:shd w:val="clear" w:fill="F1F1F1" w:themeFill="background1" w:themeFillShade="F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&lt;counter @to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hild='count=$event' @input="price=$event"&gt;&lt;/counter&gt;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跟组件和 prop 不同，事件名不会被用作一个 JavaScript 变量名或属性名，所以就没有理由使用 camelCase 或 PascalCase 了。并且 v-on 事件监听器在 DOM 模板中会被自动转换为全小写 (因为 HTML 是大小写不敏感的)，所以 v-on:myEvent 将会变成 v-on:myevent——导致 myEvent 不可能被监听到。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因此，我们推荐你始终使用 kebab-case 的事件名。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30"/>
          <w:szCs w:val="3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FF"/>
          <w:spacing w:val="0"/>
          <w:sz w:val="30"/>
          <w:szCs w:val="30"/>
          <w:shd w:val="clear" w:fill="FFFFFF"/>
        </w:rPr>
        <w:t>将原生事件绑定到组件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我们引入一个原生标签(div、li、p......)的概念，那么原生事件（存在于标准当中的如'click', 'mouseover'）应该绑定到原生标签上。自定义组件上应该绑定自定义事件。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如果我们想给自定义组件标签（注意是标签，不是内部元素）绑定原生事件（使原生事件生效于组件template的root element上）怎么办，加.native修饰符。</w:t>
      </w:r>
    </w:p>
    <w:p>
      <w:pPr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shd w:val="clear" w:fill="F1F1F1" w:themeFill="background1" w:themeFillShade="F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&lt;base-input v-on:focus.native="onFocus"&gt;&lt;/base-input&gt;</w:t>
      </w:r>
    </w:p>
    <w:p>
      <w:pPr>
        <w:shd w:val="clear" w:fill="F1F1F1" w:themeFill="background1" w:themeFillShade="F2"/>
        <w:spacing w:line="360" w:lineRule="auto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&lt;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@focus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="onFocus"&gt;&lt;/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&gt;</w:t>
      </w:r>
    </w:p>
    <w:p>
      <w:pPr>
        <w:pStyle w:val="3"/>
        <w:rPr>
          <w:rFonts w:hint="eastAsia"/>
          <w:lang w:val="en-US" w:eastAsia="zh-CN"/>
        </w:rPr>
      </w:pPr>
      <w:bookmarkStart w:id="13" w:name="_Toc32443"/>
      <w:r>
        <w:rPr>
          <w:rFonts w:hint="eastAsia"/>
          <w:lang w:val="en-US" w:eastAsia="zh-CN"/>
        </w:rPr>
        <w:t>父组件调用子组件的方法</w:t>
      </w:r>
      <w:bookmarkEnd w:id="13"/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parent.vue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&lt;template&gt;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&lt;div&gt;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&lt;h1&gt;我是父组件&lt;/h1&gt;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&lt;child 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ref="child"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&gt;&lt;/child&gt;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&lt;/div&gt;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&lt;/template&gt;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&lt;script&gt;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import child from './child'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export default{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components:{ child },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methods:{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parent(){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 xml:space="preserve"> this.$refs.child.childFn()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child.vue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&lt;template&gt;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&lt;div&gt;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&lt;h2&gt;我是子组件&lt;/h2&gt;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&lt;/div&gt;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&lt;/template&gt;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&lt;script&gt;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import child from './child'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export default{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components:{ child },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methods:{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childFn(){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    alert('父组件调用了我')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    }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 }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shd w:val="clear" w:fill="E7E6E6" w:themeFill="background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&lt;/script&gt;</w:t>
      </w:r>
    </w:p>
    <w:p>
      <w:pPr>
        <w:pStyle w:val="3"/>
        <w:rPr>
          <w:rFonts w:hint="eastAsia"/>
          <w:lang w:eastAsia="zh-CN"/>
        </w:rPr>
      </w:pPr>
      <w:bookmarkStart w:id="14" w:name="_Toc29332"/>
      <w:r>
        <w:rPr>
          <w:rFonts w:hint="eastAsia"/>
          <w:lang w:eastAsia="zh-CN"/>
        </w:rPr>
        <w:t>兄弟组件传值</w:t>
      </w:r>
      <w:bookmarkEnd w:id="14"/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一、我们想要在两个兄弟组件之间通信，需要一个中间的桥梁，那么这个桥梁我们在这里叫他eventbus，我们选择在src/assets中新建他，他是长这个样子的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47340" cy="457200"/>
            <wp:effectExtent l="0" t="0" r="1016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二、定义桥梁之后我们首先要在我们创建的这两个组件中引入他们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4828540" cy="209550"/>
            <wp:effectExtent l="0" t="0" r="1016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三、两个组件建立完了，就要开始通信了，这里要用到的是  bus.$emit() 和 bus.$on() ，这里的bus是你在组件中import的名字，后面跟的方法，前者是发送数据，后者是监听也就是接受数据，那么我们就可以这样写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在发送页面</w:t>
      </w:r>
    </w:p>
    <w:p>
      <w:pPr>
        <w:spacing w:line="360" w:lineRule="auto"/>
      </w:pPr>
      <w:r>
        <w:drawing>
          <wp:inline distT="0" distB="0" distL="114300" distR="114300">
            <wp:extent cx="4828540" cy="866775"/>
            <wp:effectExtent l="0" t="0" r="10160" b="952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eastAsia="zh-CN"/>
        </w:rPr>
      </w:pPr>
      <w:r>
        <w:drawing>
          <wp:inline distT="0" distB="0" distL="114300" distR="114300">
            <wp:extent cx="4485640" cy="704850"/>
            <wp:effectExtent l="0" t="0" r="1016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上面的sendMsg函数我们选择让他自执行，然后在接收页面写在created钩子中，当然这里只是为了demo效果，你可以选择放在自己需要的地方，事件名称必须保持一致，这样我们就可以看到传过来的信息了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不知道到这里你有没有明白，总结起来就三点</w:t>
      </w:r>
    </w:p>
    <w:p>
      <w:pPr>
        <w:spacing w:line="360" w:lineRule="auto"/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~ 新建中央事件线</w:t>
      </w:r>
    </w:p>
    <w:p>
      <w:pPr>
        <w:spacing w:line="360" w:lineRule="auto"/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~ $emit 发送数据</w:t>
      </w:r>
    </w:p>
    <w:p>
      <w:pPr>
        <w:spacing w:line="360" w:lineRule="auto"/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~ $on 监听并接受数据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pStyle w:val="2"/>
        <w:spacing w:line="360" w:lineRule="auto"/>
        <w:rPr>
          <w:rFonts w:hint="eastAsia"/>
          <w:lang w:eastAsia="zh-CN"/>
        </w:rPr>
      </w:pPr>
      <w:bookmarkStart w:id="15" w:name="_Toc28156"/>
      <w:r>
        <w:rPr>
          <w:rFonts w:hint="eastAsia"/>
          <w:lang w:eastAsia="zh-CN"/>
        </w:rPr>
        <w:t>插槽</w:t>
      </w:r>
      <w:bookmarkEnd w:id="15"/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插槽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，也就是slot，是组件的一块HTML模板，这块模板显示不显示、以及怎样显示由父组件来决定。 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由于插槽是一块模板，所以，对于任何一个组件，从模板种类的角度来分，其实都可以分为非插槽模板和插槽模板两大类。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非插槽模板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指的是html模板，指的是‘div、span、ul、table’这些，非插槽模板的显示与隐藏以及怎样显示由插件自身控制；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插槽模板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是slot，它是一个空壳子，因为它显示与隐藏以及最后用什么样的html模板显示由父组件控制。但是插槽显示的位置却由子组件自身决定，slot写在组件template的哪块，父组件传过来的模板将来就显示在哪块。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插槽用法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它允许你像这样合成组件：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&lt;navigation-link url="/profile"&gt;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Your Profile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&lt;/navigation-link&gt;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然后你在 &lt;navigation-link&gt; 的模板中可能会写为：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&lt;a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v-bind:href="url"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class="nav-link"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&lt;slot&gt;&lt;/slot&gt;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&lt;/a&gt;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当组件渲染的时候，这个 &lt;slot&gt; 元素将会被替换为“Your Profile”。插槽内可以包含任何模板代码，包括 HTML：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&lt;navigation-link url="/profile"&gt;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&lt;!-- 添加一个 Font Awesome 图标 --&gt;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&lt;span class="fa fa-user"&gt;&lt;/span&gt;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Your Profile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&lt;/navigation-link&gt;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甚至其它的组件：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&lt;navigation-link url="/profile"&gt;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&lt;!-- 添加一个图标的组件 --&gt;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&lt;font-awesome-icon name="user"&gt;&lt;/font-awesome-icon&gt;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Your Profile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&lt;/navigation-link&gt;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 &lt;navigation-link&gt; 没有包含一个 &lt;slot&gt; 元素，则任何传入它的内容都会被抛弃。</w:t>
      </w:r>
    </w:p>
    <w:p>
      <w:pPr>
        <w:pStyle w:val="3"/>
        <w:spacing w:line="360" w:lineRule="auto"/>
        <w:rPr>
          <w:rFonts w:hint="eastAsia"/>
          <w:lang w:eastAsia="zh-CN"/>
        </w:rPr>
      </w:pPr>
      <w:bookmarkStart w:id="16" w:name="_Toc5406"/>
      <w:r>
        <w:rPr>
          <w:rFonts w:hint="eastAsia"/>
          <w:lang w:eastAsia="zh-CN"/>
        </w:rPr>
        <w:t>具名插槽</w:t>
      </w:r>
      <w:bookmarkEnd w:id="16"/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有些时候我们需要多个插槽。例如，一个假设的 &lt;base-layout&gt; 组件多模板如下：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class="container"&gt;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&lt;header&gt;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&lt;!-- 我们希望把页头放这里 --&gt;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&lt;/header&gt;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&lt;main&gt;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&lt;!-- 我们希望把主要内容放这里 --&gt;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&lt;/main&gt;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&lt;footer&gt;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&lt;!-- 我们希望把页脚放这里 --&gt;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&lt;/footer&gt;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对于这样的情况，&lt;slot&gt; 元素有一个特殊的特性：name。这个特性可以用来定义额外的插槽：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class="container"&gt;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&lt;header&gt;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&lt;slot name="header"&gt;&lt;/slot&gt;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&lt;/header&gt;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&lt;main&gt;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&lt;slot&gt;&lt;/slot&gt;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&lt;/main&gt;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&lt;footer&gt;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&lt;slot name="footer"&gt;&lt;/slot&gt;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&lt;/footer&gt;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在向具名插槽提供内容的时候，我们可以在一个父组件的 &lt;template&gt; 元素上使用 slot 特性：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&lt;base-layout&gt;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&lt;template slot="header"&gt;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&lt;h1&gt;Here might be a page title&lt;/h1&gt;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&lt;/template&gt;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 paragraph for the main content.&lt;/p&gt;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&lt;p&gt;And another one.&lt;/p&gt;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&lt;template slot="footer"&gt;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&lt;p&gt;Here's some contact info&lt;/p&gt;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&lt;/template&gt;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&lt;/base-layout&gt;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另一种 slot 特性的用法是直接用在一个普通的元素上：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&lt;base-layout&gt;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&lt;h1 slot="header"&gt;Here might be a page title&lt;/h1&gt;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 paragraph for the main content.&lt;/p&gt;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&lt;p&gt;And another one.&lt;/p&gt;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&lt;p slot="footer"&gt;Here's some contact info&lt;/p&gt;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&lt;/base-layout&gt;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我们还是可以保留一个未命名插槽，这个插槽是默认插槽，也就是说它会作为所有未匹配到插槽的内容的统一出口。上述两个示例渲染出来的 HTML 都将会是：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&lt;div class="container"&gt;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&lt;header&gt;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&lt;h1&gt;Here might be a page title&lt;/h1&gt;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&lt;/header&gt;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&lt;main&gt;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&lt;p&gt;A paragraph for the main content.&lt;/p&gt;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&lt;p&gt;And another one.&lt;/p&gt;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&lt;/main&gt;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&lt;footer&gt;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  &lt;p&gt;Here's some contact info&lt;/p&gt;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&lt;/footer&gt;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&lt;/div&gt;</w:t>
      </w:r>
    </w:p>
    <w:p>
      <w:pPr>
        <w:pStyle w:val="3"/>
        <w:spacing w:line="360" w:lineRule="auto"/>
        <w:rPr>
          <w:rFonts w:hint="eastAsia"/>
        </w:rPr>
      </w:pPr>
      <w:bookmarkStart w:id="17" w:name="_Toc14615"/>
      <w:r>
        <w:rPr>
          <w:rFonts w:hint="eastAsia"/>
        </w:rPr>
        <w:t>插槽的默认内容</w:t>
      </w:r>
      <w:bookmarkEnd w:id="17"/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有的时候为插槽提供默认的内容是很有用的。例如，一个 &lt;submit-button&gt; 组件可能希望这个按钮的默认内容是“Submit”，但是同时允许用户覆写为“Save”、“Upload”或别的内容。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你可以在 &lt;slot&gt; 标签内部指定默认的内容来做到这一点。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&lt;button type="submit"&gt;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 &lt;slot&gt;Submit&lt;/slot&gt;</w:t>
      </w:r>
    </w:p>
    <w:p>
      <w:pPr>
        <w:shd w:val="clear" w:fill="F1F1F1" w:themeFill="background1" w:themeFillShade="F2"/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&lt;/button&gt;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如果父组件为这个插槽提供了内容，则默认的内容会被替换掉。</w:t>
      </w: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pPr>
        <w:spacing w:line="360" w:lineRule="auto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3">
      <wne:acd wne:acdName="acd0"/>
    </wne:keymap>
    <wne:keymap wne:kcmPrimary="0434">
      <wne:acd wne:acdName="acd1"/>
    </wne:keymap>
    <wne:keymap wne:kcmPrimary="0431">
      <wne:acd wne:acdName="acd2"/>
    </wne:keymap>
    <wne:keymap wne:kcmPrimary="0432">
      <wne:acd wne:acdName="acd3"/>
    </wne:keymap>
  </wne:keymaps>
  <wne:acds>
    <wne:acd wne:argValue="AQAAAAMA" wne:acdName="acd0" wne:fciIndexBasedOn="0065"/>
    <wne:acd wne:argValue="AQAAAAQA" wne:acdName="acd1" wne:fciIndexBasedOn="0065"/>
    <wne:acd wne:argValue="AQAAAAEA" wne:acdName="acd2" wne:fciIndexBasedOn="0065"/>
    <wne:acd wne:argValue="AQAAAAI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B1E24"/>
    <w:rsid w:val="01CF4A12"/>
    <w:rsid w:val="034E45FC"/>
    <w:rsid w:val="036F538C"/>
    <w:rsid w:val="038C1CF1"/>
    <w:rsid w:val="044A155F"/>
    <w:rsid w:val="04570A0A"/>
    <w:rsid w:val="052B57AA"/>
    <w:rsid w:val="052C2A4F"/>
    <w:rsid w:val="06A6265B"/>
    <w:rsid w:val="06B93D7D"/>
    <w:rsid w:val="076E4BB6"/>
    <w:rsid w:val="07AC3CD1"/>
    <w:rsid w:val="07BA27E7"/>
    <w:rsid w:val="084305D6"/>
    <w:rsid w:val="086B48FF"/>
    <w:rsid w:val="0A3D6513"/>
    <w:rsid w:val="0A6D7E86"/>
    <w:rsid w:val="0B5F51AA"/>
    <w:rsid w:val="0BD2302F"/>
    <w:rsid w:val="0BD242E0"/>
    <w:rsid w:val="0C086DE8"/>
    <w:rsid w:val="0C3F3B32"/>
    <w:rsid w:val="0C765326"/>
    <w:rsid w:val="0D444A78"/>
    <w:rsid w:val="0E9035AF"/>
    <w:rsid w:val="0EFB3A4E"/>
    <w:rsid w:val="0F455838"/>
    <w:rsid w:val="0FA01FB3"/>
    <w:rsid w:val="1284655E"/>
    <w:rsid w:val="13683C92"/>
    <w:rsid w:val="142F1600"/>
    <w:rsid w:val="147264FD"/>
    <w:rsid w:val="1500723B"/>
    <w:rsid w:val="15175A60"/>
    <w:rsid w:val="159C3620"/>
    <w:rsid w:val="15A97FD5"/>
    <w:rsid w:val="16926EDF"/>
    <w:rsid w:val="199B2B41"/>
    <w:rsid w:val="1AA35064"/>
    <w:rsid w:val="1C313E22"/>
    <w:rsid w:val="1CEE6F8A"/>
    <w:rsid w:val="1CFB71F3"/>
    <w:rsid w:val="1D6E147E"/>
    <w:rsid w:val="1E8A00FE"/>
    <w:rsid w:val="1EEA6D9B"/>
    <w:rsid w:val="1F2F0771"/>
    <w:rsid w:val="21097172"/>
    <w:rsid w:val="22D652B8"/>
    <w:rsid w:val="24146C8E"/>
    <w:rsid w:val="257D4D22"/>
    <w:rsid w:val="257D517E"/>
    <w:rsid w:val="25992844"/>
    <w:rsid w:val="25FB4957"/>
    <w:rsid w:val="261C64E2"/>
    <w:rsid w:val="2781584A"/>
    <w:rsid w:val="27D9785E"/>
    <w:rsid w:val="288B48FC"/>
    <w:rsid w:val="29995442"/>
    <w:rsid w:val="29EA0004"/>
    <w:rsid w:val="2A434772"/>
    <w:rsid w:val="2B8D041D"/>
    <w:rsid w:val="2CC562C0"/>
    <w:rsid w:val="2E617525"/>
    <w:rsid w:val="2E862B79"/>
    <w:rsid w:val="304F6517"/>
    <w:rsid w:val="30EB67E1"/>
    <w:rsid w:val="314B0643"/>
    <w:rsid w:val="314D3EC5"/>
    <w:rsid w:val="31BC299E"/>
    <w:rsid w:val="32DF441B"/>
    <w:rsid w:val="33E750EC"/>
    <w:rsid w:val="344D293F"/>
    <w:rsid w:val="378352D6"/>
    <w:rsid w:val="393C4665"/>
    <w:rsid w:val="39BC6E74"/>
    <w:rsid w:val="39C40235"/>
    <w:rsid w:val="3A081143"/>
    <w:rsid w:val="3A90206E"/>
    <w:rsid w:val="3AA1358B"/>
    <w:rsid w:val="3C685B77"/>
    <w:rsid w:val="3D1A4F85"/>
    <w:rsid w:val="3D577B98"/>
    <w:rsid w:val="3FAA2ABB"/>
    <w:rsid w:val="3FD11883"/>
    <w:rsid w:val="3FF376F7"/>
    <w:rsid w:val="41420ED6"/>
    <w:rsid w:val="4275120E"/>
    <w:rsid w:val="43345011"/>
    <w:rsid w:val="436C3230"/>
    <w:rsid w:val="44910885"/>
    <w:rsid w:val="44933687"/>
    <w:rsid w:val="452940CA"/>
    <w:rsid w:val="454568D7"/>
    <w:rsid w:val="46DE30D5"/>
    <w:rsid w:val="46F6145A"/>
    <w:rsid w:val="471022AA"/>
    <w:rsid w:val="47343E2F"/>
    <w:rsid w:val="47D16BE7"/>
    <w:rsid w:val="48122C9B"/>
    <w:rsid w:val="49525E59"/>
    <w:rsid w:val="49886A04"/>
    <w:rsid w:val="4A5D7A16"/>
    <w:rsid w:val="4BAF6B64"/>
    <w:rsid w:val="4BC15CEE"/>
    <w:rsid w:val="4C9C327E"/>
    <w:rsid w:val="4CBB5DA9"/>
    <w:rsid w:val="4CE14953"/>
    <w:rsid w:val="4CFB12F2"/>
    <w:rsid w:val="4DD14DB2"/>
    <w:rsid w:val="4E5711B4"/>
    <w:rsid w:val="4ED52A06"/>
    <w:rsid w:val="4F2B3512"/>
    <w:rsid w:val="4F6424AA"/>
    <w:rsid w:val="51C73583"/>
    <w:rsid w:val="52C72BFA"/>
    <w:rsid w:val="52ED7B4F"/>
    <w:rsid w:val="53CD198A"/>
    <w:rsid w:val="546A4107"/>
    <w:rsid w:val="55632058"/>
    <w:rsid w:val="562605C7"/>
    <w:rsid w:val="572375C4"/>
    <w:rsid w:val="58181D5E"/>
    <w:rsid w:val="59011CA5"/>
    <w:rsid w:val="5A5D4455"/>
    <w:rsid w:val="5B0D3A49"/>
    <w:rsid w:val="5BAE4239"/>
    <w:rsid w:val="5E2B7195"/>
    <w:rsid w:val="5F1B5D42"/>
    <w:rsid w:val="5F2447E5"/>
    <w:rsid w:val="5F517DAB"/>
    <w:rsid w:val="5FF6105F"/>
    <w:rsid w:val="619B00FD"/>
    <w:rsid w:val="62111208"/>
    <w:rsid w:val="63653C93"/>
    <w:rsid w:val="6464165B"/>
    <w:rsid w:val="648F15B0"/>
    <w:rsid w:val="64E44EC3"/>
    <w:rsid w:val="65160939"/>
    <w:rsid w:val="65BC62AE"/>
    <w:rsid w:val="66776AB2"/>
    <w:rsid w:val="667A29D3"/>
    <w:rsid w:val="67F8615B"/>
    <w:rsid w:val="68A4063E"/>
    <w:rsid w:val="6B917C54"/>
    <w:rsid w:val="6D535020"/>
    <w:rsid w:val="6E11524D"/>
    <w:rsid w:val="6E616B34"/>
    <w:rsid w:val="6E676E7A"/>
    <w:rsid w:val="70051008"/>
    <w:rsid w:val="7163791C"/>
    <w:rsid w:val="716E583E"/>
    <w:rsid w:val="7257036F"/>
    <w:rsid w:val="72852729"/>
    <w:rsid w:val="74D77F6E"/>
    <w:rsid w:val="74F03E30"/>
    <w:rsid w:val="7506068A"/>
    <w:rsid w:val="75541679"/>
    <w:rsid w:val="773143F2"/>
    <w:rsid w:val="77F106EC"/>
    <w:rsid w:val="78307804"/>
    <w:rsid w:val="78986013"/>
    <w:rsid w:val="79027A11"/>
    <w:rsid w:val="7BCA5FC8"/>
    <w:rsid w:val="7BE43895"/>
    <w:rsid w:val="7F4474F6"/>
    <w:rsid w:val="7F9D5248"/>
    <w:rsid w:val="7FA152CD"/>
    <w:rsid w:val="7FCA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../NUL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2018-08-28T02:33:00Z</dcterms:created>
  <dc:creator>饮墨</dc:creator>
  <cp:lastModifiedBy>饮墨</cp:lastModifiedBy>
  <dcterms:modified xsi:type="dcterms:W3CDTF">2018-09-13T09:00:54Z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