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3D1AA" w14:textId="77777777" w:rsidR="00874F71" w:rsidRPr="00874F71" w:rsidRDefault="00874F71" w:rsidP="00874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第九步</w:t>
      </w:r>
      <w:r w:rsidRPr="0087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 xml:space="preserve"> — </w:t>
      </w:r>
      <w:r w:rsidRPr="00874F71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客户第二轮选稿与最终授奖（</w:t>
      </w:r>
      <w:r w:rsidRPr="0087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  <w:t>Final Award</w:t>
      </w:r>
      <w:r w:rsidRPr="00874F71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）</w:t>
      </w:r>
    </w:p>
    <w:p w14:paraId="4DAF5A99" w14:textId="77777777" w:rsidR="00874F71" w:rsidRPr="00874F71" w:rsidRDefault="00874F71" w:rsidP="00874F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当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Crescent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向客户（如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Target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）寄出最终实体样品后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，客户将进入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第二轮选稿阶段（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Round 2 Selections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，对所有样品进行评估并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确认最终订购产品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。此阶段标志着整个创意与打样流程的闭环，成为正式的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商业授奖节点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—— Crescent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将收到客户确认的量产项目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5B337260" w14:textId="77777777" w:rsidR="00874F71" w:rsidRPr="00874F71" w:rsidRDefault="00874F71" w:rsidP="00874F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准确记录这一关键决策节点至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WBO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系统，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不仅有利于后续生产执行，还能支持长期分析、设计师归属与项目投资回报追踪（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ROI Tracking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5FB7C210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13BE11F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79CBCF3" w14:textId="77777777" w:rsidR="00874F71" w:rsidRPr="00874F71" w:rsidRDefault="00874F71" w:rsidP="00874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第二轮选稿执行方</w:t>
      </w:r>
      <w:r w:rsidRPr="00874F71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式</w:t>
      </w:r>
    </w:p>
    <w:p w14:paraId="430987A6" w14:textId="77777777"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客户评估收到的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最终样品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，并明确指出将继续推进的产品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FA5CF2F" w14:textId="77777777"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客户可能通过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MIRO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评论、电子邮件或共享文档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等方式传达其选择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70A1CC8" w14:textId="77777777" w:rsidR="00874F71" w:rsidRPr="00874F71" w:rsidRDefault="00874F71" w:rsidP="00874F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一旦确认选择，即视为客户有意下单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——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这是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Crescent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开发流程中的最终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授奖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里程碑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59FF1546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7DC3DC8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DFF892" w14:textId="77777777" w:rsidR="00874F71" w:rsidRPr="00874F71" w:rsidRDefault="00874F71" w:rsidP="00874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 xml:space="preserve">WBO </w:t>
      </w:r>
      <w:r w:rsidRPr="00874F71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系统要求</w:t>
      </w:r>
      <w:r w:rsidRPr="00874F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 xml:space="preserve"> — </w:t>
      </w:r>
      <w:r w:rsidRPr="00874F71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最终选稿捕捉与流程闭</w:t>
      </w:r>
      <w:r w:rsidRPr="00874F71">
        <w:rPr>
          <w:rFonts w:ascii="PingFang TC" w:eastAsia="PingFang TC" w:hAnsi="PingFang TC" w:cs="PingFang TC"/>
          <w:b/>
          <w:bCs/>
          <w:kern w:val="0"/>
          <w:sz w:val="27"/>
          <w:szCs w:val="27"/>
          <w:highlight w:val="yellow"/>
          <w:lang w:eastAsia="zh-CN"/>
          <w14:ligatures w14:val="none"/>
        </w:rPr>
        <w:t>环</w:t>
      </w:r>
    </w:p>
    <w:p w14:paraId="104FC039" w14:textId="77777777" w:rsidR="00874F71" w:rsidRPr="00874F71" w:rsidRDefault="00874F71" w:rsidP="00874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1.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第二轮授奖标</w:t>
      </w:r>
      <w:r w:rsidRPr="00874F71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记</w:t>
      </w:r>
    </w:p>
    <w:p w14:paraId="5E8E139C" w14:textId="77777777"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系统必须允许将被选中的样品标记为：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br/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客户已授奖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最终选稿（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Client Awarded – Final Selection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</w:p>
    <w:p w14:paraId="0B933DC3" w14:textId="77777777" w:rsidR="00874F71" w:rsidRPr="00874F71" w:rsidRDefault="00874F71" w:rsidP="00874F7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此标记必须适用于客户明确纳入最终订单的所有作品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2AB51F82" w14:textId="77777777" w:rsidR="00874F71" w:rsidRPr="00874F71" w:rsidRDefault="00874F71" w:rsidP="00874F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每个授奖产品应记录以下字段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01868483" w14:textId="77777777"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内部编号（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Serial Code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）</w:t>
      </w:r>
    </w:p>
    <w:p w14:paraId="2096579B" w14:textId="77777777"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lastRenderedPageBreak/>
        <w:t>所属主题（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Theme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）</w:t>
      </w:r>
    </w:p>
    <w:p w14:paraId="42AB89C2" w14:textId="77777777"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所属项目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/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季度（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Program / Season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）</w:t>
      </w:r>
    </w:p>
    <w:p w14:paraId="49D0C283" w14:textId="77777777"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最终产品名或订单编号（如客户提供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）</w:t>
      </w:r>
    </w:p>
    <w:p w14:paraId="68C2F474" w14:textId="77777777" w:rsidR="00874F71" w:rsidRPr="00874F71" w:rsidRDefault="00874F71" w:rsidP="00874F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选中日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期</w:t>
      </w:r>
    </w:p>
    <w:p w14:paraId="1A28F051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5DF1641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F9815AA" w14:textId="77777777" w:rsidR="00874F71" w:rsidRPr="00874F71" w:rsidRDefault="00874F71" w:rsidP="00874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2.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自动生命周期完结标</w:t>
      </w:r>
      <w:r w:rsidRPr="00874F71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记</w:t>
      </w:r>
    </w:p>
    <w:p w14:paraId="7883E41C" w14:textId="77777777" w:rsidR="00874F71" w:rsidRPr="00874F71" w:rsidRDefault="00874F71" w:rsidP="00874F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一旦标记为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客户已授奖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”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，系统应自动将作品生命周期标注为：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br/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已完成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授奖产品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</w:p>
    <w:p w14:paraId="76D2FFB4" w14:textId="77777777" w:rsidR="00874F71" w:rsidRPr="00874F71" w:rsidRDefault="00874F71" w:rsidP="00874F7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该动作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正式关闭该图稿的开发记录链路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，从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AIE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创意生成起完整归档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17A88E0F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109AAAA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85E9E0E" w14:textId="77777777" w:rsidR="00874F71" w:rsidRPr="00874F71" w:rsidRDefault="00874F71" w:rsidP="00874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3.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未授奖样品追</w:t>
      </w:r>
      <w:r w:rsidRPr="00874F71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踪</w:t>
      </w:r>
    </w:p>
    <w:p w14:paraId="20E2594D" w14:textId="77777777" w:rsidR="00874F71" w:rsidRPr="00874F71" w:rsidRDefault="00874F71" w:rsidP="00874F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所有未被客户选中的样品必须标记为：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br/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未选中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–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最终阶段（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Not Selected – Final Round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</w:p>
    <w:p w14:paraId="2688AD20" w14:textId="77777777" w:rsidR="00874F71" w:rsidRPr="00874F71" w:rsidRDefault="00874F71" w:rsidP="00874F7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这样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Crescent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将拥有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完整记录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，便于未来复用、复盘或清退管理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64666968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189123F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E6B13E" w14:textId="77777777" w:rsidR="00874F71" w:rsidRPr="00874F71" w:rsidRDefault="00874F71" w:rsidP="00874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4.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设计师归属记</w:t>
      </w:r>
      <w:r w:rsidRPr="00874F71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录</w:t>
      </w:r>
    </w:p>
    <w:p w14:paraId="782A7807" w14:textId="77777777" w:rsidR="00874F71" w:rsidRPr="00874F71" w:rsidRDefault="00874F71" w:rsidP="00874F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系统应设有字段，用于绑定该授奖作品的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原始设计师或团队信息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104BA2F3" w14:textId="77777777" w:rsidR="00874F71" w:rsidRPr="00874F71" w:rsidRDefault="00874F71" w:rsidP="00874F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这样可确保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Crescent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对贡献销售的设计师给予正式认可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40B7083D" w14:textId="77777777" w:rsidR="00874F71" w:rsidRPr="00874F71" w:rsidRDefault="00874F71" w:rsidP="00874F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这些数据还支持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48C3DC55" w14:textId="77777777" w:rsidR="00874F71" w:rsidRPr="00874F71" w:rsidRDefault="00874F71" w:rsidP="00874F7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团队效能对比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1CE8905B" w14:textId="77777777" w:rsidR="00874F71" w:rsidRPr="00874F71" w:rsidRDefault="00874F71" w:rsidP="00874F7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绩效分析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0F6C6FB" w14:textId="77777777" w:rsidR="00874F71" w:rsidRPr="00874F71" w:rsidRDefault="00874F71" w:rsidP="00874F71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奖励计划设定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363C4F72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131D21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2C08E19" w14:textId="77777777" w:rsidR="00874F71" w:rsidRPr="00874F71" w:rsidRDefault="00874F71" w:rsidP="00874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5.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数据导出功</w:t>
      </w:r>
      <w:r w:rsidRPr="00874F71">
        <w:rPr>
          <w:rFonts w:ascii="PingFang TC" w:eastAsia="PingFang TC" w:hAnsi="PingFang TC" w:cs="PingFang TC"/>
          <w:b/>
          <w:bCs/>
          <w:kern w:val="0"/>
          <w:lang w:eastAsia="zh-CN"/>
          <w14:ligatures w14:val="none"/>
        </w:rPr>
        <w:t>能</w:t>
      </w:r>
    </w:p>
    <w:p w14:paraId="70182C12" w14:textId="77777777" w:rsidR="00874F71" w:rsidRPr="00874F71" w:rsidRDefault="00874F71" w:rsidP="00874F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lastRenderedPageBreak/>
        <w:t>所有最终授奖作品应可从系统中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导出为标准格式（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Excel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或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PDF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）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，内容包括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：</w:t>
      </w:r>
    </w:p>
    <w:p w14:paraId="6A5FAA51" w14:textId="77777777" w:rsidR="00874F71" w:rsidRPr="00874F71" w:rsidRDefault="00874F71" w:rsidP="00874F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图像缩略图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315E853" w14:textId="77777777" w:rsidR="00874F71" w:rsidRPr="00874F71" w:rsidRDefault="00874F71" w:rsidP="00874F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内部编号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2A7E9E82" w14:textId="77777777" w:rsidR="00874F71" w:rsidRPr="00874F71" w:rsidRDefault="00874F71" w:rsidP="00874F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设计师或设计团队名称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56939959" w14:textId="77777777" w:rsidR="00874F71" w:rsidRPr="00874F71" w:rsidRDefault="00874F71" w:rsidP="00874F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所属主题与项目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76EC70B" w14:textId="77777777" w:rsidR="00874F71" w:rsidRPr="00874F71" w:rsidRDefault="00874F71" w:rsidP="00874F7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授奖状态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6FD6D76C" w14:textId="5E0B0E72" w:rsidR="00874F71" w:rsidRPr="00874F71" w:rsidRDefault="00874F71" w:rsidP="00874F71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此导出文件将成为对内汇报与对客户沟通的重要永久记录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20132FC4" w14:textId="77777777" w:rsidR="00874F71" w:rsidRPr="00874F71" w:rsidRDefault="00E70EF2" w:rsidP="00874F71">
      <w:pPr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70EF2">
        <w:rPr>
          <w:rFonts w:ascii="Times New Roman" w:eastAsia="Times New Roman" w:hAnsi="Times New Roman" w:cs="Times New Roman"/>
          <w:noProof/>
          <w:kern w:val="0"/>
          <w:lang w:eastAsia="zh-CN"/>
        </w:rPr>
        <w:pict w14:anchorId="5F947D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1C2A7A" w14:textId="77777777" w:rsidR="00874F71" w:rsidRPr="00874F71" w:rsidRDefault="00874F71" w:rsidP="00874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:lang w:eastAsia="zh-CN"/>
          <w14:ligatures w14:val="none"/>
        </w:rPr>
        <w:t>第九阶段成果总</w:t>
      </w:r>
      <w:r w:rsidRPr="00874F71">
        <w:rPr>
          <w:rFonts w:ascii="PingFang TC" w:eastAsia="PingFang TC" w:hAnsi="PingFang TC" w:cs="PingFang TC"/>
          <w:b/>
          <w:bCs/>
          <w:kern w:val="0"/>
          <w:sz w:val="27"/>
          <w:szCs w:val="27"/>
          <w:lang w:eastAsia="zh-CN"/>
          <w14:ligatures w14:val="none"/>
        </w:rPr>
        <w:t>结</w:t>
      </w:r>
    </w:p>
    <w:p w14:paraId="22964D9C" w14:textId="77777777"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客户第二轮选稿结果已在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WBO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系统中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正式记录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7B2C117D" w14:textId="77777777"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所有图稿生命周期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已完结标记为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授奖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或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“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未选中</w:t>
      </w:r>
      <w:r w:rsidRPr="00874F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”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64A7F4F9" w14:textId="77777777"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设计师归属信息已绑定于每个授奖作品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，确保表彰透明到位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；</w:t>
      </w:r>
    </w:p>
    <w:p w14:paraId="1A6DEB5F" w14:textId="77777777" w:rsidR="00874F71" w:rsidRPr="00874F71" w:rsidRDefault="00874F71" w:rsidP="00874F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Crescent 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拥有一份</w:t>
      </w:r>
      <w:r w:rsidRPr="00874F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874F71">
        <w:rPr>
          <w:rFonts w:ascii="PingFang TC" w:eastAsia="PingFang TC" w:hAnsi="PingFang TC" w:cs="PingFang TC" w:hint="eastAsia"/>
          <w:b/>
          <w:bCs/>
          <w:kern w:val="0"/>
          <w:lang w:eastAsia="zh-CN"/>
          <w14:ligatures w14:val="none"/>
        </w:rPr>
        <w:t>干净、可导出、可审计的完整记录</w:t>
      </w:r>
      <w:r w:rsidRPr="00874F71">
        <w:rPr>
          <w:rFonts w:ascii="PingFang TC" w:eastAsia="PingFang TC" w:hAnsi="PingFang TC" w:cs="PingFang TC" w:hint="eastAsia"/>
          <w:kern w:val="0"/>
          <w:lang w:eastAsia="zh-CN"/>
          <w14:ligatures w14:val="none"/>
        </w:rPr>
        <w:t>，展示每件作品从最初构想到商业落地的全过程</w:t>
      </w:r>
      <w:r w:rsidRPr="00874F71">
        <w:rPr>
          <w:rFonts w:ascii="PingFang TC" w:eastAsia="PingFang TC" w:hAnsi="PingFang TC" w:cs="PingFang TC"/>
          <w:kern w:val="0"/>
          <w:lang w:eastAsia="zh-CN"/>
          <w14:ligatures w14:val="none"/>
        </w:rPr>
        <w:t>。</w:t>
      </w:r>
    </w:p>
    <w:p w14:paraId="27740B85" w14:textId="55720F34" w:rsidR="00A30F91" w:rsidRPr="00874F71" w:rsidRDefault="00A30F91" w:rsidP="00874F71">
      <w:pPr>
        <w:rPr>
          <w:lang w:eastAsia="zh-CN"/>
        </w:rPr>
      </w:pPr>
    </w:p>
    <w:sectPr w:rsidR="00A30F91" w:rsidRPr="00874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74037"/>
    <w:multiLevelType w:val="multilevel"/>
    <w:tmpl w:val="A016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019EF"/>
    <w:multiLevelType w:val="multilevel"/>
    <w:tmpl w:val="1BD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45B96"/>
    <w:multiLevelType w:val="multilevel"/>
    <w:tmpl w:val="A79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B7EE7"/>
    <w:multiLevelType w:val="multilevel"/>
    <w:tmpl w:val="8D4C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57480"/>
    <w:multiLevelType w:val="multilevel"/>
    <w:tmpl w:val="2BA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77237"/>
    <w:multiLevelType w:val="multilevel"/>
    <w:tmpl w:val="E9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77093"/>
    <w:multiLevelType w:val="multilevel"/>
    <w:tmpl w:val="0D1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24E42"/>
    <w:multiLevelType w:val="multilevel"/>
    <w:tmpl w:val="DB38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176062">
    <w:abstractNumId w:val="4"/>
  </w:num>
  <w:num w:numId="2" w16cid:durableId="688987623">
    <w:abstractNumId w:val="5"/>
  </w:num>
  <w:num w:numId="3" w16cid:durableId="1035035331">
    <w:abstractNumId w:val="6"/>
  </w:num>
  <w:num w:numId="4" w16cid:durableId="803697965">
    <w:abstractNumId w:val="1"/>
  </w:num>
  <w:num w:numId="5" w16cid:durableId="1680808271">
    <w:abstractNumId w:val="0"/>
  </w:num>
  <w:num w:numId="6" w16cid:durableId="1432969562">
    <w:abstractNumId w:val="2"/>
  </w:num>
  <w:num w:numId="7" w16cid:durableId="854806307">
    <w:abstractNumId w:val="7"/>
  </w:num>
  <w:num w:numId="8" w16cid:durableId="568610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74"/>
    <w:rsid w:val="00035088"/>
    <w:rsid w:val="00137C08"/>
    <w:rsid w:val="00287E24"/>
    <w:rsid w:val="002B5F03"/>
    <w:rsid w:val="006766A2"/>
    <w:rsid w:val="008505B8"/>
    <w:rsid w:val="00874F71"/>
    <w:rsid w:val="00907A74"/>
    <w:rsid w:val="00A30F91"/>
    <w:rsid w:val="00E70EF2"/>
    <w:rsid w:val="00E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7FC1"/>
  <w15:chartTrackingRefBased/>
  <w15:docId w15:val="{0EC236A1-AB6C-D644-BDE7-D978C789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A7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4F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F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Yu</dc:creator>
  <cp:keywords/>
  <dc:description/>
  <cp:lastModifiedBy>Kyle Yu</cp:lastModifiedBy>
  <cp:revision>2</cp:revision>
  <dcterms:created xsi:type="dcterms:W3CDTF">2025-07-16T18:38:00Z</dcterms:created>
  <dcterms:modified xsi:type="dcterms:W3CDTF">2025-07-16T18:53:00Z</dcterms:modified>
</cp:coreProperties>
</file>