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实验1 Matlab软件环境的基本使用 </w:t>
      </w:r>
    </w:p>
    <w:p>
      <w:pPr>
        <w:jc w:val="both"/>
        <w:rPr>
          <w:rFonts w:hint="eastAsia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学号：20163623         姓名：王莉          班级：1605-1</w:t>
      </w:r>
    </w:p>
    <w:p>
      <w:pPr>
        <w:spacing w:line="48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实验目的：</w:t>
      </w:r>
    </w:p>
    <w:p>
      <w:pPr>
        <w:numPr>
          <w:ilvl w:val="0"/>
          <w:numId w:val="1"/>
        </w:num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熟悉Matlab工作环境的各个窗口；</w:t>
      </w:r>
    </w:p>
    <w:p>
      <w:pPr>
        <w:numPr>
          <w:ilvl w:val="0"/>
          <w:numId w:val="1"/>
        </w:num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掌握建立矩阵的方法；</w:t>
      </w:r>
    </w:p>
    <w:p>
      <w:pPr>
        <w:numPr>
          <w:ilvl w:val="0"/>
          <w:numId w:val="1"/>
        </w:num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掌握Matlab各种表达式的书写规则以及常用函数的使用。</w:t>
      </w:r>
    </w:p>
    <w:p>
      <w:pPr>
        <w:numPr>
          <w:ilvl w:val="0"/>
          <w:numId w:val="1"/>
        </w:num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掌握Matlab的算术运算、关系运算和逻辑运算的规则和应用；</w:t>
      </w:r>
    </w:p>
    <w:p>
      <w:pPr>
        <w:spacing w:line="48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实验内容：</w:t>
      </w:r>
    </w:p>
    <w:p>
      <w:pPr>
        <w:numPr>
          <w:ilvl w:val="0"/>
          <w:numId w:val="2"/>
        </w:num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建立自己的工作目录，再将自己的工作目录设置到Matlab搜索路径下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line="480" w:lineRule="auto"/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865" cy="299085"/>
            <wp:effectExtent l="0" t="0" r="635" b="571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057400" cy="292100"/>
            <wp:effectExtent l="0" t="0" r="0" b="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7960" cy="3120390"/>
            <wp:effectExtent l="0" t="0" r="2540" b="381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利用Matlab的帮助功能，分别查询plot、max、round等函数的功能及用法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&gt;&gt;lookfor plot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&gt;&gt;help max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&gt;&gt;help round</w:t>
      </w:r>
    </w:p>
    <w:p>
      <w:pPr>
        <w:numPr>
          <w:ilvl w:val="0"/>
          <w:numId w:val="0"/>
        </w:numPr>
        <w:spacing w:line="480" w:lineRule="auto"/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2740660"/>
            <wp:effectExtent l="0" t="0" r="1270" b="254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794250" cy="2044700"/>
            <wp:effectExtent l="0" t="0" r="635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130800" cy="2959100"/>
            <wp:effectExtent l="0" t="0" r="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rPr>
          <w:sz w:val="24"/>
          <w:szCs w:val="24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/>
          <w:sz w:val="24"/>
          <w:szCs w:val="24"/>
        </w:rPr>
      </w:pPr>
    </w:p>
    <w:p>
      <w:pPr>
        <w:numPr>
          <w:ilvl w:val="0"/>
          <w:numId w:val="2"/>
        </w:num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先求下列表达式的值，然后显示Matlab工作空间的使用情况并保存全部变量。</w:t>
      </w:r>
    </w:p>
    <w:p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position w:val="-32"/>
          <w:sz w:val="24"/>
          <w:szCs w:val="24"/>
        </w:rPr>
        <w:object>
          <v:shape id="_x0000_i1025" o:spt="75" type="#_x0000_t75" style="height:30.2pt;width:62.3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</w:p>
    <w:p>
      <w:pPr>
        <w:numPr>
          <w:ilvl w:val="0"/>
          <w:numId w:val="0"/>
        </w:numPr>
        <w:spacing w:line="480" w:lineRule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&gt;&gt;z1=2*sin(85*pi/180)/(1+exp(2))</w:t>
      </w:r>
    </w:p>
    <w:p>
      <w:pPr>
        <w:numPr>
          <w:ilvl w:val="0"/>
          <w:numId w:val="0"/>
        </w:numPr>
        <w:spacing w:line="480" w:lineRule="auto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2711450" cy="1079500"/>
            <wp:effectExtent l="0" t="0" r="6350" b="0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480" w:lineRule="auto"/>
        <w:ind w:left="0" w:leftChars="0" w:firstLine="0" w:firstLineChars="0"/>
        <w:rPr>
          <w:sz w:val="24"/>
          <w:szCs w:val="24"/>
        </w:rPr>
      </w:pPr>
      <w:r>
        <w:rPr>
          <w:position w:val="-32"/>
          <w:sz w:val="24"/>
          <w:szCs w:val="24"/>
        </w:rPr>
        <w:object>
          <v:shape id="_x0000_i1026" o:spt="75" type="#_x0000_t75" style="height:28.85pt;width:103.5pt;" o:ole="t" filled="f" o:preferrelative="t" stroked="f" coordsize="21600,21600">
            <v:path/>
            <v:fill on="f" alignshape="1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3">
            <o:LockedField>false</o:LockedField>
          </o:OLEObject>
        </w:object>
      </w:r>
      <w:r>
        <w:rPr>
          <w:rFonts w:hint="eastAsia"/>
          <w:sz w:val="24"/>
          <w:szCs w:val="24"/>
        </w:rPr>
        <w:t>，其中</w:t>
      </w:r>
      <w:r>
        <w:rPr>
          <w:position w:val="-44"/>
          <w:sz w:val="24"/>
          <w:szCs w:val="24"/>
        </w:rPr>
        <w:object>
          <v:shape id="_x0000_i1027" o:spt="75" type="#_x0000_t75" style="height:34.75pt;width:95.15pt;" o:ole="t" filled="f" o:preferrelative="t" stroked="f" coordsize="21600,21600">
            <v:path/>
            <v:fill on="f" alignshape="1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5">
            <o:LockedField>false</o:LockedField>
          </o:OLEObject>
        </w:objec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&gt;&gt;x=[2,1+2i;-0.45,5]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&gt;&gt;z2=(1/2)*log(x+((1+x^2)^(1/2)))</w: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130550" cy="2768600"/>
            <wp:effectExtent l="0" t="0" r="6350" b="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480" w:lineRule="auto"/>
        <w:ind w:left="0" w:leftChars="0" w:firstLine="0" w:firstLineChars="0"/>
        <w:rPr>
          <w:sz w:val="24"/>
          <w:szCs w:val="24"/>
        </w:rPr>
      </w:pPr>
      <w:r>
        <w:rPr>
          <w:position w:val="-24"/>
          <w:sz w:val="24"/>
          <w:szCs w:val="24"/>
        </w:rPr>
        <w:object>
          <v:shape id="_x0000_i1028" o:spt="75" type="#_x0000_t75" style="height:33pt;width:365pt;" o:ole="t" filled="f" o:preferrelative="t" stroked="f" coordsize="21600,21600">
            <v:path/>
            <v:fill on="f" alignshape="1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8">
            <o:LockedField>false</o:LockedField>
          </o:OLEObject>
        </w:objec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&gt;&gt;a=-3:0.1:3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&gt;&gt;z3=(exp(0.3.*a)-((-0.3).*a))/2.*sin(a+0.3)+log((a+0.3)/2)</w:t>
      </w:r>
    </w:p>
    <w:p>
      <w:pPr>
        <w:numPr>
          <w:ilvl w:val="0"/>
          <w:numId w:val="0"/>
        </w:numPr>
        <w:spacing w:line="480" w:lineRule="auto"/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6690" cy="2018665"/>
            <wp:effectExtent l="0" t="0" r="3810" b="635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2108200"/>
            <wp:effectExtent l="0" t="0" r="10160" b="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提示：利用冒号表达式生成a向量，求各点的函数值时用点乘运算。</w:t>
      </w:r>
    </w:p>
    <w:p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143250" cy="2305050"/>
            <wp:effectExtent l="0" t="0" r="6350" b="6350"/>
            <wp:docPr id="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2865120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已知：</w:t>
      </w:r>
    </w:p>
    <w:p>
      <w:pPr>
        <w:spacing w:line="480" w:lineRule="auto"/>
        <w:rPr>
          <w:rFonts w:hint="eastAsia"/>
          <w:sz w:val="24"/>
          <w:szCs w:val="24"/>
        </w:rPr>
      </w:pPr>
      <w:r>
        <w:rPr>
          <w:position w:val="-48"/>
          <w:sz w:val="24"/>
          <w:szCs w:val="24"/>
        </w:rPr>
        <w:object>
          <v:shape id="_x0000_i1029" o:spt="75" type="#_x0000_t75" style="height:55pt;width:96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24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position w:val="-48"/>
          <w:sz w:val="24"/>
          <w:szCs w:val="24"/>
        </w:rPr>
        <w:object>
          <v:shape id="_x0000_i1030" o:spt="75" type="#_x0000_t75" style="height:55pt;width:90pt;" o:ole="t" filled="f" o:preferrelative="t" stroked="f" coordsize="21600,21600">
            <v:path/>
            <v:fill on="f" alignshape="1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6">
            <o:LockedField>false</o:LockedField>
          </o:OLEObject>
        </w:object>
      </w:r>
    </w:p>
    <w:p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求下列表达式的值。</w:t>
      </w:r>
    </w:p>
    <w:p>
      <w:pPr>
        <w:spacing w:line="48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&gt;&gt;A=[12,34,-4;34,7,87;3,65,7]</w:t>
      </w:r>
    </w:p>
    <w:p>
      <w:pPr>
        <w:spacing w:line="48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&gt;&gt;B=[1,3,-1;2,0,3;3,-2,7]</w:t>
      </w:r>
    </w:p>
    <w:p>
      <w:pPr>
        <w:spacing w:line="480" w:lineRule="auto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2076450" cy="2971800"/>
            <wp:effectExtent l="0" t="0" r="6350" b="0"/>
            <wp:docPr id="3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480" w:lineRule="auto"/>
        <w:rPr>
          <w:rFonts w:hint="eastAsia"/>
          <w:sz w:val="24"/>
          <w:szCs w:val="24"/>
        </w:rPr>
      </w:pPr>
      <w:r>
        <w:rPr>
          <w:position w:val="-8"/>
          <w:sz w:val="24"/>
          <w:szCs w:val="24"/>
        </w:rPr>
        <w:object>
          <v:shape id="_x0000_i1031" o:spt="75" type="#_x0000_t75" style="height:15pt;width:106pt;" o:ole="t" filled="f" o:preferrelative="t" stroked="f" coordsize="21600,21600">
            <v:path/>
            <v:fill on="f" alignshape="1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9">
            <o:LockedField>false</o:LockedField>
          </o:OLEObject>
        </w:object>
      </w:r>
      <w:r>
        <w:rPr>
          <w:rFonts w:hint="eastAsia"/>
          <w:sz w:val="24"/>
          <w:szCs w:val="24"/>
        </w:rPr>
        <w:t>，其中</w:t>
      </w:r>
      <w:r>
        <w:rPr>
          <w:rFonts w:hint="eastAsia"/>
          <w:b/>
          <w:i/>
          <w:sz w:val="24"/>
          <w:szCs w:val="24"/>
        </w:rPr>
        <w:t>I</w:t>
      </w:r>
      <w:r>
        <w:rPr>
          <w:rFonts w:hint="eastAsia"/>
          <w:sz w:val="24"/>
          <w:szCs w:val="24"/>
        </w:rPr>
        <w:t>为单位矩阵；</w:t>
      </w:r>
    </w:p>
    <w:p>
      <w:pPr>
        <w:numPr>
          <w:ilvl w:val="0"/>
          <w:numId w:val="0"/>
        </w:numPr>
        <w:spacing w:line="480" w:lineRule="auto"/>
        <w:rPr>
          <w:rFonts w:hint="eastAsia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rPr>
          <w:sz w:val="24"/>
          <w:szCs w:val="24"/>
        </w:rPr>
      </w:pPr>
    </w:p>
    <w:p>
      <w:pPr>
        <w:numPr>
          <w:ilvl w:val="0"/>
          <w:numId w:val="0"/>
        </w:numPr>
        <w:spacing w:line="480" w:lineRule="auto"/>
        <w:rPr>
          <w:sz w:val="24"/>
          <w:szCs w:val="24"/>
        </w:rPr>
      </w:pPr>
      <w:r>
        <w:drawing>
          <wp:inline distT="0" distB="0" distL="114300" distR="114300">
            <wp:extent cx="1784350" cy="2965450"/>
            <wp:effectExtent l="0" t="0" r="6350" b="6350"/>
            <wp:docPr id="3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1498600" cy="1397000"/>
            <wp:effectExtent l="0" t="0" r="0" b="0"/>
            <wp:docPr id="4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480" w:lineRule="auto"/>
        <w:ind w:left="0" w:leftChars="0" w:firstLine="0" w:firstLineChars="0"/>
        <w:rPr>
          <w:sz w:val="24"/>
          <w:szCs w:val="24"/>
        </w:rPr>
      </w:pPr>
      <w:r>
        <w:rPr>
          <w:position w:val="-10"/>
          <w:sz w:val="24"/>
          <w:szCs w:val="24"/>
        </w:rPr>
        <w:object>
          <v:shape id="_x0000_i1032" o:spt="75" type="#_x0000_t75" style="height:16pt;width:31.95pt;" o:ole="t" filled="f" o:preferrelative="t" stroked="f" coordsize="21600,21600">
            <v:path/>
            <v:fill on="f" alignshape="1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33">
            <o:LockedField>false</o:LockedField>
          </o:OLEObject>
        </w:object>
      </w:r>
      <w:r>
        <w:rPr>
          <w:rFonts w:hint="eastAsia"/>
          <w:sz w:val="24"/>
          <w:szCs w:val="24"/>
        </w:rPr>
        <w:t>和</w:t>
      </w:r>
      <w:r>
        <w:rPr>
          <w:position w:val="-6"/>
          <w:sz w:val="24"/>
          <w:szCs w:val="24"/>
        </w:rPr>
        <w:object>
          <v:shape id="_x0000_i1033" o:spt="75" type="#_x0000_t75" style="height:13.95pt;width:33pt;" o:ole="t" filled="f" o:preferrelative="t" stroked="f" coordsize="21600,21600">
            <v:path/>
            <v:fill on="f" alignshape="1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35">
            <o:LockedField>false</o:LockedField>
          </o:OLEObject>
        </w:object>
      </w:r>
    </w:p>
    <w:p>
      <w:pPr>
        <w:numPr>
          <w:ilvl w:val="0"/>
          <w:numId w:val="0"/>
        </w:numPr>
        <w:spacing w:line="480" w:lineRule="auto"/>
        <w:ind w:leftChars="0"/>
        <w:rPr>
          <w:sz w:val="24"/>
          <w:szCs w:val="24"/>
        </w:rPr>
      </w:pPr>
      <w:r>
        <w:drawing>
          <wp:inline distT="0" distB="0" distL="114300" distR="114300">
            <wp:extent cx="1504950" cy="1371600"/>
            <wp:effectExtent l="0" t="0" r="6350" b="0"/>
            <wp:docPr id="4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1511300" cy="1428750"/>
            <wp:effectExtent l="0" t="0" r="0" b="6350"/>
            <wp:docPr id="4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480" w:lineRule="auto"/>
        <w:ind w:left="0" w:leftChars="0" w:firstLine="0" w:firstLineChars="0"/>
        <w:rPr>
          <w:sz w:val="24"/>
          <w:szCs w:val="24"/>
        </w:rPr>
      </w:pPr>
      <w:r>
        <w:rPr>
          <w:position w:val="-6"/>
          <w:sz w:val="24"/>
          <w:szCs w:val="24"/>
        </w:rPr>
        <w:object>
          <v:shape id="_x0000_i1034" o:spt="75" type="#_x0000_t75" style="height:13.95pt;width:29pt;" o:ole="t" filled="f" o:preferrelative="t" stroked="f" coordsize="21600,21600">
            <v:path/>
            <v:fill on="f" alignshape="1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39">
            <o:LockedField>false</o:LockedField>
          </o:OLEObject>
        </w:object>
      </w:r>
      <w:r>
        <w:rPr>
          <w:rFonts w:hint="eastAsia"/>
          <w:sz w:val="24"/>
          <w:szCs w:val="24"/>
        </w:rPr>
        <w:t>和</w:t>
      </w:r>
      <w:r>
        <w:rPr>
          <w:position w:val="-6"/>
          <w:sz w:val="24"/>
          <w:szCs w:val="24"/>
        </w:rPr>
        <w:object>
          <v:shape id="_x0000_i1035" o:spt="75" type="#_x0000_t75" style="height:13.95pt;width:31pt;" o:ole="t" filled="f" o:preferrelative="t" stroked="f" coordsize="21600,21600">
            <v:path/>
            <v:fill on="f" alignshape="1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41">
            <o:LockedField>false</o:LockedField>
          </o:OLEObject>
        </w:object>
      </w:r>
    </w:p>
    <w:p>
      <w:pPr>
        <w:numPr>
          <w:ilvl w:val="0"/>
          <w:numId w:val="0"/>
        </w:numPr>
        <w:spacing w:line="480" w:lineRule="auto"/>
        <w:ind w:leftChars="0"/>
        <w:rPr>
          <w:sz w:val="24"/>
          <w:szCs w:val="24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2476500" cy="3009900"/>
            <wp:effectExtent l="0" t="0" r="0" b="0"/>
            <wp:docPr id="4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480" w:lineRule="auto"/>
        <w:ind w:left="0" w:leftChars="0" w:firstLine="0" w:firstLineChars="0"/>
        <w:rPr>
          <w:sz w:val="24"/>
          <w:szCs w:val="24"/>
        </w:rPr>
      </w:pPr>
      <w:r>
        <w:rPr>
          <w:position w:val="-12"/>
          <w:sz w:val="24"/>
          <w:szCs w:val="24"/>
        </w:rPr>
        <w:object>
          <v:shape id="_x0000_i1036" o:spt="75" type="#_x0000_t75" style="height:19pt;width:34pt;" o:ole="t" filled="f" o:preferrelative="t" stroked="f" coordsize="21600,21600">
            <v:path/>
            <v:fill on="f" alignshape="1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44">
            <o:LockedField>false</o:LockedField>
          </o:OLEObject>
        </w:object>
      </w:r>
      <w:r>
        <w:rPr>
          <w:rFonts w:hint="eastAsia"/>
          <w:sz w:val="24"/>
          <w:szCs w:val="24"/>
        </w:rPr>
        <w:t>和</w:t>
      </w:r>
      <w:r>
        <w:rPr>
          <w:position w:val="-16"/>
          <w:sz w:val="24"/>
          <w:szCs w:val="24"/>
        </w:rPr>
        <w:object>
          <v:shape id="_x0000_i1037" o:spt="75" type="#_x0000_t75" style="height:22pt;width:88pt;" o:ole="t" filled="f" o:preferrelative="t" stroked="f" coordsize="21600,21600">
            <v:path/>
            <v:fill on="f" alignshape="1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46">
            <o:LockedField>false</o:LockedField>
          </o:OLEObject>
        </w:object>
      </w:r>
      <w:bookmarkStart w:id="0" w:name="_GoBack"/>
      <w:bookmarkEnd w:id="0"/>
    </w:p>
    <w:p>
      <w:pPr>
        <w:numPr>
          <w:ilvl w:val="0"/>
          <w:numId w:val="0"/>
        </w:numPr>
        <w:spacing w:line="480" w:lineRule="auto"/>
        <w:ind w:leftChars="0"/>
        <w:rPr>
          <w:sz w:val="24"/>
          <w:szCs w:val="24"/>
        </w:rPr>
      </w:pPr>
      <w:r>
        <w:drawing>
          <wp:inline distT="0" distB="0" distL="114300" distR="114300">
            <wp:extent cx="2552700" cy="1365250"/>
            <wp:effectExtent l="0" t="0" r="0" b="6350"/>
            <wp:docPr id="4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1751965" cy="1708785"/>
            <wp:effectExtent l="0" t="0" r="635" b="5715"/>
            <wp:docPr id="4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170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. 建立一个字符串向量</w:t>
      </w:r>
      <w:r>
        <w:rPr>
          <w:rFonts w:hint="eastAsia"/>
          <w:sz w:val="24"/>
          <w:szCs w:val="24"/>
          <w:lang w:val="en-US" w:eastAsia="zh-CN"/>
        </w:rPr>
        <w:t>Shijiazhuang Tiedao University</w:t>
      </w:r>
      <w:r>
        <w:rPr>
          <w:rFonts w:hint="eastAsia"/>
          <w:sz w:val="24"/>
          <w:szCs w:val="24"/>
        </w:rPr>
        <w:t>，然后对该向量做如下处理：</w:t>
      </w:r>
    </w:p>
    <w:p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（1）取第1-5个字符组成子字符串；</w:t>
      </w:r>
    </w:p>
    <w:p>
      <w:pPr>
        <w:spacing w:line="480" w:lineRule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&gt;&gt;x1=x(1:5)</w:t>
      </w:r>
    </w:p>
    <w:p>
      <w:pPr>
        <w:spacing w:line="48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143000" cy="1054100"/>
            <wp:effectExtent l="0" t="0" r="0" b="0"/>
            <wp:docPr id="3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将字符串倒过来重新排列；</w:t>
      </w:r>
    </w:p>
    <w:p>
      <w:pPr>
        <w:numPr>
          <w:ilvl w:val="0"/>
          <w:numId w:val="0"/>
        </w:numPr>
        <w:spacing w:line="480" w:lineRule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&gt;&gt;x2=x(end:-1;1)</w:t>
      </w:r>
    </w:p>
    <w:p>
      <w:pPr>
        <w:numPr>
          <w:ilvl w:val="0"/>
          <w:numId w:val="0"/>
        </w:numPr>
        <w:spacing w:line="48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311400" cy="1098550"/>
            <wp:effectExtent l="0" t="0" r="0" b="6350"/>
            <wp:docPr id="36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480" w:lineRule="auto"/>
        <w:ind w:left="0" w:leftChars="0" w:firstLine="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统计字符串中的小写字母的个数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&gt;&gt;sum(x&gt;=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&amp;x&lt;=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z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drawing>
          <wp:inline distT="0" distB="0" distL="114300" distR="114300">
            <wp:extent cx="2063750" cy="1117600"/>
            <wp:effectExtent l="0" t="0" r="6350" b="0"/>
            <wp:docPr id="3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8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480" w:lineRule="auto"/>
        <w:ind w:left="0" w:leftChars="0" w:firstLine="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将字符串中的小写字母变成相应的大写字母，其余字符不变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&gt;&gt;x3=x&gt;=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&amp;x&lt;=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z</w:t>
      </w:r>
      <w:r>
        <w:rPr>
          <w:rFonts w:hint="default"/>
          <w:sz w:val="24"/>
          <w:szCs w:val="24"/>
          <w:lang w:val="en-US" w:eastAsia="zh-CN"/>
        </w:rPr>
        <w:t>’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&gt;&gt;find(x3)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&gt;&gt;x(ans)=char(a(ans)-32)</w:t>
      </w:r>
    </w:p>
    <w:p>
      <w:pPr>
        <w:numPr>
          <w:ilvl w:val="0"/>
          <w:numId w:val="0"/>
        </w:numPr>
        <w:spacing w:line="480" w:lineRule="auto"/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8595" cy="2024380"/>
            <wp:effectExtent l="0" t="0" r="1905" b="7620"/>
            <wp:docPr id="33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9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2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1745615"/>
            <wp:effectExtent l="0" t="0" r="0" b="6985"/>
            <wp:docPr id="3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0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689350" cy="1193800"/>
            <wp:effectExtent l="0" t="0" r="6350" b="0"/>
            <wp:docPr id="8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1"/>
        </w:numPr>
        <w:spacing w:line="480" w:lineRule="auto"/>
        <w:ind w:left="360" w:leftChars="0" w:hanging="36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用help指令查询随机矩阵生成函数randn的用法，并建立5行8列的随机矩阵。统计该矩阵的最大值、最小值、平均值和所有元素的和。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&gt;&gt;help randn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&gt;&gt;d=rand(5,8)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&gt;&gt;min(d(:))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&gt;&gt;max(d(:))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&gt;&gt;mean(d(:))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&gt;&gt;sum(d(:)) </w:t>
      </w:r>
    </w:p>
    <w:p>
      <w:pPr>
        <w:numPr>
          <w:ilvl w:val="0"/>
          <w:numId w:val="0"/>
        </w:numPr>
        <w:spacing w:line="480" w:lineRule="auto"/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3462020"/>
            <wp:effectExtent l="0" t="0" r="0" b="5080"/>
            <wp:docPr id="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1757680"/>
            <wp:effectExtent l="0" t="0" r="9525" b="7620"/>
            <wp:docPr id="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3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082800" cy="965200"/>
            <wp:effectExtent l="0" t="0" r="0" b="0"/>
            <wp:docPr id="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4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905000" cy="1123950"/>
            <wp:effectExtent l="0" t="0" r="0" b="6350"/>
            <wp:docPr id="7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5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701800" cy="1181100"/>
            <wp:effectExtent l="0" t="0" r="0" b="0"/>
            <wp:docPr id="9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286000" cy="1079500"/>
            <wp:effectExtent l="0" t="0" r="0" b="0"/>
            <wp:docPr id="5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7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建立一个矩阵A =</w:t>
      </w:r>
      <w:r>
        <w:rPr>
          <w:position w:val="-50"/>
          <w:sz w:val="24"/>
          <w:szCs w:val="24"/>
        </w:rPr>
        <w:object>
          <v:shape id="_x0000_i1038" o:spt="75" type="#_x0000_t75" style="height:56pt;width:135pt;" o:ole="t" filled="f" o:preferrelative="t" stroked="f" coordsize="21600,21600">
            <v:path/>
            <v:fill on="f" alignshape="1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62">
            <o:LockedField>false</o:LockedField>
          </o:OLEObject>
        </w:object>
      </w:r>
      <w:r>
        <w:rPr>
          <w:rFonts w:hint="eastAsia"/>
          <w:sz w:val="24"/>
          <w:szCs w:val="24"/>
        </w:rPr>
        <w:t>，用空矩阵的方法删除A的第二列和第四列元素。</w:t>
      </w:r>
    </w:p>
    <w:p>
      <w:pPr>
        <w:numPr>
          <w:ilvl w:val="0"/>
          <w:numId w:val="0"/>
        </w:numPr>
        <w:ind w:lef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&gt;&gt;  A=[1,2,3,4,5,6;7,8,9,10,11,12;13,14,15,16,17,18]</w:t>
      </w:r>
    </w:p>
    <w:p>
      <w:pPr>
        <w:numPr>
          <w:ilvl w:val="0"/>
          <w:numId w:val="0"/>
        </w:numPr>
        <w:ind w:lef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&gt;&gt; A(:,2)=[]</w:t>
      </w:r>
    </w:p>
    <w:p>
      <w:pPr>
        <w:numPr>
          <w:ilvl w:val="0"/>
          <w:numId w:val="0"/>
        </w:numPr>
        <w:ind w:lef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&gt;&gt; A(:,3)=[]</w:t>
      </w:r>
    </w:p>
    <w:p>
      <w:pPr>
        <w:rPr>
          <w:rFonts w:hint="eastAsia"/>
          <w:sz w:val="24"/>
          <w:szCs w:val="24"/>
        </w:rPr>
      </w:pPr>
    </w:p>
    <w:p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848100" cy="1454150"/>
            <wp:effectExtent l="0" t="0" r="0" b="6350"/>
            <wp:docPr id="10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9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670300" cy="3035300"/>
            <wp:effectExtent l="0" t="0" r="0" b="0"/>
            <wp:docPr id="1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0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622550" cy="1454150"/>
            <wp:effectExtent l="0" t="0" r="6350" b="6350"/>
            <wp:docPr id="2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eastAsia"/>
          <w:b/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C03810"/>
    <w:multiLevelType w:val="singleLevel"/>
    <w:tmpl w:val="D0C03810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EA9564BD"/>
    <w:multiLevelType w:val="singleLevel"/>
    <w:tmpl w:val="EA9564B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4BF4770"/>
    <w:multiLevelType w:val="multilevel"/>
    <w:tmpl w:val="04BF4770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B705FCC"/>
    <w:multiLevelType w:val="singleLevel"/>
    <w:tmpl w:val="0B705FC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4A2CFD"/>
    <w:multiLevelType w:val="multilevel"/>
    <w:tmpl w:val="594A2CF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83745"/>
    <w:rsid w:val="12536E4B"/>
    <w:rsid w:val="274F0B5F"/>
    <w:rsid w:val="6D535020"/>
    <w:rsid w:val="73A8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9" Type="http://schemas.openxmlformats.org/officeDocument/2006/relationships/fontTable" Target="fontTable.xml"/><Relationship Id="rId68" Type="http://schemas.openxmlformats.org/officeDocument/2006/relationships/numbering" Target="numbering.xml"/><Relationship Id="rId67" Type="http://schemas.openxmlformats.org/officeDocument/2006/relationships/customXml" Target="../customXml/item1.xml"/><Relationship Id="rId66" Type="http://schemas.openxmlformats.org/officeDocument/2006/relationships/image" Target="media/image49.png"/><Relationship Id="rId65" Type="http://schemas.openxmlformats.org/officeDocument/2006/relationships/image" Target="media/image48.png"/><Relationship Id="rId64" Type="http://schemas.openxmlformats.org/officeDocument/2006/relationships/image" Target="media/image47.png"/><Relationship Id="rId63" Type="http://schemas.openxmlformats.org/officeDocument/2006/relationships/image" Target="media/image46.wmf"/><Relationship Id="rId62" Type="http://schemas.openxmlformats.org/officeDocument/2006/relationships/oleObject" Target="embeddings/oleObject14.bin"/><Relationship Id="rId61" Type="http://schemas.openxmlformats.org/officeDocument/2006/relationships/image" Target="media/image45.png"/><Relationship Id="rId60" Type="http://schemas.openxmlformats.org/officeDocument/2006/relationships/image" Target="media/image44.png"/><Relationship Id="rId6" Type="http://schemas.openxmlformats.org/officeDocument/2006/relationships/image" Target="media/image3.png"/><Relationship Id="rId59" Type="http://schemas.openxmlformats.org/officeDocument/2006/relationships/image" Target="media/image43.png"/><Relationship Id="rId58" Type="http://schemas.openxmlformats.org/officeDocument/2006/relationships/image" Target="media/image42.png"/><Relationship Id="rId57" Type="http://schemas.openxmlformats.org/officeDocument/2006/relationships/image" Target="media/image41.png"/><Relationship Id="rId56" Type="http://schemas.openxmlformats.org/officeDocument/2006/relationships/image" Target="media/image40.png"/><Relationship Id="rId55" Type="http://schemas.openxmlformats.org/officeDocument/2006/relationships/image" Target="media/image39.png"/><Relationship Id="rId54" Type="http://schemas.openxmlformats.org/officeDocument/2006/relationships/image" Target="media/image38.png"/><Relationship Id="rId53" Type="http://schemas.openxmlformats.org/officeDocument/2006/relationships/image" Target="media/image37.png"/><Relationship Id="rId52" Type="http://schemas.openxmlformats.org/officeDocument/2006/relationships/image" Target="media/image36.png"/><Relationship Id="rId51" Type="http://schemas.openxmlformats.org/officeDocument/2006/relationships/image" Target="media/image35.png"/><Relationship Id="rId50" Type="http://schemas.openxmlformats.org/officeDocument/2006/relationships/image" Target="media/image34.png"/><Relationship Id="rId5" Type="http://schemas.openxmlformats.org/officeDocument/2006/relationships/image" Target="media/image2.png"/><Relationship Id="rId49" Type="http://schemas.openxmlformats.org/officeDocument/2006/relationships/image" Target="media/image33.png"/><Relationship Id="rId48" Type="http://schemas.openxmlformats.org/officeDocument/2006/relationships/image" Target="media/image32.png"/><Relationship Id="rId47" Type="http://schemas.openxmlformats.org/officeDocument/2006/relationships/image" Target="media/image31.wmf"/><Relationship Id="rId46" Type="http://schemas.openxmlformats.org/officeDocument/2006/relationships/oleObject" Target="embeddings/oleObject13.bin"/><Relationship Id="rId45" Type="http://schemas.openxmlformats.org/officeDocument/2006/relationships/image" Target="media/image30.wmf"/><Relationship Id="rId44" Type="http://schemas.openxmlformats.org/officeDocument/2006/relationships/oleObject" Target="embeddings/oleObject12.bin"/><Relationship Id="rId43" Type="http://schemas.openxmlformats.org/officeDocument/2006/relationships/image" Target="media/image29.png"/><Relationship Id="rId42" Type="http://schemas.openxmlformats.org/officeDocument/2006/relationships/image" Target="media/image28.wmf"/><Relationship Id="rId41" Type="http://schemas.openxmlformats.org/officeDocument/2006/relationships/oleObject" Target="embeddings/oleObject11.bin"/><Relationship Id="rId40" Type="http://schemas.openxmlformats.org/officeDocument/2006/relationships/image" Target="media/image27.wmf"/><Relationship Id="rId4" Type="http://schemas.openxmlformats.org/officeDocument/2006/relationships/image" Target="media/image1.png"/><Relationship Id="rId39" Type="http://schemas.openxmlformats.org/officeDocument/2006/relationships/oleObject" Target="embeddings/oleObject10.bin"/><Relationship Id="rId38" Type="http://schemas.openxmlformats.org/officeDocument/2006/relationships/image" Target="media/image26.png"/><Relationship Id="rId37" Type="http://schemas.openxmlformats.org/officeDocument/2006/relationships/image" Target="media/image25.png"/><Relationship Id="rId36" Type="http://schemas.openxmlformats.org/officeDocument/2006/relationships/image" Target="media/image24.wmf"/><Relationship Id="rId35" Type="http://schemas.openxmlformats.org/officeDocument/2006/relationships/oleObject" Target="embeddings/oleObject9.bin"/><Relationship Id="rId34" Type="http://schemas.openxmlformats.org/officeDocument/2006/relationships/image" Target="media/image23.wmf"/><Relationship Id="rId33" Type="http://schemas.openxmlformats.org/officeDocument/2006/relationships/oleObject" Target="embeddings/oleObject8.bin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wmf"/><Relationship Id="rId3" Type="http://schemas.openxmlformats.org/officeDocument/2006/relationships/theme" Target="theme/theme1.xml"/><Relationship Id="rId29" Type="http://schemas.openxmlformats.org/officeDocument/2006/relationships/oleObject" Target="embeddings/oleObject7.bin"/><Relationship Id="rId28" Type="http://schemas.openxmlformats.org/officeDocument/2006/relationships/image" Target="media/image19.png"/><Relationship Id="rId27" Type="http://schemas.openxmlformats.org/officeDocument/2006/relationships/image" Target="media/image18.wmf"/><Relationship Id="rId26" Type="http://schemas.openxmlformats.org/officeDocument/2006/relationships/oleObject" Target="embeddings/oleObject6.bin"/><Relationship Id="rId25" Type="http://schemas.openxmlformats.org/officeDocument/2006/relationships/image" Target="media/image17.wmf"/><Relationship Id="rId24" Type="http://schemas.openxmlformats.org/officeDocument/2006/relationships/oleObject" Target="embeddings/oleObject5.bin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wmf"/><Relationship Id="rId18" Type="http://schemas.openxmlformats.org/officeDocument/2006/relationships/oleObject" Target="embeddings/oleObject4.bin"/><Relationship Id="rId17" Type="http://schemas.openxmlformats.org/officeDocument/2006/relationships/image" Target="media/image11.png"/><Relationship Id="rId16" Type="http://schemas.openxmlformats.org/officeDocument/2006/relationships/image" Target="media/image10.wmf"/><Relationship Id="rId15" Type="http://schemas.openxmlformats.org/officeDocument/2006/relationships/oleObject" Target="embeddings/oleObject3.bin"/><Relationship Id="rId14" Type="http://schemas.openxmlformats.org/officeDocument/2006/relationships/image" Target="media/image9.wmf"/><Relationship Id="rId13" Type="http://schemas.openxmlformats.org/officeDocument/2006/relationships/oleObject" Target="embeddings/oleObject2.bin"/><Relationship Id="rId12" Type="http://schemas.openxmlformats.org/officeDocument/2006/relationships/image" Target="media/image8.png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2018-03-30T01:39:00Z</dcterms:created>
  <dc:creator>lenovo</dc:creator>
  <cp:lastModifiedBy>空空大师(. ❛ ᴗ ❛.)</cp:lastModifiedBy>
  <dcterms:modified xsi:type="dcterms:W3CDTF">2018-04-12T10:51:35Z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