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eastAsia"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09</w:t>
      </w:r>
      <w:r>
        <w:rPr>
          <w:rFonts w:hint="eastAsia" w:ascii="黑体" w:hAnsi="黑体" w:eastAsia="黑体" w:cs="黑体"/>
          <w:sz w:val="30"/>
          <w:szCs w:val="30"/>
        </w:rPr>
        <w:t>评审人意见汇总</w:t>
      </w:r>
    </w:p>
    <w:p>
      <w:pPr>
        <w:jc w:val="righ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2017-12-29</w:t>
      </w:r>
    </w:p>
    <w:tbl>
      <w:tblPr>
        <w:tblStyle w:val="6"/>
        <w:tblW w:w="6840" w:type="dxa"/>
        <w:tblInd w:w="0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80"/>
        <w:gridCol w:w="2280"/>
        <w:gridCol w:w="2280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2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2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咱们的team</w:t>
            </w:r>
          </w:p>
        </w:tc>
        <w:tc>
          <w:tcPr>
            <w:tcW w:w="2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bookmarkStart w:id="0" w:name="_GoBack"/>
            <w:bookmarkEnd w:id="0"/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2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2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KNY</w:t>
            </w:r>
          </w:p>
        </w:tc>
        <w:tc>
          <w:tcPr>
            <w:tcW w:w="2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2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2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哒哒哒哒</w:t>
            </w:r>
          </w:p>
        </w:tc>
        <w:tc>
          <w:tcPr>
            <w:tcW w:w="2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2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2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曹博超</w:t>
            </w:r>
          </w:p>
        </w:tc>
        <w:tc>
          <w:tcPr>
            <w:tcW w:w="2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2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2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群英队</w:t>
            </w:r>
          </w:p>
        </w:tc>
        <w:tc>
          <w:tcPr>
            <w:tcW w:w="2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2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2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唐梓航</w:t>
            </w:r>
          </w:p>
        </w:tc>
        <w:tc>
          <w:tcPr>
            <w:tcW w:w="2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2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2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胡嘉健</w:t>
            </w:r>
          </w:p>
        </w:tc>
        <w:tc>
          <w:tcPr>
            <w:tcW w:w="2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2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2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WHATEVER</w:t>
            </w:r>
          </w:p>
        </w:tc>
        <w:tc>
          <w:tcPr>
            <w:tcW w:w="2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2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2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罗爽</w:t>
            </w:r>
          </w:p>
        </w:tc>
        <w:tc>
          <w:tcPr>
            <w:tcW w:w="2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2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2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刘思翔</w:t>
            </w:r>
          </w:p>
        </w:tc>
        <w:tc>
          <w:tcPr>
            <w:tcW w:w="2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2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2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张迪</w:t>
            </w:r>
          </w:p>
        </w:tc>
        <w:tc>
          <w:tcPr>
            <w:tcW w:w="2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2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2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王翌淞</w:t>
            </w:r>
          </w:p>
        </w:tc>
        <w:tc>
          <w:tcPr>
            <w:tcW w:w="2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2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</w:t>
            </w:r>
          </w:p>
        </w:tc>
        <w:tc>
          <w:tcPr>
            <w:tcW w:w="2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马鑫</w:t>
            </w:r>
          </w:p>
        </w:tc>
        <w:tc>
          <w:tcPr>
            <w:tcW w:w="2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2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</w:t>
            </w:r>
          </w:p>
        </w:tc>
        <w:tc>
          <w:tcPr>
            <w:tcW w:w="2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李嘉来</w:t>
            </w:r>
          </w:p>
        </w:tc>
        <w:tc>
          <w:tcPr>
            <w:tcW w:w="2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2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</w:t>
            </w:r>
          </w:p>
        </w:tc>
        <w:tc>
          <w:tcPr>
            <w:tcW w:w="2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Fisherman'sTeam</w:t>
            </w:r>
          </w:p>
        </w:tc>
        <w:tc>
          <w:tcPr>
            <w:tcW w:w="2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2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</w:t>
            </w:r>
          </w:p>
        </w:tc>
        <w:tc>
          <w:tcPr>
            <w:tcW w:w="2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YQCB</w:t>
            </w:r>
          </w:p>
        </w:tc>
        <w:tc>
          <w:tcPr>
            <w:tcW w:w="2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2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</w:t>
            </w:r>
          </w:p>
        </w:tc>
        <w:tc>
          <w:tcPr>
            <w:tcW w:w="2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为所欲为</w:t>
            </w:r>
          </w:p>
        </w:tc>
        <w:tc>
          <w:tcPr>
            <w:tcW w:w="2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2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18</w:t>
            </w:r>
          </w:p>
        </w:tc>
        <w:tc>
          <w:tcPr>
            <w:tcW w:w="2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TTF美少女战士小分队</w:t>
            </w:r>
          </w:p>
        </w:tc>
        <w:tc>
          <w:tcPr>
            <w:tcW w:w="2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2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</w:t>
            </w:r>
          </w:p>
        </w:tc>
        <w:tc>
          <w:tcPr>
            <w:tcW w:w="2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排风机房</w:t>
            </w:r>
          </w:p>
        </w:tc>
        <w:tc>
          <w:tcPr>
            <w:tcW w:w="2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2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</w:t>
            </w:r>
          </w:p>
        </w:tc>
        <w:tc>
          <w:tcPr>
            <w:tcW w:w="2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oneteam</w:t>
            </w:r>
          </w:p>
        </w:tc>
        <w:tc>
          <w:tcPr>
            <w:tcW w:w="2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2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</w:t>
            </w:r>
          </w:p>
        </w:tc>
        <w:tc>
          <w:tcPr>
            <w:tcW w:w="2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蔡金阳</w:t>
            </w:r>
          </w:p>
        </w:tc>
        <w:tc>
          <w:tcPr>
            <w:tcW w:w="2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2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22</w:t>
            </w:r>
          </w:p>
        </w:tc>
        <w:tc>
          <w:tcPr>
            <w:tcW w:w="2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刘瑞欣</w:t>
            </w:r>
          </w:p>
        </w:tc>
        <w:tc>
          <w:tcPr>
            <w:tcW w:w="2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2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</w:t>
            </w:r>
          </w:p>
        </w:tc>
        <w:tc>
          <w:tcPr>
            <w:tcW w:w="2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陈天时</w:t>
            </w:r>
          </w:p>
        </w:tc>
        <w:tc>
          <w:tcPr>
            <w:tcW w:w="2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2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24</w:t>
            </w:r>
          </w:p>
        </w:tc>
        <w:tc>
          <w:tcPr>
            <w:tcW w:w="2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赵春辉</w:t>
            </w:r>
          </w:p>
        </w:tc>
        <w:tc>
          <w:tcPr>
            <w:tcW w:w="2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2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</w:t>
            </w:r>
          </w:p>
        </w:tc>
        <w:tc>
          <w:tcPr>
            <w:tcW w:w="2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陈思达</w:t>
            </w:r>
          </w:p>
        </w:tc>
        <w:tc>
          <w:tcPr>
            <w:tcW w:w="2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2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  <w:rPr>
          <w:rFonts w:ascii="PingFang SC" w:hAnsi="PingFang SC" w:eastAsia="PingFang SC" w:cs="PingFang SC"/>
          <w:color w:val="7B7D62"/>
          <w:sz w:val="13"/>
          <w:szCs w:val="13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1组：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针对对“小学生网页四则运算”这个产品的评审，在此叙述本人的拙言，期盼对该产品的第二阶段的Sprint有所帮助。1功能需更加完备，如出题数及连接数据库所实现的错题本功能 2界面应美化，需要符合用户的需求，该产品页面望更加美化且统一。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2组：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针对对“易校小程序”这个产品的评审，在此叙述本人的几点拙言，期盼对该产品的第二阶段的Sprint有所帮助。1查询空教室时间从默认当天开始，减少选择时间 2对于失物招领功能还没明确看到能否实现该失物认领后，该事件能否自动删除及失物招领的页面排序能否按照种类、发布时间排序。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3组：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针对对“小财神记账本”这个产品的评审，在此叙述本人的几点拙言，期盼对该产品的第二阶段的Sprint有所帮助。1界面设置更加合理化与美观，符合用户需求。2功能方面需要更加完善，花费分类更加明确。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4组：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针对对“兼职网”这个产品的评审，在此叙述本人的几点拙言，期盼对该产品的第二阶段的Sprint有所帮助。1界面设置更加合理化、美观与统一，符合用户需求。2功能方面需要更加完善，实现兼职网的基本功能。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5组：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针对对“转赚”这个产品的评审，在此叙述本人的几点拙言，期盼对该产品的第二阶段的Sprint有所帮助。该产品已实现基本功能并且页面设置较完好，因此对于该网页的安全性要求随之提高，使其更能保护用户及开发者的合法权益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6组：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针对对音乐播放器这个产品的评审，在此叙述本人的几点拙言，期盼对该产品的第二阶段的Sprint有所帮助。该产品想法不错，如果能做成目标的样子，肯定能吸引一波客户。明确态度，都是在慢慢的滚出一条路。将产品现实化，嗯，这是重点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7组：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针对对“图书管理系统”这个产品的评审，在此叙述本人的几点拙言，期盼对该产品的第二阶段的Sprint有所帮助。1该产品登录可根据用户名及密码自动跳转到相应的页面，无需用户选择2页面设置需要美化及统一，使其符合主题及用户需求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9组：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针对对“助成招聘网站”这个产品的评审，在此叙述本人的几点拙言，期盼对该产品的第二阶段的Sprint有所帮助。1网站设置比较完备，功能比较完善，未来可以提供安全性，使用户及开发者权益得到保障。2对于极端情况应进行测试，增强网站的可靠性（WHATEVER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10组：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针对对“兼职信息网站”这个产品的评审，在此叙述本人的几点拙言，期盼对该产品的第二阶段的Sprint有所帮助。1功能需要更加完备，增加查找方法等，增加企业与应聘者的互动2页面设置更加美观统一，使符合用户需求（WHATEVER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11组：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针对对“啄木鸟驿站”这个产品的评审，在此叙述本人的几点拙言，期盼对该产品的第二阶段的Sprint有所帮助。1功能需要更加完，增加发布任务者与领取人的交互。2页面设置更加美观统一，符合用户需求，使用户体验升级（WHATEVER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12组：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针对对“零食屋管理系统”这个产品的评审，在此叙述本人的几点拙言，期盼对该产品的第二阶段的Sprint有所帮助。1功能需要更加完备，分类需根据明确。2页面设置更加美观统一，符合用户需求，使用户体验升级（WHATEVER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13组：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针对对“学校跳蚤市场系统”这个产品的评审，在此叙述本人的几点拙言，期盼对该产品的第二阶段的Sprint有所帮助。1功能需要更加完备，商品出售与售出需完善。2页面设置更加美观统一，符合用户需求，使用户体验升级（WHATEVER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14组：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针对该产品的评审，在此叙述本人的几点拙言，期盼对该产品的第二阶段的Sprint有所帮助。1功能需要更加完备，实现基本功能，（不清楚基本功能是什么）。2页面设置更加美观统一，符合用户需求，使用户体验升级。（WHATEVER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15组：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针对“渔夫app”该产品的评审，在此叙述本人的几点拙言，期盼对该产品的第二阶段的Sprint有所帮助。1已实现产品的基本功能，测试极端情况，使其更加完善。2页面设置更加美观统一，符合用户需求，使用户体验升级。（WHATEVER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16组：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针对“记账本”该产品的评审，在此叙述本人的几点拙言，期盼对该产品的第二阶段的Sprint有所帮助。1已实现产品的基本功能，提高其记账分类功能，使功能完善。2页面设置更加美观统一，符合用户需求，使用户体验升级。（WHATEVER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17组：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针对“为所欲为”小组的产品的评审，在此叙述本人的几点拙言，期盼对该产品的第二阶段的Sprint有所帮助。1提高产品功能，突出功能重点，使功能完善。2页面设置更加美观统一，符合用户需求，使用户体验升级。（WHATEVER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18组：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针对“打尖儿”产品的评审，在此叙述本人的几点拙言，期盼对该产品的第二阶段的Sprint有所帮助。1商品编号有序化，提高产品功能，突出功能重点，使功能完善。2页面设置更加美观统一，符合用户需求，使用户体验升级。（WHATEVER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19组：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针对“博客小助手”产品的评审，在此叙述本人的几点拙言，期盼对该产品的第二阶段的Sprint有所帮助。1统计功能需完善，且排序更加人性化，提高产品功能，突出功能重点，使功能完善。2页面设置更加美观统一，符合用户需求，使用户体验升级。（WHATEVER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20组：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针对“表白墙”产品的评审，在此叙述本人的几点拙言，期盼对该产品的第二阶段的Sprint有所帮助。1表白墙特色需更加鲜明，突出功能重点，使功能完善。2页面设置更加美观统一，符合用户需求，使用户体验升级。（WHATEVER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21组：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针对“钱多多”产品的评审，在此叙述本人的几点拙言，期盼对该产品的第二阶段的Sprint有所帮助。1其余功能实现，功能需完备，且记账符合用户需求2页面设置更加美观统一，符合用户需求，使用户体验升级。（WHATEVER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22组：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针对“石家庄地铁信息”产品的评审，在此叙述本人的几点拙言，期盼对该产品的第二阶段的Sprint有所帮助。1交互信息功能需要加强，减少不必要的选项，自动匹配2页面设置更加美观统一，符合用户需求，使用户体验升级。（WHATEVER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23组：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针对“二手书系统”产品的评审，在此叙述本人的几点拙言，期盼对该产品的第二阶段的Sprint有所帮助。1买卖两方交互提升，买卖等功能需要实现完备。2页面设置需更加美观统一，符合用户需求，使用户体验升级。（WHATEVER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24组：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针对“酒店点菜管理系统”的评审，在此叙述本人的几点建议，以期对产品的第二阶段的Sprint有所帮助，1、增加产品特色，比如排行榜类。2、实地体验，明确客户需要的信息，增加用户与后厨的互动，使互动更加友善合理。3、页面设置需更加美观统一，符合用户需求。（WHATEVER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25组：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针对“大学生共享宿舍管理”产品的评审，在此叙述本人的几点拙言，期盼对该产品的第二阶段的Sprint有所帮助。1信息需要自动补全，功能更加完善。2页面设置需更加美观统一，符合用户需求，使用户体验升级。（WHATEVER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1E4AB8"/>
    <w:rsid w:val="0F1E4AB8"/>
    <w:rsid w:val="17C775CF"/>
    <w:rsid w:val="3FC7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 w:line="240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FollowedHyperlink"/>
    <w:basedOn w:val="3"/>
    <w:uiPriority w:val="0"/>
    <w:rPr>
      <w:color w:val="666666"/>
      <w:u w:val="none"/>
    </w:rPr>
  </w:style>
  <w:style w:type="character" w:styleId="5">
    <w:name w:val="Hyperlink"/>
    <w:basedOn w:val="3"/>
    <w:qFormat/>
    <w:uiPriority w:val="0"/>
    <w:rPr>
      <w:color w:val="666666"/>
      <w:u w:val="none"/>
    </w:rPr>
  </w:style>
  <w:style w:type="character" w:customStyle="1" w:styleId="7">
    <w:name w:val="current"/>
    <w:basedOn w:val="3"/>
    <w:qFormat/>
    <w:uiPriority w:val="0"/>
    <w:rPr>
      <w:b/>
      <w:color w:val="FFFFFF"/>
      <w:bdr w:val="single" w:color="000080" w:sz="4" w:space="0"/>
      <w:shd w:val="clear" w:fill="2E6AB1"/>
    </w:rPr>
  </w:style>
  <w:style w:type="character" w:customStyle="1" w:styleId="8">
    <w:name w:val="cnblogs_code"/>
    <w:basedOn w:val="3"/>
    <w:uiPriority w:val="0"/>
    <w:rPr>
      <w:rFonts w:ascii="Courier New ! important" w:hAnsi="Courier New ! important" w:eastAsia="Courier New ! important" w:cs="Courier New ! important"/>
      <w:color w:val="000000"/>
      <w:bdr w:val="single" w:color="CCCCCC" w:sz="4" w:space="0"/>
      <w:shd w:val="clear" w:fill="F5F5F5"/>
    </w:rPr>
  </w:style>
  <w:style w:type="character" w:customStyle="1" w:styleId="9">
    <w:name w:val="cnblogs_code2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2018-01-17T02:59:00Z</dcterms:created>
  <dc:creator>LENOVO</dc:creator>
  <cp:lastModifiedBy>阳光笑容</cp:lastModifiedBy>
  <dcterms:modified xsi:type="dcterms:W3CDTF">2018-01-17T05:25:51Z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