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08E" w:rsidRDefault="00241132" w:rsidP="00241132">
      <w:pPr>
        <w:pStyle w:val="a5"/>
      </w:pPr>
      <w:r w:rsidRPr="00241132">
        <w:rPr>
          <w:rFonts w:hint="eastAsia"/>
        </w:rPr>
        <w:t>Linux</w:t>
      </w:r>
      <w:r w:rsidR="00C32E4C" w:rsidRPr="00241132">
        <w:rPr>
          <w:rFonts w:hint="eastAsia"/>
        </w:rPr>
        <w:t>查看、</w:t>
      </w:r>
      <w:r w:rsidR="00C32E4C">
        <w:rPr>
          <w:rFonts w:hint="eastAsia"/>
        </w:rPr>
        <w:t>内存</w:t>
      </w:r>
      <w:r w:rsidR="00C32E4C">
        <w:t>、进程、</w:t>
      </w:r>
      <w:bookmarkStart w:id="0" w:name="_GoBack"/>
      <w:bookmarkEnd w:id="0"/>
      <w:r w:rsidR="00C32E4C" w:rsidRPr="00241132">
        <w:rPr>
          <w:rFonts w:hint="eastAsia"/>
        </w:rPr>
        <w:t>结束进程以及关机重启</w:t>
      </w:r>
    </w:p>
    <w:p w:rsidR="00241132" w:rsidRDefault="00241132" w:rsidP="002411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进程：</w:t>
      </w:r>
      <w:r>
        <w:rPr>
          <w:rFonts w:hint="eastAsia"/>
        </w:rPr>
        <w:t xml:space="preserve"> </w:t>
      </w:r>
      <w:r>
        <w:t xml:space="preserve">ps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t>top</w:t>
      </w:r>
    </w:p>
    <w:p w:rsidR="00241132" w:rsidRDefault="00241132" w:rsidP="00241132">
      <w:pPr>
        <w:pStyle w:val="a6"/>
        <w:numPr>
          <w:ilvl w:val="0"/>
          <w:numId w:val="2"/>
        </w:numPr>
        <w:ind w:firstLineChars="0"/>
      </w:pPr>
      <w:r>
        <w:t xml:space="preserve">ps  -ef  </w:t>
      </w:r>
      <w:r>
        <w:rPr>
          <w:rFonts w:hint="eastAsia"/>
        </w:rPr>
        <w:t>显示</w:t>
      </w:r>
      <w:r>
        <w:t>进程并且显示程序之间的关系</w:t>
      </w:r>
      <w:r>
        <w:t xml:space="preserve"> </w:t>
      </w:r>
    </w:p>
    <w:p w:rsidR="00241132" w:rsidRDefault="00241132" w:rsidP="00241132">
      <w:pPr>
        <w:pStyle w:val="a6"/>
        <w:ind w:left="1200" w:firstLineChars="0" w:firstLine="0"/>
      </w:pPr>
      <w:r>
        <w:rPr>
          <w:noProof/>
        </w:rPr>
        <w:drawing>
          <wp:inline distT="0" distB="0" distL="0" distR="0" wp14:anchorId="45018FC3" wp14:editId="67F50740">
            <wp:extent cx="5274310" cy="23336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2" w:rsidRDefault="00241132" w:rsidP="00241132">
      <w:pPr>
        <w:pStyle w:val="a6"/>
        <w:numPr>
          <w:ilvl w:val="0"/>
          <w:numId w:val="2"/>
        </w:numPr>
        <w:ind w:firstLineChars="0"/>
      </w:pPr>
      <w:r>
        <w:t xml:space="preserve">top   </w:t>
      </w:r>
      <w:r>
        <w:rPr>
          <w:rFonts w:hint="eastAsia"/>
        </w:rPr>
        <w:t>查看</w:t>
      </w:r>
      <w:r>
        <w:t>动态进程</w:t>
      </w:r>
    </w:p>
    <w:p w:rsidR="00241132" w:rsidRDefault="00241132" w:rsidP="00241132">
      <w:pPr>
        <w:pStyle w:val="a6"/>
        <w:ind w:left="1200" w:firstLineChars="0" w:firstLine="0"/>
      </w:pPr>
      <w:r>
        <w:rPr>
          <w:noProof/>
        </w:rPr>
        <w:drawing>
          <wp:inline distT="0" distB="0" distL="0" distR="0" wp14:anchorId="3E24132B" wp14:editId="09002833">
            <wp:extent cx="5274310" cy="28619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2" w:rsidRDefault="00241132" w:rsidP="0024113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区别</w:t>
      </w:r>
      <w:r>
        <w:t>：</w:t>
      </w:r>
      <w:r>
        <w:rPr>
          <w:rFonts w:hint="eastAsia"/>
        </w:rPr>
        <w:t xml:space="preserve"> </w:t>
      </w:r>
      <w:r>
        <w:t xml:space="preserve">ps  -ef  </w:t>
      </w:r>
      <w:r>
        <w:rPr>
          <w:rFonts w:hint="eastAsia"/>
        </w:rPr>
        <w:t>它</w:t>
      </w:r>
      <w:r>
        <w:t>仅仅只查看该命令在执行的那</w:t>
      </w:r>
      <w:r>
        <w:rPr>
          <w:rFonts w:hint="eastAsia"/>
        </w:rPr>
        <w:t>一</w:t>
      </w:r>
      <w:r>
        <w:t>瞬间的所有进程，而</w:t>
      </w:r>
      <w:r>
        <w:t>top</w:t>
      </w:r>
      <w:r>
        <w:t>它一直在</w:t>
      </w:r>
      <w:r w:rsidRPr="00BD5502">
        <w:rPr>
          <w:b/>
          <w:color w:val="FF0000"/>
        </w:rPr>
        <w:t>动态</w:t>
      </w:r>
      <w:r>
        <w:t>监控</w:t>
      </w:r>
      <w:r>
        <w:rPr>
          <w:rFonts w:hint="eastAsia"/>
        </w:rPr>
        <w:t>程序</w:t>
      </w:r>
      <w:r>
        <w:t>的运行状况</w:t>
      </w:r>
      <w:r>
        <w:rPr>
          <w:rFonts w:hint="eastAsia"/>
        </w:rPr>
        <w:t>。</w:t>
      </w:r>
      <w:r>
        <w:t>top</w:t>
      </w:r>
      <w:r>
        <w:rPr>
          <w:rFonts w:hint="eastAsia"/>
        </w:rPr>
        <w:t>可以</w:t>
      </w:r>
      <w:r>
        <w:t>使用</w:t>
      </w:r>
      <w:r>
        <w:t>ctrl + c</w:t>
      </w:r>
      <w:r>
        <w:t>退出</w:t>
      </w:r>
    </w:p>
    <w:p w:rsidR="00241132" w:rsidRDefault="00241132" w:rsidP="00241132">
      <w:pPr>
        <w:pStyle w:val="a6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结束</w:t>
      </w:r>
      <w:r>
        <w:t>进程：</w:t>
      </w:r>
      <w:r>
        <w:rPr>
          <w:rFonts w:hint="eastAsia"/>
        </w:rPr>
        <w:t xml:space="preserve"> </w:t>
      </w:r>
      <w:r>
        <w:t>kill</w:t>
      </w:r>
    </w:p>
    <w:p w:rsidR="00241132" w:rsidRDefault="00241132" w:rsidP="0024113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普通</w:t>
      </w:r>
      <w:r>
        <w:t>结束进程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>
        <w:rPr>
          <w:rFonts w:hint="eastAsia"/>
        </w:rPr>
        <w:t xml:space="preserve">  kill  +  PID  (</w:t>
      </w:r>
      <w:r>
        <w:rPr>
          <w:rFonts w:hint="eastAsia"/>
        </w:rPr>
        <w:t>使用频率</w:t>
      </w:r>
      <w:r>
        <w:t>不高</w:t>
      </w:r>
      <w:r>
        <w:rPr>
          <w:rFonts w:hint="eastAsia"/>
        </w:rPr>
        <w:t>)</w:t>
      </w:r>
    </w:p>
    <w:p w:rsidR="00241132" w:rsidRDefault="00241132" w:rsidP="0024113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强制</w:t>
      </w:r>
      <w:r>
        <w:t>结束进程：</w:t>
      </w:r>
      <w:r>
        <w:rPr>
          <w:rFonts w:hint="eastAsia"/>
        </w:rPr>
        <w:t xml:space="preserve">    kill   -9   PID</w:t>
      </w:r>
      <w:r>
        <w:t xml:space="preserve">  </w:t>
      </w:r>
      <w:r>
        <w:rPr>
          <w:rFonts w:hint="eastAsia"/>
        </w:rPr>
        <w:t>(</w:t>
      </w:r>
      <w:r>
        <w:rPr>
          <w:rFonts w:hint="eastAsia"/>
        </w:rPr>
        <w:t>经常</w:t>
      </w:r>
      <w:r>
        <w:rPr>
          <w:rFonts w:hint="eastAsia"/>
        </w:rPr>
        <w:t>)</w:t>
      </w:r>
    </w:p>
    <w:p w:rsidR="00241132" w:rsidRDefault="00241132" w:rsidP="00241132">
      <w:pPr>
        <w:pStyle w:val="a6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6612DC41" wp14:editId="7C989E7F">
            <wp:extent cx="5274310" cy="20224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2" w:rsidRDefault="00241132" w:rsidP="0024113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注意</w:t>
      </w:r>
      <w:r>
        <w:t>：想要使用</w:t>
      </w:r>
      <w:r>
        <w:t xml:space="preserve">kill </w:t>
      </w:r>
      <w:r>
        <w:rPr>
          <w:rFonts w:hint="eastAsia"/>
        </w:rPr>
        <w:t>命令</w:t>
      </w:r>
      <w:r>
        <w:t>，必须启动两个</w:t>
      </w:r>
      <w:r>
        <w:rPr>
          <w:rFonts w:hint="eastAsia"/>
        </w:rPr>
        <w:t>命令</w:t>
      </w:r>
      <w:r>
        <w:t>行窗口。一个</w:t>
      </w:r>
      <w:r>
        <w:rPr>
          <w:rFonts w:hint="eastAsia"/>
        </w:rPr>
        <w:t>窗口</w:t>
      </w:r>
      <w:r>
        <w:t>监控程序，获取进程编号。另外</w:t>
      </w:r>
      <w:r>
        <w:rPr>
          <w:rFonts w:hint="eastAsia"/>
        </w:rPr>
        <w:t>一个</w:t>
      </w:r>
      <w:r>
        <w:t>输入</w:t>
      </w:r>
      <w:r>
        <w:rPr>
          <w:rFonts w:hint="eastAsia"/>
        </w:rPr>
        <w:t xml:space="preserve"> </w:t>
      </w:r>
      <w:r>
        <w:t xml:space="preserve">kill </w:t>
      </w:r>
      <w:r>
        <w:rPr>
          <w:rFonts w:hint="eastAsia"/>
        </w:rPr>
        <w:t>命令</w:t>
      </w:r>
      <w:r>
        <w:t>进行结束</w:t>
      </w:r>
      <w:r>
        <w:rPr>
          <w:rFonts w:hint="eastAsia"/>
        </w:rPr>
        <w:t>。</w:t>
      </w:r>
    </w:p>
    <w:p w:rsidR="00241132" w:rsidRDefault="00241132" w:rsidP="00241132">
      <w:pPr>
        <w:pStyle w:val="a6"/>
        <w:ind w:left="1200" w:firstLineChars="0" w:firstLine="0"/>
      </w:pPr>
      <w:r>
        <w:rPr>
          <w:rFonts w:hint="eastAsia"/>
        </w:rPr>
        <w:t>进程</w:t>
      </w:r>
      <w: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t>随着电脑的重新启动或者</w:t>
      </w:r>
      <w:r>
        <w:t xml:space="preserve"> </w:t>
      </w:r>
      <w:r>
        <w:rPr>
          <w:rFonts w:hint="eastAsia"/>
        </w:rPr>
        <w:t>结束</w:t>
      </w:r>
      <w:r>
        <w:t>程序而发生改变，并不是一成不变的</w:t>
      </w:r>
    </w:p>
    <w:p w:rsidR="00241132" w:rsidRDefault="00241132" w:rsidP="002411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磁盘和内存空间的命令：</w:t>
      </w:r>
    </w:p>
    <w:p w:rsidR="00241132" w:rsidRDefault="00241132" w:rsidP="00241132">
      <w:pPr>
        <w:pStyle w:val="a6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 xml:space="preserve">u </w:t>
      </w:r>
      <w:r>
        <w:t xml:space="preserve">  </w:t>
      </w:r>
      <w:r>
        <w:rPr>
          <w:rFonts w:hint="eastAsia"/>
        </w:rPr>
        <w:t>查看</w:t>
      </w:r>
      <w:r>
        <w:t>的磁盘</w:t>
      </w:r>
      <w:r>
        <w:rPr>
          <w:rFonts w:hint="eastAsia"/>
        </w:rPr>
        <w:t>的</w:t>
      </w:r>
      <w:r>
        <w:t>使用空间（</w:t>
      </w:r>
      <w:r>
        <w:rPr>
          <w:rFonts w:hint="eastAsia"/>
        </w:rPr>
        <w:t>查看</w:t>
      </w:r>
      <w:r>
        <w:t>文件的占用空间）</w:t>
      </w:r>
    </w:p>
    <w:p w:rsidR="00241132" w:rsidRDefault="00241132" w:rsidP="00241132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du</w:t>
      </w:r>
      <w:r>
        <w:rPr>
          <w:rFonts w:hint="eastAsia"/>
        </w:rPr>
        <w:t>在</w:t>
      </w:r>
      <w:r>
        <w:t>未</w:t>
      </w:r>
      <w:r>
        <w:rPr>
          <w:rFonts w:hint="eastAsia"/>
        </w:rPr>
        <w:t>指明</w:t>
      </w:r>
      <w:r>
        <w:t>查看</w:t>
      </w:r>
      <w:r>
        <w:rPr>
          <w:rFonts w:hint="eastAsia"/>
        </w:rPr>
        <w:t>哪个</w:t>
      </w:r>
      <w:r>
        <w:t>文件或者哪个目录的占用空间，直接默认查看当前目录下所有</w:t>
      </w:r>
    </w:p>
    <w:p w:rsidR="00241132" w:rsidRDefault="00241132" w:rsidP="00241132">
      <w:pPr>
        <w:pStyle w:val="a6"/>
        <w:ind w:left="1680" w:firstLineChars="0" w:firstLine="0"/>
      </w:pPr>
      <w:r>
        <w:rPr>
          <w:noProof/>
        </w:rPr>
        <w:drawing>
          <wp:inline distT="0" distB="0" distL="0" distR="0" wp14:anchorId="06057C21" wp14:editId="1B77B98F">
            <wp:extent cx="2323809" cy="847619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2" w:rsidRDefault="00241132" w:rsidP="00241132">
      <w:pPr>
        <w:pStyle w:val="a6"/>
        <w:numPr>
          <w:ilvl w:val="1"/>
          <w:numId w:val="4"/>
        </w:numPr>
        <w:ind w:firstLineChars="0"/>
      </w:pPr>
      <w:r>
        <w:t xml:space="preserve">du </w:t>
      </w:r>
      <w:r>
        <w:rPr>
          <w:rFonts w:hint="eastAsia"/>
        </w:rPr>
        <w:t>的</w:t>
      </w:r>
      <w:r>
        <w:t>常用参数</w:t>
      </w:r>
    </w:p>
    <w:p w:rsidR="00241132" w:rsidRDefault="00241132" w:rsidP="00241132">
      <w:pPr>
        <w:pStyle w:val="a6"/>
        <w:numPr>
          <w:ilvl w:val="2"/>
          <w:numId w:val="4"/>
        </w:numPr>
        <w:ind w:firstLineChars="0"/>
      </w:pPr>
      <w:r>
        <w:t xml:space="preserve">–k   </w:t>
      </w:r>
      <w:r>
        <w:rPr>
          <w:rFonts w:hint="eastAsia"/>
        </w:rPr>
        <w:t>以</w:t>
      </w:r>
      <w:r>
        <w:t>kb</w:t>
      </w:r>
      <w:r>
        <w:t>的形式来显示大小</w:t>
      </w:r>
    </w:p>
    <w:p w:rsidR="00241132" w:rsidRDefault="00241132" w:rsidP="00241132">
      <w:pPr>
        <w:pStyle w:val="a6"/>
        <w:ind w:left="2100" w:firstLineChars="0" w:firstLine="0"/>
      </w:pPr>
      <w:r>
        <w:rPr>
          <w:noProof/>
        </w:rPr>
        <w:drawing>
          <wp:inline distT="0" distB="0" distL="0" distR="0" wp14:anchorId="5B1665EF" wp14:editId="05516A81">
            <wp:extent cx="2857143" cy="552381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2" w:rsidRDefault="00241132" w:rsidP="00241132">
      <w:pPr>
        <w:pStyle w:val="a6"/>
        <w:ind w:left="2100" w:firstLineChars="0" w:firstLine="0"/>
      </w:pPr>
      <w:r>
        <w:rPr>
          <w:rFonts w:hint="eastAsia"/>
        </w:rPr>
        <w:t>默认</w:t>
      </w:r>
      <w:r>
        <w:t>使用的就是</w:t>
      </w:r>
      <w:r>
        <w:t>-k</w:t>
      </w:r>
      <w:r>
        <w:t>参数</w:t>
      </w:r>
    </w:p>
    <w:p w:rsidR="00241132" w:rsidRDefault="00241132" w:rsidP="00241132">
      <w:pPr>
        <w:pStyle w:val="a6"/>
        <w:numPr>
          <w:ilvl w:val="2"/>
          <w:numId w:val="4"/>
        </w:numPr>
        <w:ind w:firstLineChars="0"/>
      </w:pPr>
      <w:r>
        <w:t xml:space="preserve">–m  </w:t>
      </w:r>
      <w:r>
        <w:rPr>
          <w:rFonts w:hint="eastAsia"/>
        </w:rPr>
        <w:t>以</w:t>
      </w:r>
      <w:r>
        <w:t>mb</w:t>
      </w:r>
      <w:r>
        <w:t>的</w:t>
      </w:r>
      <w:r>
        <w:rPr>
          <w:rFonts w:hint="eastAsia"/>
        </w:rPr>
        <w:t>形式</w:t>
      </w:r>
      <w:r>
        <w:t>来显示大小</w:t>
      </w:r>
    </w:p>
    <w:p w:rsidR="00241132" w:rsidRDefault="00241132" w:rsidP="00241132">
      <w:pPr>
        <w:pStyle w:val="a6"/>
        <w:ind w:left="2100" w:firstLineChars="0" w:firstLine="0"/>
      </w:pPr>
      <w:r>
        <w:rPr>
          <w:noProof/>
        </w:rPr>
        <w:drawing>
          <wp:inline distT="0" distB="0" distL="0" distR="0" wp14:anchorId="1F6F80D3" wp14:editId="13ADEDB4">
            <wp:extent cx="2647619" cy="514286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2" w:rsidRDefault="00241132" w:rsidP="00241132">
      <w:pPr>
        <w:pStyle w:val="a6"/>
        <w:numPr>
          <w:ilvl w:val="2"/>
          <w:numId w:val="4"/>
        </w:numPr>
        <w:ind w:firstLineChars="0"/>
      </w:pPr>
      <w:r>
        <w:t xml:space="preserve">–h  </w:t>
      </w:r>
      <w:r>
        <w:rPr>
          <w:rFonts w:hint="eastAsia"/>
        </w:rPr>
        <w:t>以</w:t>
      </w:r>
      <w:r>
        <w:t>人性化的方式显示大小</w:t>
      </w:r>
      <w:r>
        <w:rPr>
          <w:rFonts w:hint="eastAsia"/>
        </w:rPr>
        <w:t>（</w:t>
      </w:r>
      <w:r w:rsidRPr="00447CB4">
        <w:rPr>
          <w:rFonts w:hint="eastAsia"/>
          <w:b/>
          <w:color w:val="FF0000"/>
        </w:rPr>
        <w:t>推荐</w:t>
      </w:r>
      <w:r w:rsidRPr="00447CB4">
        <w:rPr>
          <w:b/>
          <w:color w:val="FF0000"/>
        </w:rPr>
        <w:t>使用</w:t>
      </w:r>
      <w:r>
        <w:rPr>
          <w:rFonts w:hint="eastAsia"/>
        </w:rPr>
        <w:t>）</w:t>
      </w:r>
    </w:p>
    <w:p w:rsidR="00241132" w:rsidRDefault="00241132" w:rsidP="00241132">
      <w:pPr>
        <w:pStyle w:val="a6"/>
        <w:ind w:left="2100" w:firstLineChars="0" w:firstLine="0"/>
      </w:pPr>
      <w:r>
        <w:rPr>
          <w:noProof/>
        </w:rPr>
        <w:drawing>
          <wp:inline distT="0" distB="0" distL="0" distR="0" wp14:anchorId="1284DE12" wp14:editId="0E481D8D">
            <wp:extent cx="3209524" cy="552381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2" w:rsidRDefault="00241132" w:rsidP="00241132">
      <w:pPr>
        <w:pStyle w:val="a6"/>
        <w:numPr>
          <w:ilvl w:val="0"/>
          <w:numId w:val="4"/>
        </w:numPr>
        <w:ind w:firstLineChars="0"/>
      </w:pPr>
      <w:r>
        <w:t xml:space="preserve">df  </w:t>
      </w:r>
      <w:r>
        <w:rPr>
          <w:rFonts w:hint="eastAsia"/>
        </w:rPr>
        <w:t>查看</w:t>
      </w:r>
      <w:r>
        <w:t>磁盘的可用空间（</w:t>
      </w:r>
      <w:r>
        <w:rPr>
          <w:rFonts w:hint="eastAsia"/>
        </w:rPr>
        <w:t>剩余</w:t>
      </w:r>
      <w:r>
        <w:t>空间）</w:t>
      </w:r>
    </w:p>
    <w:p w:rsidR="00241132" w:rsidRDefault="00241132" w:rsidP="00241132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df</w:t>
      </w:r>
      <w:r>
        <w:t>的常用参数</w:t>
      </w:r>
    </w:p>
    <w:p w:rsidR="00241132" w:rsidRDefault="00241132" w:rsidP="00241132">
      <w:pPr>
        <w:pStyle w:val="a6"/>
        <w:numPr>
          <w:ilvl w:val="2"/>
          <w:numId w:val="4"/>
        </w:numPr>
        <w:ind w:firstLineChars="0"/>
      </w:pPr>
      <w:r>
        <w:t xml:space="preserve">–k    </w:t>
      </w:r>
      <w:r>
        <w:rPr>
          <w:rFonts w:hint="eastAsia"/>
        </w:rPr>
        <w:t>以</w:t>
      </w:r>
      <w:r>
        <w:t>kb</w:t>
      </w:r>
      <w:r>
        <w:t>的形式来显示大小</w:t>
      </w:r>
      <w:r>
        <w:rPr>
          <w:rFonts w:hint="eastAsia"/>
        </w:rPr>
        <w:t>（默认</w:t>
      </w:r>
      <w:r>
        <w:t>使用</w:t>
      </w:r>
      <w:r>
        <w:t>-k</w:t>
      </w:r>
      <w:r>
        <w:t>参数</w:t>
      </w:r>
      <w:r>
        <w:rPr>
          <w:rFonts w:hint="eastAsia"/>
        </w:rPr>
        <w:t>）</w:t>
      </w:r>
    </w:p>
    <w:p w:rsidR="00241132" w:rsidRDefault="00241132" w:rsidP="00241132">
      <w:pPr>
        <w:pStyle w:val="a6"/>
        <w:ind w:left="2100" w:firstLineChars="0" w:firstLine="0"/>
      </w:pPr>
      <w:r>
        <w:rPr>
          <w:noProof/>
        </w:rPr>
        <w:lastRenderedPageBreak/>
        <w:drawing>
          <wp:inline distT="0" distB="0" distL="0" distR="0" wp14:anchorId="7FA268DC" wp14:editId="149DBA6F">
            <wp:extent cx="5274310" cy="11436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2" w:rsidRDefault="00241132" w:rsidP="00241132">
      <w:pPr>
        <w:pStyle w:val="a6"/>
        <w:numPr>
          <w:ilvl w:val="2"/>
          <w:numId w:val="4"/>
        </w:numPr>
        <w:ind w:firstLineChars="0"/>
      </w:pPr>
      <w:r>
        <w:t xml:space="preserve">–m   </w:t>
      </w:r>
      <w:r>
        <w:rPr>
          <w:rFonts w:hint="eastAsia"/>
        </w:rPr>
        <w:t>以</w:t>
      </w:r>
      <w:r>
        <w:t>mb</w:t>
      </w:r>
      <w:r>
        <w:t>的</w:t>
      </w:r>
      <w:r>
        <w:rPr>
          <w:rFonts w:hint="eastAsia"/>
        </w:rPr>
        <w:t>形式</w:t>
      </w:r>
      <w:r>
        <w:t>来显示大小</w:t>
      </w:r>
    </w:p>
    <w:p w:rsidR="00241132" w:rsidRDefault="00241132" w:rsidP="00241132">
      <w:pPr>
        <w:pStyle w:val="a6"/>
        <w:ind w:left="2100" w:firstLineChars="0" w:firstLine="0"/>
      </w:pPr>
      <w:r>
        <w:rPr>
          <w:noProof/>
        </w:rPr>
        <w:drawing>
          <wp:inline distT="0" distB="0" distL="0" distR="0" wp14:anchorId="0205E734" wp14:editId="3783762E">
            <wp:extent cx="5274310" cy="114808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2" w:rsidRDefault="00241132" w:rsidP="00241132">
      <w:pPr>
        <w:pStyle w:val="a6"/>
        <w:numPr>
          <w:ilvl w:val="2"/>
          <w:numId w:val="4"/>
        </w:numPr>
        <w:ind w:firstLineChars="0"/>
      </w:pPr>
      <w:r>
        <w:t xml:space="preserve">–h   </w:t>
      </w:r>
      <w:r>
        <w:rPr>
          <w:rFonts w:hint="eastAsia"/>
        </w:rPr>
        <w:t>以</w:t>
      </w:r>
      <w:r>
        <w:t>人性化的方式显示大小</w:t>
      </w:r>
      <w:r>
        <w:rPr>
          <w:rFonts w:hint="eastAsia"/>
        </w:rPr>
        <w:t>（</w:t>
      </w:r>
      <w:r w:rsidRPr="00447CB4">
        <w:rPr>
          <w:rFonts w:hint="eastAsia"/>
          <w:b/>
          <w:color w:val="FF0000"/>
        </w:rPr>
        <w:t>推荐</w:t>
      </w:r>
      <w:r w:rsidRPr="00447CB4">
        <w:rPr>
          <w:b/>
          <w:color w:val="FF0000"/>
        </w:rPr>
        <w:t>使用</w:t>
      </w:r>
      <w:r>
        <w:rPr>
          <w:rFonts w:hint="eastAsia"/>
        </w:rPr>
        <w:t>）</w:t>
      </w:r>
    </w:p>
    <w:p w:rsidR="00241132" w:rsidRDefault="00241132" w:rsidP="00241132">
      <w:pPr>
        <w:pStyle w:val="a6"/>
        <w:ind w:left="2100" w:firstLineChars="0" w:firstLine="0"/>
      </w:pPr>
      <w:r>
        <w:rPr>
          <w:noProof/>
        </w:rPr>
        <w:drawing>
          <wp:inline distT="0" distB="0" distL="0" distR="0" wp14:anchorId="495996B5" wp14:editId="0CF77FFD">
            <wp:extent cx="5161905" cy="1352381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2" w:rsidRDefault="00241132" w:rsidP="0024113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内存</w:t>
      </w:r>
      <w:r>
        <w:rPr>
          <w:rFonts w:hint="eastAsia"/>
        </w:rPr>
        <w:t>(</w:t>
      </w:r>
      <w:r>
        <w:rPr>
          <w:rFonts w:hint="eastAsia"/>
        </w:rPr>
        <w:t>运行</w:t>
      </w:r>
      <w:r>
        <w:t>内存</w:t>
      </w:r>
      <w:r>
        <w:rPr>
          <w:rFonts w:hint="eastAsia"/>
        </w:rPr>
        <w:t>)</w:t>
      </w:r>
      <w:r>
        <w:t>空间</w:t>
      </w:r>
    </w:p>
    <w:p w:rsidR="00241132" w:rsidRDefault="00241132" w:rsidP="00241132">
      <w:pPr>
        <w:pStyle w:val="a6"/>
        <w:numPr>
          <w:ilvl w:val="1"/>
          <w:numId w:val="4"/>
        </w:numPr>
        <w:ind w:firstLineChars="0"/>
      </w:pPr>
      <w:r>
        <w:t>free</w:t>
      </w:r>
      <w:r>
        <w:t>的常用参数</w:t>
      </w:r>
    </w:p>
    <w:p w:rsidR="00241132" w:rsidRDefault="00241132" w:rsidP="00241132">
      <w:pPr>
        <w:pStyle w:val="a6"/>
        <w:numPr>
          <w:ilvl w:val="2"/>
          <w:numId w:val="4"/>
        </w:numPr>
        <w:ind w:firstLineChars="0"/>
      </w:pPr>
      <w:r>
        <w:t xml:space="preserve">–k    </w:t>
      </w:r>
      <w:r>
        <w:rPr>
          <w:rFonts w:hint="eastAsia"/>
        </w:rPr>
        <w:t>以</w:t>
      </w:r>
      <w:r>
        <w:t>kb</w:t>
      </w:r>
      <w:r>
        <w:t>的形式来显示大小</w:t>
      </w:r>
      <w:r>
        <w:rPr>
          <w:rFonts w:hint="eastAsia"/>
        </w:rPr>
        <w:t>（默认</w:t>
      </w:r>
      <w:r>
        <w:t>使用</w:t>
      </w:r>
      <w:r>
        <w:t>-k</w:t>
      </w:r>
      <w:r>
        <w:t>参数</w:t>
      </w:r>
      <w:r>
        <w:rPr>
          <w:rFonts w:hint="eastAsia"/>
        </w:rPr>
        <w:t>）</w:t>
      </w:r>
    </w:p>
    <w:p w:rsidR="00241132" w:rsidRDefault="00241132" w:rsidP="00241132">
      <w:pPr>
        <w:pStyle w:val="a6"/>
        <w:ind w:left="2100" w:firstLineChars="0" w:firstLine="0"/>
      </w:pPr>
      <w:r>
        <w:rPr>
          <w:noProof/>
        </w:rPr>
        <w:drawing>
          <wp:inline distT="0" distB="0" distL="0" distR="0" wp14:anchorId="0DF5C569" wp14:editId="28A2FEF9">
            <wp:extent cx="5274310" cy="81343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2" w:rsidRDefault="00241132" w:rsidP="00241132">
      <w:pPr>
        <w:pStyle w:val="a6"/>
        <w:numPr>
          <w:ilvl w:val="2"/>
          <w:numId w:val="4"/>
        </w:numPr>
        <w:ind w:firstLineChars="0"/>
      </w:pPr>
      <w:r>
        <w:t xml:space="preserve">–m   </w:t>
      </w:r>
      <w:r>
        <w:rPr>
          <w:rFonts w:hint="eastAsia"/>
        </w:rPr>
        <w:t>以</w:t>
      </w:r>
      <w:r>
        <w:t>mb</w:t>
      </w:r>
      <w:r>
        <w:t>的</w:t>
      </w:r>
      <w:r>
        <w:rPr>
          <w:rFonts w:hint="eastAsia"/>
        </w:rPr>
        <w:t>形式</w:t>
      </w:r>
      <w:r>
        <w:t>来显示大小</w:t>
      </w:r>
    </w:p>
    <w:p w:rsidR="00241132" w:rsidRDefault="00241132" w:rsidP="00241132">
      <w:pPr>
        <w:pStyle w:val="a6"/>
        <w:ind w:left="2100" w:firstLineChars="0" w:firstLine="0"/>
      </w:pPr>
      <w:r>
        <w:rPr>
          <w:noProof/>
        </w:rPr>
        <w:drawing>
          <wp:inline distT="0" distB="0" distL="0" distR="0" wp14:anchorId="101C6848" wp14:editId="2CD9531F">
            <wp:extent cx="5274310" cy="9023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2" w:rsidRDefault="00241132" w:rsidP="00241132">
      <w:pPr>
        <w:pStyle w:val="a6"/>
        <w:numPr>
          <w:ilvl w:val="2"/>
          <w:numId w:val="4"/>
        </w:numPr>
        <w:ind w:firstLineChars="0"/>
      </w:pPr>
      <w:r>
        <w:t xml:space="preserve">–g    </w:t>
      </w:r>
      <w:r>
        <w:rPr>
          <w:rFonts w:hint="eastAsia"/>
        </w:rPr>
        <w:t>以</w:t>
      </w:r>
      <w:r>
        <w:t>gb</w:t>
      </w:r>
      <w:r>
        <w:t>的</w:t>
      </w:r>
      <w:r>
        <w:rPr>
          <w:rFonts w:hint="eastAsia"/>
        </w:rPr>
        <w:t>形式</w:t>
      </w:r>
      <w:r>
        <w:t>来显示文件大小</w:t>
      </w:r>
    </w:p>
    <w:p w:rsidR="00241132" w:rsidRDefault="00241132" w:rsidP="00241132">
      <w:pPr>
        <w:pStyle w:val="a6"/>
        <w:ind w:left="2100" w:firstLineChars="0" w:firstLine="0"/>
      </w:pPr>
      <w:r>
        <w:rPr>
          <w:noProof/>
        </w:rPr>
        <w:drawing>
          <wp:inline distT="0" distB="0" distL="0" distR="0" wp14:anchorId="2856923F" wp14:editId="1C354764">
            <wp:extent cx="5274310" cy="74676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2" w:rsidRDefault="00241132" w:rsidP="00241132">
      <w:pPr>
        <w:pStyle w:val="a6"/>
        <w:numPr>
          <w:ilvl w:val="2"/>
          <w:numId w:val="4"/>
        </w:numPr>
        <w:ind w:firstLineChars="0"/>
      </w:pPr>
      <w:r>
        <w:rPr>
          <w:rFonts w:hint="eastAsia"/>
        </w:rPr>
        <w:t>怎</w:t>
      </w:r>
      <w:r>
        <w:t>么选择</w:t>
      </w:r>
      <w:r>
        <w:rPr>
          <w:rFonts w:hint="eastAsia"/>
        </w:rPr>
        <w:t>使用</w:t>
      </w:r>
      <w:r>
        <w:t>参数</w:t>
      </w:r>
      <w:r>
        <w:rPr>
          <w:rFonts w:hint="eastAsia"/>
        </w:rPr>
        <w:t>：</w:t>
      </w:r>
      <w:r>
        <w:t>当电脑的运行内存在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G</w:t>
      </w:r>
      <w:r>
        <w:t>一下使用</w:t>
      </w:r>
      <w:r>
        <w:rPr>
          <w:rFonts w:hint="eastAsia"/>
        </w:rPr>
        <w:t xml:space="preserve"> </w:t>
      </w:r>
      <w:r>
        <w:t xml:space="preserve">–m </w:t>
      </w:r>
      <w:r>
        <w:rPr>
          <w:rFonts w:hint="eastAsia"/>
        </w:rPr>
        <w:t>一个</w:t>
      </w:r>
      <w:r>
        <w:t>g</w:t>
      </w:r>
      <w:r>
        <w:t>以上使用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g</w:t>
      </w:r>
    </w:p>
    <w:p w:rsidR="00241132" w:rsidRDefault="00241132" w:rsidP="002411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关机</w:t>
      </w:r>
      <w:r>
        <w:t>以及重启</w:t>
      </w:r>
    </w:p>
    <w:p w:rsidR="00241132" w:rsidRDefault="00241132" w:rsidP="00241132">
      <w:pPr>
        <w:pStyle w:val="a6"/>
        <w:numPr>
          <w:ilvl w:val="0"/>
          <w:numId w:val="5"/>
        </w:numPr>
        <w:ind w:firstLineChars="0"/>
      </w:pPr>
      <w:r>
        <w:t xml:space="preserve">shutdown  -h   now    </w:t>
      </w:r>
      <w:r>
        <w:rPr>
          <w:rFonts w:hint="eastAsia"/>
        </w:rPr>
        <w:t>立刻</w:t>
      </w:r>
      <w:r>
        <w:t>关机</w:t>
      </w:r>
    </w:p>
    <w:p w:rsidR="00241132" w:rsidRDefault="00241132" w:rsidP="002411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shutdown</w:t>
      </w:r>
      <w:r>
        <w:t xml:space="preserve">  -h   </w:t>
      </w:r>
      <w:r>
        <w:rPr>
          <w:rFonts w:hint="eastAsia"/>
        </w:rPr>
        <w:t>数字</w:t>
      </w:r>
      <w:r>
        <w:rPr>
          <w:rFonts w:hint="eastAsia"/>
        </w:rPr>
        <w:t xml:space="preserve">    </w:t>
      </w:r>
      <w:r>
        <w:rPr>
          <w:rFonts w:hint="eastAsia"/>
        </w:rPr>
        <w:t>几分钟</w:t>
      </w:r>
      <w:r>
        <w:t>过后关机</w:t>
      </w:r>
    </w:p>
    <w:p w:rsidR="00241132" w:rsidRDefault="00241132" w:rsidP="002411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shutdown</w:t>
      </w:r>
      <w:r>
        <w:t xml:space="preserve">  -h   </w:t>
      </w:r>
      <w:r>
        <w:rPr>
          <w:rFonts w:hint="eastAsia"/>
        </w:rPr>
        <w:t>时间</w:t>
      </w:r>
      <w:r>
        <w:rPr>
          <w:rFonts w:hint="eastAsia"/>
        </w:rPr>
        <w:t>(</w:t>
      </w:r>
      <w:r>
        <w:t>14</w:t>
      </w:r>
      <w:r>
        <w:rPr>
          <w:rFonts w:hint="eastAsia"/>
        </w:rPr>
        <w:t>:16)</w:t>
      </w:r>
      <w:r>
        <w:t xml:space="preserve">    </w:t>
      </w:r>
      <w:r>
        <w:rPr>
          <w:rFonts w:hint="eastAsia"/>
        </w:rPr>
        <w:t>定时</w:t>
      </w:r>
      <w:r>
        <w:t>关机</w:t>
      </w:r>
    </w:p>
    <w:p w:rsidR="00241132" w:rsidRDefault="00241132" w:rsidP="002411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reboot</w:t>
      </w:r>
      <w:r>
        <w:t xml:space="preserve">   </w:t>
      </w:r>
      <w:r>
        <w:rPr>
          <w:rFonts w:hint="eastAsia"/>
        </w:rPr>
        <w:t>重启</w:t>
      </w:r>
    </w:p>
    <w:p w:rsidR="00241132" w:rsidRPr="004F7056" w:rsidRDefault="00241132" w:rsidP="002411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logout</w:t>
      </w:r>
      <w:r>
        <w:t xml:space="preserve">    </w:t>
      </w:r>
      <w:r>
        <w:rPr>
          <w:rFonts w:hint="eastAsia"/>
        </w:rPr>
        <w:t>注销</w:t>
      </w:r>
      <w:r>
        <w:t>登录</w:t>
      </w:r>
    </w:p>
    <w:p w:rsidR="00241132" w:rsidRPr="00241132" w:rsidRDefault="00241132" w:rsidP="00241132"/>
    <w:sectPr w:rsidR="00241132" w:rsidRPr="00241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BA8" w:rsidRDefault="00030BA8" w:rsidP="00241132">
      <w:r>
        <w:separator/>
      </w:r>
    </w:p>
  </w:endnote>
  <w:endnote w:type="continuationSeparator" w:id="0">
    <w:p w:rsidR="00030BA8" w:rsidRDefault="00030BA8" w:rsidP="0024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BA8" w:rsidRDefault="00030BA8" w:rsidP="00241132">
      <w:r>
        <w:separator/>
      </w:r>
    </w:p>
  </w:footnote>
  <w:footnote w:type="continuationSeparator" w:id="0">
    <w:p w:rsidR="00030BA8" w:rsidRDefault="00030BA8" w:rsidP="00241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92946"/>
    <w:multiLevelType w:val="hybridMultilevel"/>
    <w:tmpl w:val="999EE482"/>
    <w:lvl w:ilvl="0" w:tplc="DACECC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854B9E"/>
    <w:multiLevelType w:val="hybridMultilevel"/>
    <w:tmpl w:val="75AA6898"/>
    <w:lvl w:ilvl="0" w:tplc="29504D0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5726D20"/>
    <w:multiLevelType w:val="hybridMultilevel"/>
    <w:tmpl w:val="C5305928"/>
    <w:lvl w:ilvl="0" w:tplc="8F8EAA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8EE45C1"/>
    <w:multiLevelType w:val="hybridMultilevel"/>
    <w:tmpl w:val="6D864228"/>
    <w:lvl w:ilvl="0" w:tplc="006A3B8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89428EB"/>
    <w:multiLevelType w:val="hybridMultilevel"/>
    <w:tmpl w:val="0176427C"/>
    <w:lvl w:ilvl="0" w:tplc="A53425E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4C"/>
    <w:rsid w:val="00000711"/>
    <w:rsid w:val="00030BA8"/>
    <w:rsid w:val="0008144C"/>
    <w:rsid w:val="00241132"/>
    <w:rsid w:val="00C32E4C"/>
    <w:rsid w:val="00DF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636FEB-BDD7-4977-92CA-F7FD3290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11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1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113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411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4113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411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2018-10-24T06:27:00Z</dcterms:created>
  <dcterms:modified xsi:type="dcterms:W3CDTF">2018-10-24T06:29:00Z</dcterms:modified>
</cp:coreProperties>
</file>