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84"/>
          <w:szCs w:val="84"/>
        </w:rPr>
      </w:pPr>
    </w:p>
    <w:p>
      <w:pPr>
        <w:jc w:val="center"/>
        <w:rPr>
          <w:rFonts w:hint="eastAsia"/>
          <w:sz w:val="84"/>
          <w:szCs w:val="84"/>
        </w:rPr>
      </w:pPr>
    </w:p>
    <w:p>
      <w:pPr>
        <w:jc w:val="center"/>
        <w:rPr>
          <w:rFonts w:hint="eastAsia"/>
          <w:sz w:val="84"/>
          <w:szCs w:val="84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</w:rPr>
      </w:pPr>
      <w:r>
        <w:rPr>
          <w:rFonts w:hint="eastAsia" w:ascii="宋体" w:hAnsi="宋体" w:eastAsia="宋体" w:cs="宋体"/>
          <w:b/>
          <w:bCs/>
          <w:sz w:val="72"/>
          <w:szCs w:val="72"/>
        </w:rPr>
        <w:t>啄木鸟UI自动化测试工具软件</w:t>
      </w: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</w:rPr>
      </w:pPr>
    </w:p>
    <w:p>
      <w:pPr>
        <w:jc w:val="center"/>
        <w:rPr>
          <w:sz w:val="84"/>
          <w:szCs w:val="84"/>
        </w:rPr>
      </w:pPr>
      <w:r>
        <w:rPr>
          <w:rFonts w:hint="eastAsia" w:ascii="宋体" w:hAnsi="宋体" w:eastAsia="宋体" w:cs="宋体"/>
          <w:b/>
          <w:bCs/>
          <w:sz w:val="72"/>
          <w:szCs w:val="72"/>
        </w:rPr>
        <w:t>说明书</w:t>
      </w:r>
      <w:r>
        <w:rPr>
          <w:sz w:val="84"/>
          <w:szCs w:val="84"/>
        </w:rPr>
        <w:br w:type="textWrapping"/>
      </w:r>
    </w:p>
    <w:p>
      <w:pPr>
        <w:widowControl/>
        <w:jc w:val="left"/>
      </w:pPr>
      <w:r>
        <w:br w:type="page"/>
      </w:r>
    </w:p>
    <w:p>
      <w:pPr>
        <w:ind w:firstLine="210" w:firstLineChars="100"/>
      </w:pPr>
      <w:r>
        <w:rPr>
          <w:rFonts w:hint="eastAsia"/>
        </w:rPr>
        <w:t xml:space="preserve"> 啄木鸟UI自动化测试工具软件</w:t>
      </w:r>
      <w:r>
        <w:rPr>
          <w:rFonts w:hint="eastAsia"/>
          <w:lang w:eastAsia="zh-CN"/>
        </w:rPr>
        <w:t>（简称：啄木鸟自动化）</w:t>
      </w:r>
      <w:r>
        <w:rPr>
          <w:rFonts w:hint="eastAsia"/>
        </w:rPr>
        <w:t>是王列独立开发的UI自动化测试工具，可以做IE，chrome，firefox上的自动化测试，并且将使用的技术门槛降到最低。</w:t>
      </w:r>
    </w:p>
    <w:p>
      <w:pPr>
        <w:widowControl/>
        <w:jc w:val="left"/>
      </w:pPr>
    </w:p>
    <w:p>
      <w:pPr>
        <w:pStyle w:val="11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使用本工具的软件环境</w:t>
      </w:r>
    </w:p>
    <w:p>
      <w:pPr>
        <w:pStyle w:val="11"/>
        <w:widowControl/>
        <w:ind w:left="360" w:firstLine="0" w:firstLineChars="0"/>
        <w:jc w:val="left"/>
      </w:pPr>
      <w:r>
        <w:rPr>
          <w:rFonts w:hint="eastAsia"/>
        </w:rPr>
        <w:t>操作系统： Windows（winXP及以上的版本）</w:t>
      </w:r>
    </w:p>
    <w:p>
      <w:pPr>
        <w:pStyle w:val="11"/>
        <w:widowControl/>
        <w:ind w:left="360" w:firstLine="0" w:firstLineChars="0"/>
        <w:jc w:val="left"/>
      </w:pPr>
      <w:r>
        <w:rPr>
          <w:rFonts w:hint="eastAsia"/>
        </w:rPr>
        <w:t>网络环境：可以正常使用</w:t>
      </w:r>
      <w:r>
        <w:t>internet</w:t>
      </w:r>
    </w:p>
    <w:p>
      <w:pPr>
        <w:pStyle w:val="11"/>
        <w:widowControl/>
        <w:ind w:left="360" w:firstLine="0" w:firstLineChars="0"/>
        <w:jc w:val="left"/>
      </w:pPr>
      <w:r>
        <w:rPr>
          <w:rFonts w:hint="eastAsia"/>
        </w:rPr>
        <w:t>软件：已安装python3，并且pip命令可以正常使用，已安装</w:t>
      </w:r>
      <w:r>
        <w:fldChar w:fldCharType="begin"/>
      </w:r>
      <w:r>
        <w:instrText xml:space="preserve"> HYPERLINK "http://www.baidu.com/link?url=jNC-qMIDSf0nekjihg4Zv__0pcUIXaOo-eiR5oapfO-4z2iORXBPXFSjDWNDE1QbIo40-kFKtoRv-8c0uQqL3q" \t "_blank" </w:instrText>
      </w:r>
      <w:r>
        <w:fldChar w:fldCharType="separate"/>
      </w:r>
      <w:r>
        <w:t>Microsoft .NET Framework 3.5</w:t>
      </w:r>
      <w:r>
        <w:fldChar w:fldCharType="end"/>
      </w:r>
      <w:r>
        <w:rPr>
          <w:rFonts w:hint="eastAsia"/>
        </w:rPr>
        <w:t>，已安装chrome浏览器，已经将chrome对应的驱动文件放在了目录“</w:t>
      </w:r>
      <w:r>
        <w:t>C:\Windows\System32</w:t>
      </w:r>
      <w:r>
        <w:rPr>
          <w:rFonts w:hint="eastAsia"/>
        </w:rPr>
        <w:t>”下，如果是64位的操作系统，驱动还要放在目录“</w:t>
      </w:r>
      <w:r>
        <w:t>C:\Windows\SysWOW64</w:t>
      </w:r>
      <w:r>
        <w:rPr>
          <w:rFonts w:hint="eastAsia"/>
        </w:rPr>
        <w:t>”下。</w:t>
      </w:r>
    </w:p>
    <w:p>
      <w:pPr>
        <w:pStyle w:val="11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使用本工具需要的技能</w:t>
      </w:r>
    </w:p>
    <w:p>
      <w:pPr>
        <w:pStyle w:val="11"/>
        <w:widowControl/>
        <w:ind w:left="360" w:firstLine="0" w:firstLineChars="0"/>
        <w:jc w:val="left"/>
      </w:pPr>
      <w:r>
        <w:rPr>
          <w:rFonts w:hint="eastAsia"/>
        </w:rPr>
        <w:t>xpath的使用</w:t>
      </w:r>
    </w:p>
    <w:p>
      <w:pPr>
        <w:pStyle w:val="11"/>
        <w:widowControl/>
        <w:ind w:left="360" w:firstLine="0" w:firstLineChars="0"/>
        <w:jc w:val="left"/>
      </w:pPr>
      <w:r>
        <w:rPr>
          <w:rFonts w:hint="eastAsia"/>
        </w:rPr>
        <w:t>如果要写自定义的方法，就需要会python</w:t>
      </w:r>
    </w:p>
    <w:p>
      <w:pPr>
        <w:pStyle w:val="11"/>
        <w:widowControl/>
        <w:ind w:left="360" w:firstLine="0" w:firstLineChars="0"/>
        <w:jc w:val="left"/>
      </w:pPr>
    </w:p>
    <w:p>
      <w:pPr>
        <w:pStyle w:val="11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第一次使用前需要先安装一些包</w:t>
      </w:r>
    </w:p>
    <w:p>
      <w:pPr>
        <w:pStyle w:val="11"/>
        <w:widowControl/>
        <w:ind w:left="360" w:firstLine="0" w:firstLineChars="0"/>
        <w:jc w:val="left"/>
      </w:pPr>
      <w:r>
        <w:rPr>
          <w:rFonts w:hint="eastAsia"/>
        </w:rPr>
        <w:t>进入命令行窗口，执行以下的命令安装，</w:t>
      </w:r>
    </w:p>
    <w:tbl>
      <w:tblPr>
        <w:tblStyle w:val="10"/>
        <w:tblW w:w="4001" w:type="dxa"/>
        <w:jc w:val="center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001" w:type="dxa"/>
          </w:tcPr>
          <w:p>
            <w:pPr>
              <w:widowControl/>
              <w:jc w:val="left"/>
              <w:rPr>
                <w:color w:val="0070C0"/>
              </w:rPr>
            </w:pPr>
            <w:r>
              <w:rPr>
                <w:color w:val="0070C0"/>
              </w:rPr>
              <w:t>pip install selenium==2.53.6</w:t>
            </w:r>
          </w:p>
          <w:p>
            <w:pPr>
              <w:widowControl/>
              <w:jc w:val="left"/>
              <w:rPr>
                <w:color w:val="0070C0"/>
              </w:rPr>
            </w:pPr>
            <w:r>
              <w:rPr>
                <w:color w:val="0070C0"/>
              </w:rPr>
              <w:t>pip install pillow</w:t>
            </w:r>
          </w:p>
          <w:p>
            <w:pPr>
              <w:widowControl/>
              <w:jc w:val="left"/>
              <w:rPr>
                <w:color w:val="0070C0"/>
              </w:rPr>
            </w:pPr>
            <w:r>
              <w:rPr>
                <w:color w:val="0070C0"/>
              </w:rPr>
              <w:t>pip install pymysql</w:t>
            </w:r>
          </w:p>
          <w:p>
            <w:pPr>
              <w:widowControl/>
              <w:jc w:val="left"/>
              <w:rPr>
                <w:color w:val="0070C0"/>
              </w:rPr>
            </w:pPr>
            <w:r>
              <w:rPr>
                <w:color w:val="0070C0"/>
              </w:rPr>
              <w:t>pip install requests</w:t>
            </w:r>
          </w:p>
          <w:p>
            <w:pPr>
              <w:widowControl/>
              <w:jc w:val="left"/>
              <w:rPr>
                <w:color w:val="0070C0"/>
              </w:rPr>
            </w:pPr>
            <w:r>
              <w:rPr>
                <w:color w:val="0070C0"/>
              </w:rPr>
              <w:t>pip install pynput</w:t>
            </w:r>
          </w:p>
          <w:p>
            <w:pPr>
              <w:widowControl/>
              <w:jc w:val="left"/>
              <w:rPr>
                <w:color w:val="0070C0"/>
              </w:rPr>
            </w:pPr>
            <w:r>
              <w:rPr>
                <w:color w:val="0070C0"/>
              </w:rPr>
              <w:t>pip install pyautogui</w:t>
            </w:r>
          </w:p>
          <w:p>
            <w:pPr>
              <w:widowControl/>
              <w:jc w:val="left"/>
              <w:rPr>
                <w:color w:val="0070C0"/>
              </w:rPr>
            </w:pPr>
            <w:r>
              <w:rPr>
                <w:color w:val="0070C0"/>
              </w:rPr>
              <w:t>pip install xlrd</w:t>
            </w:r>
          </w:p>
          <w:p>
            <w:pPr>
              <w:pStyle w:val="11"/>
              <w:widowControl/>
              <w:ind w:firstLine="0" w:firstLineChars="0"/>
              <w:jc w:val="left"/>
            </w:pPr>
            <w:r>
              <w:rPr>
                <w:color w:val="0070C0"/>
              </w:rPr>
              <w:t>pip install pyautoit</w:t>
            </w:r>
          </w:p>
        </w:tc>
      </w:tr>
    </w:tbl>
    <w:p>
      <w:pPr>
        <w:pStyle w:val="11"/>
        <w:widowControl/>
        <w:ind w:left="0" w:leftChars="0" w:firstLine="0" w:firstLineChars="0"/>
        <w:jc w:val="left"/>
      </w:pPr>
      <w:r>
        <w:rPr>
          <w:rFonts w:hint="eastAsia"/>
        </w:rPr>
        <w:t>安装完成后用命令“pip list”检查，应该包含这些包</w:t>
      </w:r>
    </w:p>
    <w:p>
      <w:pPr>
        <w:pStyle w:val="11"/>
        <w:widowControl/>
        <w:ind w:left="360"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3087370" cy="3771265"/>
            <wp:effectExtent l="0" t="0" r="177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377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各窗口的名称</w:t>
      </w:r>
    </w:p>
    <w:p>
      <w:pPr>
        <w:pStyle w:val="11"/>
        <w:widowControl/>
        <w:ind w:left="0" w:leftChars="0" w:firstLine="0" w:firstLineChars="0"/>
        <w:jc w:val="left"/>
      </w:pPr>
      <w:r>
        <w:rPr>
          <w:sz w:val="21"/>
        </w:rPr>
        <w:pict>
          <v:rect id="_x0000_s2051" o:spid="_x0000_s2051" o:spt="1" style="position:absolute;left:0pt;margin-left:6.5pt;margin-top:189.55pt;height:28.25pt;width:13.5pt;z-index:25165926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 aspectratio="f"/>
          </v:rect>
        </w:pict>
      </w:r>
      <w:r>
        <w:rPr>
          <w:sz w:val="21"/>
        </w:rPr>
        <w:pict>
          <v:rect id="_x0000_s2050" o:spid="_x0000_s2050" o:spt="1" style="position:absolute;left:0pt;margin-left:16.9pt;margin-top:8.45pt;height:11.25pt;width:95.65pt;z-index:251658240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 aspectratio="f"/>
          </v:rect>
        </w:pict>
      </w:r>
      <w:r>
        <w:drawing>
          <wp:inline distT="0" distB="0" distL="0" distR="0">
            <wp:extent cx="6838315" cy="3001645"/>
            <wp:effectExtent l="0" t="0" r="635" b="825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315" cy="300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自动化用例编写基本方法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新建用例</w:t>
      </w:r>
    </w:p>
    <w:p>
      <w:pPr>
        <w:pStyle w:val="11"/>
        <w:widowControl/>
        <w:ind w:left="720" w:firstLine="0" w:firstLineChars="0"/>
        <w:jc w:val="left"/>
      </w:pPr>
      <w:r>
        <w:rPr>
          <w:rFonts w:hint="eastAsia"/>
        </w:rPr>
        <w:t>在左边的用例树中的某个目录下点击右键，点击“新建用例”，</w:t>
      </w:r>
    </w:p>
    <w:p>
      <w:pPr>
        <w:pStyle w:val="11"/>
        <w:widowControl/>
        <w:ind w:left="0" w:leftChars="0"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4119880" cy="2512695"/>
            <wp:effectExtent l="0" t="0" r="1397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720" w:firstLine="0" w:firstLineChars="0"/>
        <w:jc w:val="left"/>
      </w:pPr>
      <w:r>
        <w:rPr>
          <w:rFonts w:hint="eastAsia"/>
        </w:rPr>
        <w:t>会弹出一个输入用例名的对话框，输入后点击“确定”按钮，</w:t>
      </w:r>
    </w:p>
    <w:p>
      <w:pPr>
        <w:pStyle w:val="11"/>
        <w:widowControl/>
        <w:ind w:left="0" w:leftChars="0" w:firstLine="0" w:firstLineChars="0"/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54880" cy="1769110"/>
            <wp:effectExtent l="0" t="0" r="7620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0" w:leftChars="0" w:firstLine="0" w:firstLineChars="0"/>
        <w:jc w:val="left"/>
      </w:pPr>
      <w:r>
        <w:rPr>
          <w:rFonts w:hint="eastAsia"/>
        </w:rPr>
        <w:t>即可新建一个用例，新的用例中有6个步骤，是一个简单的例子。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运行用例</w:t>
      </w:r>
    </w:p>
    <w:p>
      <w:pPr>
        <w:pStyle w:val="11"/>
        <w:widowControl/>
        <w:ind w:left="720" w:firstLine="0" w:firstLineChars="0"/>
        <w:jc w:val="left"/>
      </w:pPr>
      <w:r>
        <w:rPr>
          <w:rFonts w:hint="eastAsia"/>
        </w:rPr>
        <w:t>运行用例前请先保存用例，菜单“文件-&gt;保存”</w:t>
      </w:r>
    </w:p>
    <w:p>
      <w:pPr>
        <w:pStyle w:val="11"/>
        <w:widowControl/>
        <w:ind w:left="720" w:firstLine="0" w:firstLineChars="0"/>
        <w:jc w:val="left"/>
      </w:pPr>
      <w:r>
        <w:rPr>
          <w:rFonts w:hint="eastAsia"/>
        </w:rPr>
        <w:t>方法一：点击菜单“运行-&gt;当前用例”即可运行当前显示的用例，点击菜单“运行-&gt;当前用例”即可运行当前打开的所有用例。</w:t>
      </w:r>
    </w:p>
    <w:p>
      <w:pPr>
        <w:pStyle w:val="11"/>
        <w:widowControl/>
        <w:ind w:left="720" w:firstLine="0" w:firstLineChars="0"/>
        <w:jc w:val="left"/>
      </w:pPr>
      <w:r>
        <w:rPr>
          <w:rFonts w:hint="eastAsia"/>
        </w:rPr>
        <w:t>方法二：在左边的用例树中的某个用例上点击右键，点击“运行”，或勾选一些用例，在用例树种的某个目录上点击右键，点击“运行”。</w:t>
      </w:r>
    </w:p>
    <w:p>
      <w:pPr>
        <w:pStyle w:val="11"/>
        <w:widowControl/>
        <w:ind w:left="0" w:leftChars="0"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2957195" cy="1958975"/>
            <wp:effectExtent l="0" t="0" r="14605" b="31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720" w:firstLine="0" w:firstLineChars="0"/>
        <w:jc w:val="left"/>
      </w:pPr>
      <w:r>
        <w:rPr>
          <w:rFonts w:hint="eastAsia"/>
        </w:rPr>
        <w:t>即可运行用例。</w:t>
      </w:r>
    </w:p>
    <w:p>
      <w:pPr>
        <w:pStyle w:val="11"/>
        <w:widowControl/>
        <w:ind w:left="720" w:firstLine="0" w:firstLineChars="0"/>
        <w:jc w:val="left"/>
      </w:pPr>
      <w:r>
        <w:rPr>
          <w:rFonts w:hint="eastAsia"/>
        </w:rPr>
        <w:t>方法三：可以在用例的空白处点击右键，然后运行</w:t>
      </w:r>
    </w:p>
    <w:p>
      <w:pPr>
        <w:pStyle w:val="11"/>
        <w:widowControl/>
        <w:ind w:left="0" w:leftChars="0" w:firstLine="0" w:firstLineChars="0"/>
        <w:jc w:val="center"/>
      </w:pPr>
      <w:r>
        <w:drawing>
          <wp:inline distT="0" distB="0" distL="0" distR="0">
            <wp:extent cx="6095365" cy="3364865"/>
            <wp:effectExtent l="0" t="0" r="635" b="698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克隆用例</w:t>
      </w:r>
    </w:p>
    <w:p>
      <w:pPr>
        <w:pStyle w:val="11"/>
        <w:widowControl/>
        <w:ind w:left="720" w:firstLine="0" w:firstLineChars="0"/>
        <w:jc w:val="left"/>
      </w:pPr>
      <w:r>
        <w:rPr>
          <w:rFonts w:hint="eastAsia"/>
        </w:rPr>
        <w:t>在左边的用例树中的某个用例下点击右键，点击“克隆”，</w:t>
      </w:r>
    </w:p>
    <w:p>
      <w:pPr>
        <w:pStyle w:val="11"/>
        <w:widowControl/>
        <w:ind w:left="0" w:leftChars="0" w:firstLine="0" w:firstLineChars="0"/>
        <w:jc w:val="center"/>
      </w:pPr>
      <w:r>
        <w:drawing>
          <wp:inline distT="0" distB="0" distL="0" distR="0">
            <wp:extent cx="3024505" cy="2084705"/>
            <wp:effectExtent l="0" t="0" r="4445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720" w:firstLine="0" w:firstLineChars="0"/>
        <w:jc w:val="left"/>
      </w:pPr>
      <w:r>
        <w:t>即可</w:t>
      </w:r>
      <w:r>
        <w:rPr>
          <w:rFonts w:hint="eastAsia"/>
        </w:rPr>
        <w:t>生成一个新的用例，新的用例命名规则是原用例后加上“_副本”。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用例改名</w:t>
      </w:r>
    </w:p>
    <w:p>
      <w:pPr>
        <w:pStyle w:val="11"/>
        <w:widowControl/>
        <w:ind w:left="720" w:firstLine="0" w:firstLineChars="0"/>
        <w:jc w:val="left"/>
      </w:pPr>
      <w:r>
        <w:rPr>
          <w:rFonts w:hint="eastAsia"/>
        </w:rPr>
        <w:t>在左边的用例树中的某个用例下点击右键，点击“改名”，</w:t>
      </w:r>
    </w:p>
    <w:p>
      <w:pPr>
        <w:pStyle w:val="11"/>
        <w:widowControl/>
        <w:ind w:left="0" w:leftChars="0" w:firstLine="0" w:firstLineChars="0"/>
        <w:jc w:val="center"/>
      </w:pPr>
      <w:r>
        <w:drawing>
          <wp:inline distT="0" distB="0" distL="0" distR="0">
            <wp:extent cx="2818130" cy="1935480"/>
            <wp:effectExtent l="0" t="0" r="127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720" w:firstLine="0" w:firstLineChars="0"/>
        <w:jc w:val="left"/>
      </w:pPr>
      <w:r>
        <w:t>会弹出一个输入新用例名的对话框，输入后点击</w:t>
      </w:r>
      <w:r>
        <w:rPr>
          <w:rFonts w:hint="eastAsia"/>
        </w:rPr>
        <w:t>“确定”按钮即可改名。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编写用例</w:t>
      </w:r>
    </w:p>
    <w:p>
      <w:pPr>
        <w:pStyle w:val="11"/>
        <w:widowControl/>
        <w:ind w:left="720" w:firstLine="0" w:firstLineChars="0"/>
        <w:jc w:val="left"/>
      </w:pPr>
      <w:r>
        <w:rPr>
          <w:rFonts w:hint="eastAsia"/>
        </w:rPr>
        <w:t>用例中的每一行是一个步骤，下拉选择步骤，后面的几个输入会有相应的变化，这里重点讲一下单步方法，</w:t>
      </w:r>
    </w:p>
    <w:p>
      <w:pPr>
        <w:pStyle w:val="11"/>
        <w:widowControl/>
        <w:ind w:left="720" w:firstLine="0" w:firstLineChars="0"/>
        <w:jc w:val="left"/>
      </w:pPr>
      <w:r>
        <w:rPr>
          <w:rFonts w:hint="eastAsia"/>
        </w:rPr>
        <w:t>选择单步方法后，后面的一个控件变成下拉，里面有几十个方法，选择一个方法后，后面要填参数的输入框将会出现提示文字，将要填的参数填入就可以了，注意不要将“||”删除了。</w:t>
      </w:r>
    </w:p>
    <w:p>
      <w:pPr>
        <w:pStyle w:val="11"/>
        <w:widowControl/>
        <w:ind w:left="0" w:leftChars="0" w:firstLine="0" w:firstLineChars="0"/>
        <w:jc w:val="center"/>
      </w:pPr>
      <w:r>
        <w:drawing>
          <wp:inline distT="0" distB="0" distL="0" distR="0">
            <wp:extent cx="6682105" cy="1734820"/>
            <wp:effectExtent l="0" t="0" r="4445" b="1778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2105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参数化</w:t>
      </w:r>
    </w:p>
    <w:p>
      <w:pPr>
        <w:pStyle w:val="11"/>
        <w:widowControl/>
        <w:ind w:left="720" w:firstLine="0" w:firstLineChars="0"/>
        <w:jc w:val="left"/>
      </w:pPr>
      <w:r>
        <w:rPr>
          <w:rFonts w:hint="eastAsia"/>
        </w:rPr>
        <w:t>点击菜单“目录-&gt;配置”，即可打开一个目录，里面有文件“data.xls”和“env.txt”双击文件“data.xls”打开，</w:t>
      </w:r>
    </w:p>
    <w:p>
      <w:pPr>
        <w:pStyle w:val="11"/>
        <w:widowControl/>
        <w:ind w:left="720" w:firstLine="0" w:firstLineChars="0"/>
        <w:jc w:val="left"/>
      </w:pPr>
      <w:r>
        <w:rPr>
          <w:rFonts w:hint="eastAsia"/>
        </w:rPr>
        <w:t>在电子表格的A列输入参数名，在其他列输入参数值，</w:t>
      </w:r>
    </w:p>
    <w:p>
      <w:pPr>
        <w:pStyle w:val="11"/>
        <w:widowControl/>
        <w:ind w:left="720" w:firstLine="0" w:firstLineChars="0"/>
        <w:jc w:val="left"/>
      </w:pPr>
      <w:r>
        <w:rPr>
          <w:rFonts w:hint="eastAsia"/>
        </w:rPr>
        <w:t>双击文件“env.txt”打开，修改里面到文本是某个环境的名称</w:t>
      </w:r>
    </w:p>
    <w:p>
      <w:pPr>
        <w:pStyle w:val="11"/>
        <w:widowControl/>
        <w:ind w:left="0" w:leftChars="0"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6522085" cy="3089275"/>
            <wp:effectExtent l="0" t="0" r="12065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2085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720" w:firstLine="0" w:firstLineChars="0"/>
        <w:jc w:val="left"/>
        <w:rPr>
          <w:rFonts w:hint="eastAsia"/>
        </w:rPr>
      </w:pPr>
      <w:r>
        <w:rPr>
          <w:rFonts w:hint="eastAsia"/>
        </w:rPr>
        <w:t>在用例中需要引用这个参数的地方用“$参数名$”的形式即可。</w:t>
      </w:r>
    </w:p>
    <w:p>
      <w:pPr>
        <w:pStyle w:val="11"/>
        <w:widowControl/>
        <w:ind w:left="720" w:firstLine="0" w:firstLineChars="0"/>
        <w:jc w:val="left"/>
        <w:rPr>
          <w:rFonts w:hint="eastAsia"/>
        </w:rPr>
      </w:pPr>
      <w:r>
        <w:rPr>
          <w:rFonts w:hint="eastAsia"/>
        </w:rPr>
        <w:t>本工具还自带了几个默认的参数</w:t>
      </w:r>
    </w:p>
    <w:p>
      <w:pPr>
        <w:pStyle w:val="11"/>
        <w:widowControl/>
        <w:ind w:left="720" w:firstLine="0" w:firstLineChars="0"/>
        <w:jc w:val="left"/>
        <w:rPr>
          <w:rFonts w:hint="eastAsia"/>
        </w:rPr>
      </w:pPr>
      <w:r>
        <w:rPr>
          <w:rFonts w:hint="eastAsia"/>
        </w:rPr>
        <w:t>如以下这个用例会在日志中输出一个2位的随机数</w:t>
      </w:r>
    </w:p>
    <w:p>
      <w:pPr>
        <w:pStyle w:val="11"/>
        <w:widowControl/>
        <w:ind w:left="0" w:leftChars="0" w:firstLine="0" w:firstLineChars="0"/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12560" cy="777875"/>
            <wp:effectExtent l="0" t="0" r="254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720" w:firstLine="0" w:firstLineChars="0"/>
        <w:jc w:val="left"/>
        <w:rPr>
          <w:rFonts w:hint="eastAsia"/>
        </w:rPr>
      </w:pPr>
      <w:r>
        <w:rPr>
          <w:rFonts w:hint="eastAsia"/>
        </w:rPr>
        <w:t>随机数支持 RANDOME2、RANDOME3、ANDOME4、ANDOME5、NDOME6</w:t>
      </w:r>
    </w:p>
    <w:p>
      <w:pPr>
        <w:pStyle w:val="11"/>
        <w:widowControl/>
        <w:ind w:left="720" w:firstLine="0" w:firstLineChars="0"/>
        <w:jc w:val="left"/>
        <w:rPr>
          <w:rFonts w:hint="eastAsia"/>
        </w:rPr>
      </w:pPr>
      <w:r>
        <w:rPr>
          <w:rFonts w:hint="eastAsia"/>
        </w:rPr>
        <w:t>本别表示2位到6位的随机数</w:t>
      </w:r>
    </w:p>
    <w:p>
      <w:pPr>
        <w:pStyle w:val="11"/>
        <w:widowControl/>
        <w:ind w:left="720" w:firstLine="0" w:firstLineChars="0"/>
        <w:jc w:val="left"/>
        <w:rPr>
          <w:rFonts w:hint="eastAsia"/>
        </w:rPr>
      </w:pPr>
      <w:r>
        <w:rPr>
          <w:rFonts w:hint="eastAsia"/>
        </w:rPr>
        <w:t>以下这个用例会在日志中输出一个12位的时间值，格式是yyyyMMddHHmmss</w:t>
      </w:r>
    </w:p>
    <w:p>
      <w:pPr>
        <w:pStyle w:val="11"/>
        <w:widowControl/>
        <w:ind w:left="0" w:leftChars="0"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6635750" cy="561340"/>
            <wp:effectExtent l="0" t="0" r="12700" b="1016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56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调用其他用例</w:t>
      </w:r>
    </w:p>
    <w:p>
      <w:pPr>
        <w:pStyle w:val="11"/>
        <w:widowControl/>
        <w:ind w:left="720" w:firstLine="0" w:firstLineChars="0"/>
        <w:jc w:val="left"/>
      </w:pPr>
      <w:r>
        <w:rPr>
          <w:rFonts w:hint="eastAsia"/>
        </w:rPr>
        <w:t>有些方法写好后，复用性比较高，就可以用作给其他用例调用，一般需要将这个用例中的“新建驱动”、“打开网址”、“退出”禁用或者移除。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用例中使用“for”、“while”等控制语句的方法</w:t>
      </w:r>
    </w:p>
    <w:p>
      <w:pPr>
        <w:pStyle w:val="11"/>
        <w:widowControl/>
        <w:ind w:left="720" w:firstLine="0" w:firstLineChars="0"/>
        <w:jc w:val="left"/>
      </w:pPr>
      <w:r>
        <w:t>可以在用例中写</w:t>
      </w:r>
      <w:r>
        <w:rPr>
          <w:rFonts w:hint="eastAsia"/>
        </w:rPr>
        <w:t>Python的语句，下面的这个用例将会在百度中搜索10次</w:t>
      </w:r>
    </w:p>
    <w:p>
      <w:pPr>
        <w:pStyle w:val="11"/>
        <w:widowControl/>
        <w:ind w:left="0" w:leftChars="0" w:firstLine="0" w:firstLineChars="0"/>
        <w:jc w:val="center"/>
      </w:pPr>
      <w:r>
        <w:drawing>
          <wp:inline distT="0" distB="0" distL="0" distR="0">
            <wp:extent cx="6447790" cy="2606675"/>
            <wp:effectExtent l="0" t="0" r="10160" b="317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720" w:firstLine="0" w:firstLineChars="0"/>
        <w:jc w:val="left"/>
        <w:rPr>
          <w:rFonts w:hint="eastAsia"/>
        </w:rPr>
      </w:pPr>
      <w:r>
        <w:rPr>
          <w:rFonts w:hint="eastAsia"/>
        </w:rPr>
        <w:t>可以看到用到了一对大括号，我们知道python是不用大括号的，代码块是用缩进，那么在本工具中，写大括号就是为了在python语句中进行缩进，不会生成大括号。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用例中非Python代码中得到的参数，要在Python代码中调用</w:t>
      </w:r>
    </w:p>
    <w:p>
      <w:pPr>
        <w:pStyle w:val="11"/>
        <w:widowControl/>
        <w:ind w:left="0" w:leftChars="0" w:firstLine="0" w:firstLineChars="0"/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854190" cy="2343785"/>
            <wp:effectExtent l="0" t="0" r="3810" b="1841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234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2"/>
        </w:numPr>
        <w:ind w:firstLineChars="0"/>
        <w:jc w:val="left"/>
      </w:pPr>
      <w:r>
        <w:t>Python代码中设置参数，给非</w:t>
      </w:r>
      <w:r>
        <w:rPr>
          <w:rFonts w:hint="eastAsia"/>
        </w:rPr>
        <w:t>Python代码中调用</w:t>
      </w:r>
    </w:p>
    <w:p>
      <w:pPr>
        <w:pStyle w:val="11"/>
        <w:widowControl/>
        <w:ind w:left="0" w:leftChars="0" w:firstLine="0" w:firstLineChars="0"/>
        <w:jc w:val="center"/>
      </w:pPr>
      <w:r>
        <w:drawing>
          <wp:inline distT="0" distB="0" distL="0" distR="0">
            <wp:extent cx="6769735" cy="2140585"/>
            <wp:effectExtent l="0" t="0" r="12065" b="12065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9735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用例中需要用到的时间和日期</w:t>
      </w:r>
    </w:p>
    <w:p>
      <w:pPr>
        <w:pStyle w:val="11"/>
        <w:widowControl/>
        <w:ind w:left="720" w:firstLine="0" w:firstLineChars="0"/>
        <w:jc w:val="left"/>
      </w:pPr>
      <w:r>
        <w:rPr>
          <w:rFonts w:hint="eastAsia"/>
        </w:rPr>
        <w:t>假如</w:t>
      </w:r>
      <w:r>
        <w:t>今天是</w:t>
      </w:r>
      <w:r>
        <w:rPr>
          <w:rFonts w:hint="eastAsia"/>
        </w:rPr>
        <w:t>2018年4月3日，那么下面这个用例的日志中将会输出</w:t>
      </w:r>
      <w:r>
        <w:t>2018-04-</w:t>
      </w:r>
      <w:r>
        <w:rPr>
          <w:rFonts w:hint="eastAsia"/>
        </w:rPr>
        <w:t>02</w:t>
      </w:r>
    </w:p>
    <w:p>
      <w:pPr>
        <w:pStyle w:val="11"/>
        <w:widowControl/>
        <w:ind w:left="0" w:leftChars="0"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6104255" cy="1784350"/>
            <wp:effectExtent l="0" t="0" r="10795" b="635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720" w:firstLine="0" w:firstLineChars="0"/>
        <w:jc w:val="left"/>
      </w:pPr>
      <w:r>
        <w:rPr>
          <w:rFonts w:hint="eastAsia"/>
        </w:rPr>
        <w:t>假如现在是2018年4月3日 12:00:00，那么下面这个用例到日志中将会输出</w:t>
      </w:r>
    </w:p>
    <w:p>
      <w:pPr>
        <w:pStyle w:val="11"/>
        <w:widowControl/>
        <w:ind w:left="720" w:firstLine="0" w:firstLineChars="0"/>
        <w:jc w:val="left"/>
      </w:pPr>
      <w:r>
        <w:t>2018-04-</w:t>
      </w:r>
      <w:r>
        <w:rPr>
          <w:rFonts w:hint="eastAsia"/>
        </w:rPr>
        <w:t>03</w:t>
      </w:r>
      <w:r>
        <w:t xml:space="preserve"> </w:t>
      </w:r>
      <w:r>
        <w:rPr>
          <w:rFonts w:hint="eastAsia"/>
        </w:rPr>
        <w:t>12</w:t>
      </w:r>
      <w:r>
        <w:t>:</w:t>
      </w:r>
      <w:r>
        <w:rPr>
          <w:rFonts w:hint="eastAsia"/>
        </w:rPr>
        <w:t>05</w:t>
      </w:r>
      <w:r>
        <w:t>:0</w:t>
      </w:r>
      <w:r>
        <w:rPr>
          <w:rFonts w:hint="eastAsia"/>
        </w:rPr>
        <w:t>0</w:t>
      </w:r>
    </w:p>
    <w:p>
      <w:pPr>
        <w:pStyle w:val="11"/>
        <w:widowControl/>
        <w:ind w:left="0" w:leftChars="0"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6112510" cy="1560195"/>
            <wp:effectExtent l="0" t="0" r="2540" b="190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156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用例中的值传递</w:t>
      </w:r>
    </w:p>
    <w:p>
      <w:pPr>
        <w:pStyle w:val="11"/>
        <w:widowControl/>
        <w:ind w:left="720" w:firstLine="0" w:firstLineChars="0"/>
        <w:jc w:val="left"/>
      </w:pPr>
      <w:r>
        <w:rPr>
          <w:rFonts w:hint="eastAsia"/>
        </w:rPr>
        <w:t>以得到控件的文本为例，下面这个用例将百度搜索页面上“百度一下”这个按钮上的字符得到，并调试打印出来。</w:t>
      </w:r>
    </w:p>
    <w:p>
      <w:pPr>
        <w:pStyle w:val="11"/>
        <w:widowControl/>
        <w:ind w:left="0" w:leftChars="0" w:firstLine="0" w:firstLineChars="0"/>
        <w:jc w:val="center"/>
      </w:pPr>
      <w:r>
        <w:drawing>
          <wp:inline distT="0" distB="0" distL="0" distR="0">
            <wp:extent cx="6390005" cy="1464310"/>
            <wp:effectExtent l="0" t="0" r="10795" b="254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6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用例中的右键菜单</w:t>
      </w:r>
    </w:p>
    <w:p>
      <w:pPr>
        <w:pStyle w:val="11"/>
        <w:widowControl/>
        <w:ind w:left="720" w:firstLine="0" w:firstLineChars="0"/>
        <w:jc w:val="left"/>
      </w:pPr>
      <w:r>
        <w:rPr>
          <w:rFonts w:hint="eastAsia"/>
        </w:rPr>
        <w:t>在用例的某个步骤的序号上点击右键，会弹出右键菜单</w:t>
      </w:r>
    </w:p>
    <w:p>
      <w:pPr>
        <w:pStyle w:val="11"/>
        <w:widowControl/>
        <w:ind w:left="0" w:leftChars="0" w:firstLine="0" w:firstLineChars="0"/>
        <w:jc w:val="center"/>
      </w:pPr>
      <w:r>
        <w:drawing>
          <wp:inline distT="0" distB="0" distL="0" distR="0">
            <wp:extent cx="2792730" cy="4652010"/>
            <wp:effectExtent l="0" t="0" r="7620" b="152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465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720" w:firstLine="0" w:firstLineChars="0"/>
        <w:jc w:val="left"/>
      </w:pPr>
      <w:r>
        <w:rPr>
          <w:rFonts w:hint="eastAsia"/>
        </w:rPr>
        <w:t>下面解释部分右键菜单功能</w:t>
      </w:r>
    </w:p>
    <w:p>
      <w:pPr>
        <w:pStyle w:val="11"/>
        <w:widowControl/>
        <w:ind w:left="720" w:firstLine="0" w:firstLineChars="0"/>
        <w:jc w:val="left"/>
      </w:pPr>
      <w:r>
        <w:rPr>
          <w:rFonts w:hint="eastAsia"/>
        </w:rPr>
        <w:t>复制：可以复制一行用例，然后在需要粘贴的行粘贴。</w:t>
      </w:r>
    </w:p>
    <w:p>
      <w:pPr>
        <w:pStyle w:val="11"/>
        <w:widowControl/>
        <w:ind w:left="720" w:firstLine="0" w:firstLineChars="0"/>
        <w:jc w:val="left"/>
      </w:pPr>
      <w:r>
        <w:rPr>
          <w:rFonts w:hint="eastAsia"/>
        </w:rPr>
        <w:t>复制多行：点击“复制多行”后，弹出一个输入对话框，</w:t>
      </w:r>
    </w:p>
    <w:p>
      <w:pPr>
        <w:pStyle w:val="11"/>
        <w:widowControl/>
        <w:ind w:left="0" w:leftChars="0"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5588635" cy="2112010"/>
            <wp:effectExtent l="0" t="0" r="12065" b="254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720" w:firstLine="0" w:firstLineChars="0"/>
        <w:jc w:val="left"/>
      </w:pPr>
      <w:r>
        <w:rPr>
          <w:rFonts w:hint="eastAsia"/>
        </w:rPr>
        <w:t>输入要复制到哪一行，可以复制多行用例，然后在需要粘贴的行粘贴。</w:t>
      </w:r>
    </w:p>
    <w:p>
      <w:pPr>
        <w:pStyle w:val="11"/>
        <w:widowControl/>
        <w:ind w:left="720" w:firstLine="0" w:firstLineChars="0"/>
        <w:jc w:val="left"/>
      </w:pPr>
      <w:r>
        <w:rPr>
          <w:rFonts w:hint="eastAsia"/>
        </w:rPr>
        <w:t>快速复制一行：将复制这一行，然后在这行后面插入。</w:t>
      </w:r>
    </w:p>
    <w:p>
      <w:pPr>
        <w:pStyle w:val="11"/>
        <w:widowControl/>
        <w:ind w:left="720" w:firstLine="0" w:firstLineChars="0"/>
        <w:jc w:val="left"/>
      </w:pPr>
    </w:p>
    <w:p>
      <w:pPr>
        <w:pStyle w:val="11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自动化用例编写高级方法，即将页面包装为一个对象，提供对外的方法</w:t>
      </w:r>
    </w:p>
    <w:p>
      <w:pPr>
        <w:pStyle w:val="11"/>
        <w:widowControl/>
        <w:ind w:left="360" w:firstLine="0" w:firstLineChars="0"/>
        <w:jc w:val="left"/>
      </w:pPr>
      <w:r>
        <w:rPr>
          <w:rFonts w:hint="eastAsia"/>
        </w:rPr>
        <w:t>使用高级方法需要安装python的编辑器pycharm</w:t>
      </w:r>
    </w:p>
    <w:p>
      <w:pPr>
        <w:pStyle w:val="11"/>
        <w:widowControl/>
        <w:ind w:left="360" w:firstLine="0" w:firstLineChars="0"/>
        <w:jc w:val="left"/>
      </w:pPr>
      <w:r>
        <w:rPr>
          <w:rFonts w:hint="eastAsia"/>
        </w:rPr>
        <w:t>打开项目的时候选PythonSelenium2</w:t>
      </w:r>
    </w:p>
    <w:p>
      <w:pPr>
        <w:pStyle w:val="11"/>
        <w:widowControl/>
        <w:ind w:left="0" w:leftChars="0"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3392805" cy="3766820"/>
            <wp:effectExtent l="0" t="0" r="17145" b="50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360" w:firstLine="0" w:firstLineChars="0"/>
        <w:jc w:val="left"/>
      </w:pPr>
      <w:r>
        <w:rPr>
          <w:rFonts w:hint="eastAsia"/>
        </w:rPr>
        <w:t>打开项目后还要做一个设置，点击菜单“File-&gt;Setting”</w:t>
      </w:r>
    </w:p>
    <w:p>
      <w:pPr>
        <w:pStyle w:val="11"/>
        <w:widowControl/>
        <w:ind w:left="0" w:leftChars="0"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2302510" cy="4515485"/>
            <wp:effectExtent l="0" t="0" r="2540" b="1841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451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360" w:firstLine="0" w:firstLineChars="0"/>
        <w:jc w:val="left"/>
      </w:pPr>
      <w:r>
        <w:rPr>
          <w:rFonts w:hint="eastAsia"/>
        </w:rPr>
        <w:t>打开如下的窗口</w:t>
      </w:r>
    </w:p>
    <w:p>
      <w:pPr>
        <w:pStyle w:val="11"/>
        <w:widowControl/>
        <w:ind w:left="0" w:leftChars="0" w:firstLine="0" w:firstLineChars="0"/>
        <w:jc w:val="left"/>
      </w:pPr>
      <w:r>
        <w:rPr>
          <w:rFonts w:hint="eastAsia"/>
        </w:rPr>
        <w:drawing>
          <wp:inline distT="0" distB="0" distL="0" distR="0">
            <wp:extent cx="6826250" cy="4584700"/>
            <wp:effectExtent l="0" t="0" r="12700" b="635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458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360" w:firstLine="0" w:firstLineChars="0"/>
        <w:jc w:val="left"/>
      </w:pPr>
      <w:r>
        <w:rPr>
          <w:rFonts w:hint="eastAsia"/>
        </w:rPr>
        <w:t>选择Project Interpreter，再点击右边的这个齿轮按钮，点击</w:t>
      </w:r>
    </w:p>
    <w:p>
      <w:pPr>
        <w:pStyle w:val="11"/>
        <w:widowControl/>
        <w:ind w:left="359" w:leftChars="0" w:hanging="359" w:hangingChars="171"/>
        <w:jc w:val="center"/>
      </w:pPr>
      <w:r>
        <w:rPr>
          <w:rFonts w:hint="eastAsia"/>
        </w:rPr>
        <w:drawing>
          <wp:inline distT="0" distB="0" distL="0" distR="0">
            <wp:extent cx="3515995" cy="1917065"/>
            <wp:effectExtent l="0" t="0" r="8255" b="698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191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360" w:firstLine="0" w:firstLineChars="0"/>
        <w:jc w:val="left"/>
      </w:pPr>
      <w:r>
        <w:rPr>
          <w:rFonts w:hint="eastAsia"/>
        </w:rPr>
        <w:t>新窗口中点击右边最下面的这个图标</w:t>
      </w:r>
    </w:p>
    <w:p>
      <w:pPr>
        <w:pStyle w:val="11"/>
        <w:widowControl/>
        <w:ind w:left="0" w:leftChars="0"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5022850" cy="4244975"/>
            <wp:effectExtent l="0" t="0" r="6350" b="317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424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360" w:firstLine="0" w:firstLineChars="0"/>
        <w:jc w:val="left"/>
      </w:pPr>
      <w:r>
        <w:rPr>
          <w:rFonts w:hint="eastAsia"/>
        </w:rPr>
        <w:t>再点击新窗口中的“加号”</w:t>
      </w:r>
    </w:p>
    <w:p>
      <w:pPr>
        <w:pStyle w:val="11"/>
        <w:widowControl/>
        <w:ind w:left="0" w:leftChars="0"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4881880" cy="399923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360" w:firstLine="0" w:firstLineChars="0"/>
        <w:jc w:val="left"/>
      </w:pPr>
      <w:r>
        <w:rPr>
          <w:rFonts w:hint="eastAsia"/>
        </w:rPr>
        <w:t>选择PythonSelenium2下的src目录，点击“OK”按钮</w:t>
      </w:r>
    </w:p>
    <w:p>
      <w:pPr>
        <w:pStyle w:val="11"/>
        <w:widowControl/>
        <w:ind w:left="0" w:leftChars="0" w:firstLine="0" w:firstLineChars="0"/>
        <w:jc w:val="center"/>
      </w:pPr>
      <w:r>
        <w:drawing>
          <wp:inline distT="0" distB="0" distL="0" distR="0">
            <wp:extent cx="3512820" cy="3900170"/>
            <wp:effectExtent l="0" t="0" r="1143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90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360" w:firstLine="0" w:firstLineChars="0"/>
        <w:jc w:val="left"/>
      </w:pPr>
      <w:r>
        <w:rPr>
          <w:rFonts w:hint="eastAsia"/>
        </w:rPr>
        <w:t>可以增加自定义的方法，以增加一个在百度中搜索为例，</w:t>
      </w:r>
    </w:p>
    <w:p>
      <w:pPr>
        <w:pStyle w:val="11"/>
        <w:widowControl/>
        <w:ind w:left="360" w:firstLine="0" w:firstLineChars="0"/>
        <w:jc w:val="left"/>
      </w:pPr>
      <w:r>
        <w:rPr>
          <w:rFonts w:hint="eastAsia"/>
        </w:rPr>
        <w:t>先在testPage包下增加一个模块“PageOfBaidu”（也可以在testPage包下增加一级或多级包，再在包下增加模块），然后在这个模块中增加一个同名的类“PageOfBaidu”（只有这个同名类中的方法才可以被程序直接调用），这个类必须继承于类“PageOfPublic”，然后在这个类下建一个方法，方法中按照这个格式写，在try中首先得到前面步骤的参数，然后在写具体的过程。</w:t>
      </w:r>
    </w:p>
    <w:p>
      <w:pPr>
        <w:pStyle w:val="11"/>
        <w:widowControl/>
        <w:ind w:left="0" w:leftChars="0"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6346825" cy="3465195"/>
            <wp:effectExtent l="0" t="0" r="15875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6825" cy="346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360" w:firstLine="0" w:firstLineChars="0"/>
        <w:jc w:val="left"/>
      </w:pPr>
      <w:r>
        <w:t>然后我们在啄木鸟界面中写这样一个用例</w:t>
      </w:r>
    </w:p>
    <w:p>
      <w:pPr>
        <w:pStyle w:val="11"/>
        <w:widowControl/>
        <w:ind w:left="0" w:leftChars="0" w:firstLine="0" w:firstLineChars="0"/>
        <w:jc w:val="left"/>
      </w:pPr>
      <w:r>
        <w:rPr>
          <w:rFonts w:hint="eastAsia"/>
        </w:rPr>
        <w:drawing>
          <wp:inline distT="0" distB="0" distL="0" distR="0">
            <wp:extent cx="6877050" cy="1412875"/>
            <wp:effectExtent l="0" t="0" r="0" b="158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360" w:firstLine="0" w:firstLineChars="0"/>
        <w:jc w:val="left"/>
      </w:pPr>
      <w:r>
        <w:t>就可以执行了</w:t>
      </w:r>
      <w:r>
        <w:rPr>
          <w:rFonts w:hint="eastAsia"/>
        </w:rPr>
        <w:t>。</w:t>
      </w:r>
    </w:p>
    <w:p>
      <w:pPr>
        <w:pStyle w:val="11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查找与替换</w:t>
      </w:r>
    </w:p>
    <w:p>
      <w:pPr>
        <w:pStyle w:val="11"/>
        <w:widowControl/>
        <w:ind w:left="360" w:firstLine="0" w:firstLineChars="0"/>
        <w:jc w:val="left"/>
      </w:pPr>
      <w:r>
        <w:rPr>
          <w:rFonts w:hint="eastAsia"/>
        </w:rPr>
        <w:t>点击菜单“编辑-&gt;查找”，即可弹出“查找 替换”的窗口，查找和替换的目标行讲会以黄色显示</w:t>
      </w:r>
    </w:p>
    <w:p>
      <w:pPr>
        <w:pStyle w:val="11"/>
        <w:widowControl/>
        <w:ind w:left="0" w:leftChars="0"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6938010" cy="1625600"/>
            <wp:effectExtent l="0" t="0" r="15240" b="12700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801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快捷打开相关目录</w:t>
      </w:r>
    </w:p>
    <w:p>
      <w:pPr>
        <w:pStyle w:val="11"/>
        <w:widowControl/>
        <w:ind w:left="360" w:firstLine="0" w:firstLineChars="0"/>
        <w:jc w:val="left"/>
      </w:pPr>
      <w:r>
        <w:rPr>
          <w:rFonts w:hint="eastAsia"/>
        </w:rPr>
        <w:t>点击菜单“目录”，点击下面的3个子菜单，分别可以进入</w:t>
      </w:r>
    </w:p>
    <w:p>
      <w:pPr>
        <w:pStyle w:val="11"/>
        <w:widowControl/>
        <w:ind w:left="360" w:firstLine="0" w:firstLineChars="0"/>
        <w:jc w:val="left"/>
      </w:pPr>
      <w:r>
        <w:rPr>
          <w:rFonts w:hint="eastAsia"/>
        </w:rPr>
        <w:t>配置目录、测试用例目录、Python工程目录</w:t>
      </w:r>
    </w:p>
    <w:p>
      <w:pPr>
        <w:pStyle w:val="11"/>
        <w:widowControl/>
        <w:ind w:left="0" w:leftChars="0"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2773045" cy="1842770"/>
            <wp:effectExtent l="0" t="0" r="8255" b="508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报告查看</w:t>
      </w:r>
    </w:p>
    <w:p>
      <w:pPr>
        <w:pStyle w:val="11"/>
        <w:widowControl/>
        <w:ind w:left="360" w:firstLine="0" w:firstLineChars="0"/>
        <w:jc w:val="left"/>
      </w:pPr>
      <w:r>
        <w:t>在目录</w:t>
      </w:r>
      <w:r>
        <w:rPr>
          <w:rFonts w:hint="eastAsia"/>
        </w:rPr>
        <w:t>“</w:t>
      </w:r>
      <w:r>
        <w:t>report</w:t>
      </w:r>
      <w:r>
        <w:rPr>
          <w:rFonts w:hint="eastAsia"/>
        </w:rPr>
        <w:t>”下，是最近运行的报告，双击“report.html”文件即可打开查看</w:t>
      </w:r>
    </w:p>
    <w:p>
      <w:pPr>
        <w:pStyle w:val="11"/>
        <w:widowControl/>
        <w:ind w:left="0" w:leftChars="0" w:firstLine="0" w:firstLineChars="0"/>
        <w:jc w:val="left"/>
      </w:pPr>
      <w:r>
        <w:rPr>
          <w:rFonts w:hint="eastAsia"/>
        </w:rPr>
        <w:drawing>
          <wp:inline distT="0" distB="0" distL="0" distR="0">
            <wp:extent cx="6763385" cy="1442085"/>
            <wp:effectExtent l="0" t="0" r="18415" b="5715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3385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360" w:firstLine="0" w:firstLineChars="0"/>
        <w:jc w:val="left"/>
      </w:pPr>
      <w:r>
        <w:rPr>
          <w:rFonts w:hint="eastAsia"/>
        </w:rPr>
        <w:t>每个用例都可以点击“日志下载”链接，查看日志，</w:t>
      </w:r>
    </w:p>
    <w:p>
      <w:pPr>
        <w:pStyle w:val="11"/>
        <w:widowControl/>
        <w:ind w:left="359" w:leftChars="0" w:hanging="359" w:hangingChars="171"/>
        <w:jc w:val="center"/>
      </w:pPr>
      <w:r>
        <w:rPr>
          <w:rFonts w:hint="eastAsia"/>
        </w:rPr>
        <w:drawing>
          <wp:inline distT="0" distB="0" distL="0" distR="0">
            <wp:extent cx="6291580" cy="3173095"/>
            <wp:effectExtent l="0" t="0" r="13970" b="8255"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 l="6041" t="18376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317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360" w:firstLine="0" w:firstLineChars="0"/>
        <w:jc w:val="left"/>
      </w:pPr>
      <w:r>
        <w:rPr>
          <w:rFonts w:hint="eastAsia"/>
        </w:rPr>
        <w:t>运行错误的用例有错误截屏链接</w:t>
      </w:r>
    </w:p>
    <w:p>
      <w:pPr>
        <w:pStyle w:val="11"/>
        <w:widowControl/>
        <w:ind w:left="359" w:leftChars="0" w:hanging="359" w:hangingChars="171"/>
        <w:jc w:val="left"/>
      </w:pPr>
      <w:r>
        <w:rPr>
          <w:rFonts w:hint="eastAsia"/>
        </w:rPr>
        <w:drawing>
          <wp:inline distT="0" distB="0" distL="0" distR="0">
            <wp:extent cx="6623050" cy="2540635"/>
            <wp:effectExtent l="0" t="0" r="6350" b="12065"/>
            <wp:docPr id="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 t="37308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254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0" w:leftChars="0" w:firstLine="0" w:firstLineChars="0"/>
        <w:jc w:val="left"/>
      </w:pPr>
    </w:p>
    <w:p>
      <w:pPr>
        <w:pStyle w:val="11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常见问题</w:t>
      </w:r>
    </w:p>
    <w:p>
      <w:pPr>
        <w:pStyle w:val="11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所有到用例都不能跑，日志如下</w:t>
      </w:r>
    </w:p>
    <w:p>
      <w:pPr>
        <w:pStyle w:val="11"/>
        <w:widowControl/>
        <w:ind w:left="718" w:leftChars="0" w:hanging="718" w:hangingChars="342"/>
        <w:jc w:val="center"/>
      </w:pPr>
      <w:r>
        <w:rPr>
          <w:sz w:val="21"/>
        </w:rPr>
        <w:pict>
          <v:rect id="_x0000_s2053" o:spid="_x0000_s2053" o:spt="1" style="position:absolute;left:0pt;margin-left:55.05pt;margin-top:125.05pt;height:25.3pt;width:29.05pt;z-index:25166131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1"/>
        </w:rPr>
        <w:pict>
          <v:rect id="_x0000_s2052" o:spid="_x0000_s2052" o:spt="1" style="position:absolute;left:0pt;margin-left:55.05pt;margin-top:23.8pt;height:56.25pt;width:29.05pt;z-index:25166028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rFonts w:hint="eastAsia"/>
        </w:rPr>
        <w:drawing>
          <wp:inline distT="0" distB="0" distL="0" distR="0">
            <wp:extent cx="5608320" cy="2384425"/>
            <wp:effectExtent l="0" t="0" r="11430" b="1587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38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360" w:firstLine="0" w:firstLineChars="0"/>
        <w:jc w:val="left"/>
      </w:pPr>
      <w:r>
        <w:rPr>
          <w:rFonts w:hint="eastAsia"/>
        </w:rPr>
        <w:t>这个是由于chromedriver的版本与chrome的版本不匹配。</w:t>
      </w:r>
    </w:p>
    <w:p>
      <w:pPr>
        <w:pStyle w:val="11"/>
        <w:widowControl/>
        <w:ind w:left="360" w:firstLine="0" w:firstLineChars="0"/>
        <w:jc w:val="left"/>
        <w:rPr>
          <w:rFonts w:hint="eastAsia"/>
        </w:rPr>
      </w:pPr>
      <w:r>
        <w:t>C</w:t>
      </w:r>
      <w:r>
        <w:rPr>
          <w:rFonts w:hint="eastAsia"/>
        </w:rPr>
        <w:t>hromedriver版本与chrome版本的对应关系如下</w:t>
      </w:r>
    </w:p>
    <w:p>
      <w:pPr>
        <w:pStyle w:val="11"/>
        <w:widowControl/>
        <w:ind w:left="359" w:leftChars="0" w:hanging="359" w:hangingChars="171"/>
        <w:jc w:val="center"/>
      </w:pPr>
      <w:bookmarkStart w:id="0" w:name="_GoBack"/>
      <w:bookmarkEnd w:id="0"/>
      <w:r>
        <w:drawing>
          <wp:inline distT="0" distB="0" distL="114300" distR="114300">
            <wp:extent cx="4066540" cy="5266690"/>
            <wp:effectExtent l="0" t="0" r="10160" b="10160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526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其他用例可以跑，但某个用例跑不了，浏览器都不打开</w:t>
      </w:r>
    </w:p>
    <w:p>
      <w:pPr>
        <w:pStyle w:val="11"/>
        <w:widowControl/>
        <w:ind w:left="720" w:firstLine="0" w:firstLineChars="0"/>
        <w:jc w:val="left"/>
      </w:pPr>
      <w:r>
        <w:rPr>
          <w:rFonts w:hint="eastAsia"/>
        </w:rPr>
        <w:t>参考第六章，使用pycharm打开python工程，看哪里出现了语法错误，一般导致语法错误到是单步方法中参数个数少了。</w:t>
      </w:r>
    </w:p>
    <w:p>
      <w:pPr>
        <w:pStyle w:val="11"/>
        <w:widowControl/>
        <w:ind w:left="720" w:firstLine="0" w:firstLineChars="0"/>
        <w:jc w:val="left"/>
      </w:pPr>
    </w:p>
    <w:p>
      <w:pPr>
        <w:pStyle w:val="11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打开用例或者执行用例时弹出</w:t>
      </w:r>
    </w:p>
    <w:p>
      <w:pPr>
        <w:pStyle w:val="11"/>
        <w:widowControl/>
        <w:ind w:left="718" w:leftChars="0" w:hanging="718" w:hangingChars="342"/>
        <w:jc w:val="center"/>
        <w:rPr>
          <w:rFonts w:hint="eastAsia"/>
        </w:rPr>
      </w:pPr>
      <w:r>
        <w:drawing>
          <wp:inline distT="0" distB="0" distL="0" distR="0">
            <wp:extent cx="5347335" cy="2247900"/>
            <wp:effectExtent l="0" t="0" r="5715" b="0"/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720" w:firstLine="0" w:firstLineChars="0"/>
        <w:jc w:val="left"/>
        <w:rPr>
          <w:rFonts w:hint="eastAsia"/>
        </w:rPr>
      </w:pPr>
      <w:r>
        <w:rPr>
          <w:rFonts w:hint="eastAsia"/>
        </w:rPr>
        <w:t>可能是用excel打开了用例文件，在excel中关闭后继续操作即可。</w:t>
      </w:r>
    </w:p>
    <w:p>
      <w:pPr>
        <w:pStyle w:val="11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执行用例时弹出</w:t>
      </w:r>
    </w:p>
    <w:p>
      <w:pPr>
        <w:pStyle w:val="11"/>
        <w:widowControl/>
        <w:ind w:left="718" w:leftChars="0" w:hanging="718" w:hangingChars="342"/>
        <w:jc w:val="center"/>
        <w:rPr>
          <w:rFonts w:hint="eastAsia"/>
        </w:rPr>
      </w:pPr>
      <w:r>
        <w:drawing>
          <wp:inline distT="0" distB="0" distL="0" distR="0">
            <wp:extent cx="5290185" cy="2223770"/>
            <wp:effectExtent l="0" t="0" r="5715" b="5080"/>
            <wp:docPr id="3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222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720" w:firstLine="0" w:firstLineChars="0"/>
        <w:jc w:val="left"/>
        <w:rPr>
          <w:rFonts w:hint="eastAsia"/>
        </w:rPr>
      </w:pPr>
      <w:r>
        <w:rPr>
          <w:rFonts w:hint="eastAsia"/>
        </w:rPr>
        <w:t>可能是用excel打开了配置文件，在excel中关闭后继续操作即可。</w:t>
      </w:r>
    </w:p>
    <w:p>
      <w:pPr>
        <w:pStyle w:val="11"/>
        <w:widowControl/>
        <w:ind w:left="720" w:firstLine="0" w:firstLineChars="0"/>
        <w:jc w:val="left"/>
      </w:pPr>
    </w:p>
    <w:p>
      <w:pPr>
        <w:pStyle w:val="11"/>
        <w:widowControl/>
        <w:ind w:left="720" w:firstLine="0" w:firstLineChars="0"/>
        <w:jc w:val="left"/>
      </w:pPr>
    </w:p>
    <w:sectPr>
      <w:headerReference r:id="rId3" w:type="default"/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ascii="宋体" w:hAnsi="宋体" w:eastAsia="宋体" w:cs="宋体"/>
        <w:sz w:val="21"/>
        <w:szCs w:val="21"/>
        <w:lang w:val="en-US"/>
      </w:rPr>
    </w:pPr>
    <w:r>
      <w:rPr>
        <w:rFonts w:hint="eastAsia" w:ascii="宋体" w:hAnsi="宋体" w:eastAsia="宋体" w:cs="宋体"/>
        <w:sz w:val="21"/>
        <w:szCs w:val="21"/>
      </w:rPr>
      <w:t>啄木鸟UI自动化测试工具软件</w:t>
    </w:r>
    <w:r>
      <w:rPr>
        <w:rFonts w:hint="eastAsia" w:ascii="宋体" w:hAnsi="宋体" w:eastAsia="宋体" w:cs="宋体"/>
        <w:sz w:val="21"/>
        <w:szCs w:val="21"/>
      </w:rP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5"/>
                  <w:rPr>
                    <w:rFonts w:hint="eastAsia" w:ascii="宋体" w:hAnsi="宋体" w:eastAsia="宋体" w:cs="宋体"/>
                    <w:sz w:val="21"/>
                    <w:szCs w:val="21"/>
                    <w:lang w:eastAsia="zh-CN"/>
                  </w:rPr>
                </w:pPr>
                <w:r>
                  <w:rPr>
                    <w:rFonts w:hint="eastAsia" w:ascii="宋体" w:hAnsi="宋体" w:eastAsia="宋体" w:cs="宋体"/>
                    <w:sz w:val="21"/>
                    <w:szCs w:val="21"/>
                    <w:lang w:eastAsia="zh-CN"/>
                  </w:rPr>
                  <w:fldChar w:fldCharType="begin"/>
                </w:r>
                <w:r>
                  <w:rPr>
                    <w:rFonts w:hint="eastAsia" w:ascii="宋体" w:hAnsi="宋体" w:eastAsia="宋体" w:cs="宋体"/>
                    <w:sz w:val="21"/>
                    <w:szCs w:val="21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ascii="宋体" w:hAnsi="宋体" w:eastAsia="宋体" w:cs="宋体"/>
                    <w:sz w:val="21"/>
                    <w:szCs w:val="21"/>
                    <w:lang w:eastAsia="zh-CN"/>
                  </w:rPr>
                  <w:fldChar w:fldCharType="separate"/>
                </w:r>
                <w:r>
                  <w:rPr>
                    <w:rFonts w:hint="eastAsia" w:ascii="宋体" w:hAnsi="宋体" w:eastAsia="宋体" w:cs="宋体"/>
                    <w:sz w:val="21"/>
                    <w:szCs w:val="21"/>
                    <w:lang w:eastAsia="zh-CN"/>
                  </w:rPr>
                  <w:t>1</w:t>
                </w:r>
                <w:r>
                  <w:rPr>
                    <w:rFonts w:hint="eastAsia" w:ascii="宋体" w:hAnsi="宋体" w:eastAsia="宋体" w:cs="宋体"/>
                    <w:sz w:val="21"/>
                    <w:szCs w:val="21"/>
                    <w:lang w:eastAsia="zh-CN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 w:ascii="宋体" w:hAnsi="宋体" w:eastAsia="宋体" w:cs="宋体"/>
        <w:sz w:val="21"/>
        <w:szCs w:val="21"/>
        <w:lang w:val="en-US" w:eastAsia="zh-CN"/>
      </w:rPr>
      <w:t>V3.0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E5328"/>
    <w:multiLevelType w:val="multilevel"/>
    <w:tmpl w:val="14CE5328"/>
    <w:lvl w:ilvl="0" w:tentative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16731B"/>
    <w:multiLevelType w:val="multilevel"/>
    <w:tmpl w:val="2C16731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47476C6"/>
    <w:multiLevelType w:val="multilevel"/>
    <w:tmpl w:val="347476C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4A15"/>
    <w:rsid w:val="00037AE5"/>
    <w:rsid w:val="00067142"/>
    <w:rsid w:val="00081F1C"/>
    <w:rsid w:val="000D2111"/>
    <w:rsid w:val="000D53A3"/>
    <w:rsid w:val="001106C2"/>
    <w:rsid w:val="001A1D90"/>
    <w:rsid w:val="002271DE"/>
    <w:rsid w:val="002609EA"/>
    <w:rsid w:val="00272AE8"/>
    <w:rsid w:val="0027344A"/>
    <w:rsid w:val="002877E9"/>
    <w:rsid w:val="002B6BD6"/>
    <w:rsid w:val="00300D48"/>
    <w:rsid w:val="00356F82"/>
    <w:rsid w:val="00386359"/>
    <w:rsid w:val="003C60AC"/>
    <w:rsid w:val="003E54BD"/>
    <w:rsid w:val="004157EF"/>
    <w:rsid w:val="00455BED"/>
    <w:rsid w:val="00524EE9"/>
    <w:rsid w:val="00576ABD"/>
    <w:rsid w:val="00641729"/>
    <w:rsid w:val="006605C0"/>
    <w:rsid w:val="00660B8B"/>
    <w:rsid w:val="0069081F"/>
    <w:rsid w:val="006D2496"/>
    <w:rsid w:val="006D762D"/>
    <w:rsid w:val="0071025D"/>
    <w:rsid w:val="00712AE7"/>
    <w:rsid w:val="007234FE"/>
    <w:rsid w:val="00767831"/>
    <w:rsid w:val="00772A82"/>
    <w:rsid w:val="00805337"/>
    <w:rsid w:val="00823BE2"/>
    <w:rsid w:val="008258AD"/>
    <w:rsid w:val="00842A0F"/>
    <w:rsid w:val="008564CD"/>
    <w:rsid w:val="00A5023E"/>
    <w:rsid w:val="00B06658"/>
    <w:rsid w:val="00B4007D"/>
    <w:rsid w:val="00BA758B"/>
    <w:rsid w:val="00C64ED6"/>
    <w:rsid w:val="00C91727"/>
    <w:rsid w:val="00CD58DD"/>
    <w:rsid w:val="00D15185"/>
    <w:rsid w:val="00D31FEF"/>
    <w:rsid w:val="00D55F91"/>
    <w:rsid w:val="00D61328"/>
    <w:rsid w:val="00D74A56"/>
    <w:rsid w:val="00DC44CF"/>
    <w:rsid w:val="00E35FD2"/>
    <w:rsid w:val="00E50B54"/>
    <w:rsid w:val="00E95597"/>
    <w:rsid w:val="00EC7535"/>
    <w:rsid w:val="00F0614B"/>
    <w:rsid w:val="00F14A15"/>
    <w:rsid w:val="00F31752"/>
    <w:rsid w:val="00F51131"/>
    <w:rsid w:val="00F62575"/>
    <w:rsid w:val="00F6380D"/>
    <w:rsid w:val="00FA6ECE"/>
    <w:rsid w:val="13615A06"/>
    <w:rsid w:val="1E050C45"/>
    <w:rsid w:val="26A62E2A"/>
    <w:rsid w:val="2D0761C9"/>
    <w:rsid w:val="2EF94722"/>
    <w:rsid w:val="7A44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5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3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4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5">
    <w:name w:val="日期 Char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6" Type="http://schemas.openxmlformats.org/officeDocument/2006/relationships/fontTable" Target="fontTable.xml"/><Relationship Id="rId45" Type="http://schemas.openxmlformats.org/officeDocument/2006/relationships/customXml" Target="../customXml/item2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  <customShpInfo spid="_x0000_s2051"/>
    <customShpInfo spid="_x0000_s2050"/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DAE3E0-E5B5-44B0-BFF4-9A3A886E6E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16</Pages>
  <Words>581</Words>
  <Characters>3315</Characters>
  <Lines>27</Lines>
  <Paragraphs>7</Paragraphs>
  <TotalTime>4</TotalTime>
  <ScaleCrop>false</ScaleCrop>
  <LinksUpToDate>false</LinksUpToDate>
  <CharactersWithSpaces>3889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2018-04-21T07:53:00Z</dcterms:created>
  <dc:creator>Microsoft</dc:creator>
  <cp:lastModifiedBy>CC</cp:lastModifiedBy>
  <dcterms:modified xsi:type="dcterms:W3CDTF">2018-04-27T05:47:04Z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