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D35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张三在十月一日买了一套房</w:t>
      </w:r>
    </w:p>
    <w:p w14:paraId="3DACBCC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李四在十月二日搬家了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F0E749A"/>
    <w:rsid w:val="2F0E749A"/>
    <w:rsid w:val="F3EFC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Office_12.1.23141.23141_F1E327BC-269C-435d-A152-05C5408002CA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2025-10-28T22:47:00Z</dcterms:created>
  <dc:creator>汪汪</dc:creator>
  <cp:lastModifiedBy>汪汪</cp:lastModifiedBy>
  <dcterms:modified xsi:type="dcterms:W3CDTF">2025-10-29T14:22:18Z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2052-12.1.23141.23141</vt:lpwstr>
  </property>
  <property fmtid="{D5CDD505-2E9C-101B-9397-08002B2CF9AE}" pid="3" name="ICV">
    <vt:lpwstr>04F235D5E2A264FBF6660069E5C1E97B_41</vt:lpwstr>
  </property>
</Properties>
</file>