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none"/>
              <w:left w:val="none"/>
              <w:bottom w:val="none"/>
              <w:right w:val="none"/>
            </w:tcBorders>
            <w:shd w:fill="1E5C9B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44"/>
                <w:szCs w:val="44"/>
              </w:rPr>
              <w:t xml:space="preserve">张明远</w:t>
            </w:r>
          </w:p>
          <w:p>
            <w:pPr>
              <w:spacing w:before="40"/>
            </w:pPr>
            <w:r>
              <w:rPr>
                <w:rFonts w:ascii="Microsoft YaHei" w:cs="Microsoft YaHei" w:eastAsia="Microsoft YaHei" w:hAnsi="Microsoft YaHei"/>
                <w:color w:val="D0E8FF"/>
                <w:sz w:val="22"/>
                <w:szCs w:val="22"/>
              </w:rPr>
              <w:t xml:space="preserve">高级解决方案架构师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shd w:fill="2E7DBF" w:val="clear"/>
            <w:tcMar>
              <w:top w:type="dxa" w:w="160"/>
              <w:left w:type="dxa" w:w="160"/>
              <w:bottom w:type="dxa" w:w="160"/>
              <w:right w:type="dxa" w:w="160"/>
            </w:tcMar>
            <w:vAlign w:val="center"/>
          </w:tcPr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📧 zhangy@email.com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📱 138-0000-1111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📍 北京</w:t>
            </w:r>
          </w:p>
          <w:p>
            <w:pPr>
              <w:spacing w:after="20" w:before="20"/>
            </w:pPr>
            <w:r>
              <w:rPr>
                <w:rFonts w:ascii="Microsoft YaHei" w:cs="Microsoft YaHei" w:eastAsia="Microsoft YaHei" w:hAnsi="Microsoft YaHei"/>
                <w:color w:val="FFFFFF"/>
                <w:sz w:val="18"/>
                <w:szCs w:val="18"/>
              </w:rPr>
              <w:t xml:space="preserve">LinkedIn: zhang-mingyuan</w:t>
            </w:r>
          </w:p>
        </w:tc>
      </w:tr>
    </w:tbl>
    <w:p>
      <w:pPr>
        <w:spacing w:after="0" w:before="60"/>
      </w:pP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个人简介</w:t>
      </w:r>
    </w:p>
    <w:p>
      <w:pPr>
        <w:spacing w:after="60" w:before="4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拥有12年企业级架构设计经验，专注于云原生、微服务及数字化转型解决方案，曾主导多个百亿级别系统迁移项目，深度服务金融、制造、零售等行业头部客户。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工作经历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高级解决方案架构师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亚马逊云科技（AWS）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2019.03 – 至今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负责华北区金融行业TOP10客户的架构咨询，主导3家银行核心系统上云迁移，单项目营收超$2M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设计基于EKS+Service Mesh的微服务改造方案，系统可用性提升至99.99%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作为首席架构师参与国家电网数字化平台建设，完成PB级数据湖架构设计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内部技术布道者，每年主导20+场客户workshop及SA培训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解决方案架构师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IBM中国研究院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2015.06 – 2019.02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主导制造业MES系统混合云架构设计，覆盖12个产线节点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参与OpenShift在中国本土化落地，输出解决方案白皮书3篇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系统工程师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华为技术有限公司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2012.07 – 2015.05</w:t>
      </w:r>
    </w:p>
    <w:p>
      <w:pPr>
        <w:spacing w:after="20" w:before="20"/>
        <w:ind w:left="360" w:hanging="200"/>
      </w:pP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• 负责运营商级IMS核心网系统集成与交付，项目覆盖东南亚5国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核心技能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云平台：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AWS（SA Professional认证）、Azure、华为云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架构领域：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微服务、容器化、云原生、数据湖、混合云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行业经验：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金融、制造、能源、零售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编程语言：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Python、Java、Go、Terraform</w:t>
      </w:r>
    </w:p>
    <w:p>
      <w:pPr>
        <w:spacing w:after="20" w:before="20"/>
      </w:pPr>
      <w:r>
        <w:rPr>
          <w:rFonts w:ascii="Microsoft YaHei" w:cs="Microsoft YaHei" w:eastAsia="Microsoft YaHei" w:hAnsi="Microsoft YaHei"/>
          <w:b/>
          <w:bCs/>
          <w:color w:val="1E5C9B"/>
          <w:sz w:val="18"/>
          <w:szCs w:val="18"/>
        </w:rPr>
        <w:t xml:space="preserve">语言：</w:t>
      </w:r>
      <w:r>
        <w:rPr>
          <w:rFonts w:ascii="Microsoft YaHei" w:cs="Microsoft YaHei" w:eastAsia="Microsoft YaHei" w:hAnsi="Microsoft YaHei"/>
          <w:color w:val="1A1A1A"/>
          <w:sz w:val="18"/>
          <w:szCs w:val="18"/>
        </w:rPr>
        <w:t xml:space="preserve">普通话（母语）、英语（流利，CET-6）</w:t>
      </w:r>
    </w:p>
    <w:p>
      <w:pPr>
        <w:shd w:fill="EBF3FA" w:val="clear"/>
        <w:spacing w:after="60" w:before="140"/>
      </w:pPr>
      <w:r>
        <w:rPr>
          <w:rFonts w:ascii="Microsoft YaHei" w:cs="Microsoft YaHei" w:eastAsia="Microsoft YaHei" w:hAnsi="Microsoft YaHei"/>
          <w:b/>
          <w:bCs/>
          <w:color w:val="1E5C9B"/>
          <w:sz w:val="22"/>
          <w:szCs w:val="22"/>
        </w:rPr>
        <w:t xml:space="preserve">教育背景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硕士 · 计算机科学与技术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北京航空航天大学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2010 – 2012</w:t>
      </w:r>
    </w:p>
    <w:p>
      <w:pPr>
        <w:tabs>
          <w:tab w:val="right" w:pos="9200"/>
        </w:tabs>
        <w:spacing w:after="20" w:before="80"/>
      </w:pPr>
      <w:r>
        <w:rPr>
          <w:rFonts w:ascii="Microsoft YaHei" w:cs="Microsoft YaHei" w:eastAsia="Microsoft YaHei" w:hAnsi="Microsoft YaHei"/>
          <w:b/>
          <w:bCs/>
          <w:color w:val="1A1A1A"/>
          <w:sz w:val="20"/>
          <w:szCs w:val="20"/>
        </w:rPr>
        <w:t xml:space="preserve">学士 · 软件工程</w:t>
      </w: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  |  北京邮电大学</w:t>
      </w:r>
      <w:r>
        <w:rPr>
          <w:rFonts w:ascii="Microsoft YaHei" w:cs="Microsoft YaHei" w:eastAsia="Microsoft YaHei" w:hAnsi="Microsoft YaHei"/>
          <w:i/>
          <w:iCs/>
          <w:color w:val="666666"/>
          <w:sz w:val="18"/>
          <w:szCs w:val="18"/>
        </w:rPr>
        <w:t xml:space="preserve">	2006 – 2010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2026-03-26T08:49:33.524Z</dcterms:created>
  <dcterms:modified xsi:type="dcterms:W3CDTF">2026-03-26T08:49:33.524Z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