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2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483"/>
        <w:gridCol w:w="3538"/>
        <w:gridCol w:w="608"/>
        <w:gridCol w:w="1104"/>
        <w:gridCol w:w="900"/>
        <w:gridCol w:w="1406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148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53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60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概率</w:t>
            </w:r>
          </w:p>
        </w:tc>
        <w:tc>
          <w:tcPr>
            <w:tcW w:w="9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影响</w:t>
            </w:r>
          </w:p>
        </w:tc>
        <w:tc>
          <w:tcPr>
            <w:tcW w:w="140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责任人</w:t>
            </w:r>
          </w:p>
        </w:tc>
        <w:tc>
          <w:tcPr>
            <w:tcW w:w="256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R1</w:t>
            </w:r>
          </w:p>
        </w:tc>
        <w:tc>
          <w:tcPr>
            <w:tcW w:w="148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不能在农民间很好的推广</w:t>
            </w:r>
          </w:p>
        </w:tc>
        <w:tc>
          <w:tcPr>
            <w:tcW w:w="353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农民使用网络不太频繁，不敢轻易相信新的事物</w:t>
            </w:r>
          </w:p>
        </w:tc>
        <w:tc>
          <w:tcPr>
            <w:tcW w:w="6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用户风险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40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叶小美，刘乐乐</w:t>
            </w:r>
          </w:p>
        </w:tc>
        <w:tc>
          <w:tcPr>
            <w:tcW w:w="256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深入分析农民群体特点和需要，设计出符合他们的网站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R2</w:t>
            </w:r>
          </w:p>
        </w:tc>
        <w:tc>
          <w:tcPr>
            <w:tcW w:w="148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不能在商家间很好的推广</w:t>
            </w:r>
          </w:p>
        </w:tc>
        <w:tc>
          <w:tcPr>
            <w:tcW w:w="353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农民使用的少，相应的不会再广大商户间被认知</w:t>
            </w:r>
          </w:p>
        </w:tc>
        <w:tc>
          <w:tcPr>
            <w:tcW w:w="6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用户风险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40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李泽路</w:t>
            </w:r>
          </w:p>
        </w:tc>
        <w:tc>
          <w:tcPr>
            <w:tcW w:w="256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深入分析商户特点和需要，设计出符合他们的网站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R3</w:t>
            </w:r>
          </w:p>
        </w:tc>
        <w:tc>
          <w:tcPr>
            <w:tcW w:w="148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353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产品推广时需要大量的资金，目前团队不具备，需要寻找投资</w:t>
            </w:r>
          </w:p>
        </w:tc>
        <w:tc>
          <w:tcPr>
            <w:tcW w:w="6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资金风险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40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马月红</w:t>
            </w:r>
          </w:p>
        </w:tc>
        <w:tc>
          <w:tcPr>
            <w:tcW w:w="256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及时争取引进投资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R4</w:t>
            </w:r>
          </w:p>
        </w:tc>
        <w:tc>
          <w:tcPr>
            <w:tcW w:w="148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品类不齐全</w:t>
            </w:r>
          </w:p>
        </w:tc>
        <w:tc>
          <w:tcPr>
            <w:tcW w:w="35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农作物种类繁多，有些特殊地方只能种植特殊的农作物，不能全面的给出建议</w:t>
            </w:r>
          </w:p>
        </w:tc>
        <w:tc>
          <w:tcPr>
            <w:tcW w:w="60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流程风险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  <w:tc>
          <w:tcPr>
            <w:tcW w:w="9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40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常开心，封寅凯</w:t>
            </w:r>
          </w:p>
        </w:tc>
        <w:tc>
          <w:tcPr>
            <w:tcW w:w="256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设计科学的业务流程，提高算法精度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p/>
    <w:sectPr>
      <w:pgSz w:w="16838" w:h="11906" w:orient="landscape"/>
      <w:pgMar w:top="1366" w:right="1780" w:bottom="1366" w:left="17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E4749"/>
    <w:rsid w:val="627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2019-06-19T08:34:00Z</dcterms:created>
  <dc:creator>lenovo</dc:creator>
  <cp:lastModifiedBy>lenovo</cp:lastModifiedBy>
  <dcterms:modified xsi:type="dcterms:W3CDTF">2019-06-19T09:05:52Z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