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29"/>
        <w:jc w:val="center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9"/>
          <w:szCs w:val="39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  <w:bookmarkStart w:id="0" w:name="_GoBack"/>
      <w:bookmarkEnd w:id="0"/>
    </w:p>
    <w:p>
      <w:pPr>
        <w:widowControl/>
        <w:shd w:val="clear" w:color="auto" w:fill="FFFFFF"/>
        <w:spacing w:before="129"/>
        <w:jc w:val="center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9"/>
          <w:szCs w:val="39"/>
        </w:rPr>
      </w:pPr>
    </w:p>
    <w:p>
      <w:pPr>
        <w:widowControl/>
        <w:shd w:val="clear" w:color="auto" w:fill="FFFFFF"/>
        <w:spacing w:before="129"/>
        <w:jc w:val="center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9"/>
          <w:szCs w:val="39"/>
        </w:rPr>
      </w:pPr>
    </w:p>
    <w:p>
      <w:pPr>
        <w:widowControl/>
        <w:shd w:val="clear" w:color="auto" w:fill="FFFFFF"/>
        <w:spacing w:before="129"/>
        <w:jc w:val="center"/>
        <w:outlineLvl w:val="0"/>
        <w:rPr>
          <w:rFonts w:ascii="Helvetica" w:hAnsi="Helvetica" w:eastAsia="宋体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hAnsi="Helvetica" w:eastAsia="宋体" w:cs="Helvetica"/>
          <w:b/>
          <w:bCs/>
          <w:color w:val="000000"/>
          <w:kern w:val="36"/>
          <w:sz w:val="39"/>
          <w:szCs w:val="39"/>
        </w:rPr>
        <w:t>Sagemath安装笔记</w:t>
      </w:r>
    </w:p>
    <w:p>
      <w:pPr>
        <w:spacing w:line="400" w:lineRule="exact"/>
        <w:ind w:firstLine="420" w:firstLineChars="20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参考老师的安装截图，我们组成员开始了安装这个软件的工作，下面就是我们的安装步骤以及出现的问题。</w:t>
      </w:r>
    </w:p>
    <w:p>
      <w:pPr>
        <w:spacing w:line="400" w:lineRule="exact"/>
        <w:ind w:firstLine="420" w:firstLineChars="20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（张欣，干洋，郭萱轩，李戴叶子）</w:t>
      </w:r>
    </w:p>
    <w:p>
      <w:pPr>
        <w:pStyle w:val="9"/>
        <w:widowControl/>
        <w:numPr>
          <w:ilvl w:val="0"/>
          <w:numId w:val="1"/>
        </w:numPr>
        <w:shd w:val="clear" w:color="auto" w:fill="FFFFFF"/>
        <w:spacing w:before="156" w:beforeLines="50"/>
        <w:ind w:left="0" w:firstLine="0" w:firstLineChars="0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  <w:t>安装步骤</w:t>
      </w:r>
    </w:p>
    <w:p>
      <w:pPr>
        <w:spacing w:line="400" w:lineRule="exact"/>
        <w:rPr>
          <w:rFonts w:asciiTheme="minorEastAsia" w:hAnsiTheme="minorEastAsia"/>
          <w:b/>
        </w:rPr>
      </w:pP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>１．下载两个软件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448310</wp:posOffset>
            </wp:positionV>
            <wp:extent cx="5274310" cy="2811145"/>
            <wp:effectExtent l="0" t="0" r="2540" b="8255"/>
            <wp:wrapTopAndBottom/>
            <wp:docPr id="1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（１）进入VirtualBox网站，下载适用于Windows系统的该软件，保存至我的电脑F盘中；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3481070</wp:posOffset>
            </wp:positionV>
            <wp:extent cx="5274310" cy="2811145"/>
            <wp:effectExtent l="0" t="0" r="2540" b="8255"/>
            <wp:wrapTopAndBottom/>
            <wp:docPr id="1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3324225</wp:posOffset>
            </wp:positionV>
            <wp:extent cx="4752975" cy="3705225"/>
            <wp:effectExtent l="0" t="0" r="9525" b="9525"/>
            <wp:wrapTopAndBottom/>
            <wp:docPr id="10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4933950" cy="2895600"/>
            <wp:effectExtent l="0" t="0" r="0" b="0"/>
            <wp:wrapTopAndBottom/>
            <wp:docPr id="10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400050</wp:posOffset>
            </wp:positionV>
            <wp:extent cx="857250" cy="1057275"/>
            <wp:effectExtent l="0" t="0" r="0" b="9525"/>
            <wp:wrapTopAndBottom/>
            <wp:docPr id="10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（２）打开已下载的安装程序，开始安装软件，安装完成后在桌面生成该软件的快捷方式；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71770" cy="2409825"/>
            <wp:effectExtent l="0" t="0" r="5080" b="9525"/>
            <wp:wrapTopAndBottom/>
            <wp:docPr id="10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（３）进入Sagemath网站，下载该软件7.2版本，保存至我的电脑Ｆ盘中。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2860675</wp:posOffset>
            </wp:positionV>
            <wp:extent cx="5271770" cy="2352675"/>
            <wp:effectExtent l="0" t="0" r="5080" b="9525"/>
            <wp:wrapTopAndBottom/>
            <wp:docPr id="10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5441950</wp:posOffset>
            </wp:positionV>
            <wp:extent cx="5269230" cy="2724150"/>
            <wp:effectExtent l="0" t="0" r="7620" b="0"/>
            <wp:wrapTopAndBottom/>
            <wp:docPr id="10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ascii="Helvetica" w:hAnsi="Helvetica" w:cs="Helvetica"/>
          <w:b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4019550" cy="4381500"/>
            <wp:effectExtent l="0" t="0" r="0" b="0"/>
            <wp:wrapTopAndBottom/>
            <wp:docPr id="10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b/>
          <w:color w:val="000000"/>
          <w:szCs w:val="21"/>
          <w:shd w:val="clear" w:color="auto" w:fill="FFFFFF"/>
        </w:rPr>
        <w:t>２．运行</w:t>
      </w:r>
      <w:r>
        <w:rPr>
          <w:rFonts w:hint="eastAsia" w:ascii="Helvetica" w:hAnsi="Helvetica" w:cs="Helvetica"/>
          <w:b/>
          <w:color w:val="000000"/>
          <w:szCs w:val="21"/>
          <w:shd w:val="clear" w:color="auto" w:fill="FFFFFF"/>
        </w:rPr>
        <w:t>Sage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（１）打开VirtualBox，点击菜单栏中“管理”，选择“导入虚拟电脑”；</w:t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（２）选择Ｆ盘Sage，单击下一步，再单击导入，导入后在主界面右侧会显示Sage；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434975</wp:posOffset>
            </wp:positionV>
            <wp:extent cx="4352925" cy="2486025"/>
            <wp:effectExtent l="0" t="0" r="9525" b="9525"/>
            <wp:wrapTopAndBottom/>
            <wp:docPr id="103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0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（３）单击Sage，选择左下方“共享文件夹”，弹出对话框，单击右侧图标添加新文件夹，选择文件夹路径为“E:\zx”，并勾选自动挂载，然后单击OK完成共享；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215900</wp:posOffset>
            </wp:positionV>
            <wp:extent cx="5274310" cy="3119755"/>
            <wp:effectExtent l="0" t="0" r="2540" b="4445"/>
            <wp:wrapTopAndBottom/>
            <wp:docPr id="10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355600</wp:posOffset>
            </wp:positionV>
            <wp:extent cx="790575" cy="571500"/>
            <wp:effectExtent l="0" t="0" r="9525" b="0"/>
            <wp:wrapTopAndBottom/>
            <wp:docPr id="10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2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（４）单击“启动”运行Sage；</w:t>
      </w:r>
    </w:p>
    <w:p>
      <w:pPr>
        <w:spacing w:line="400" w:lineRule="exact"/>
        <w:rPr>
          <w:rFonts w:asciiTheme="minorEastAsia" w:hAnsiTheme="minorEastAsia"/>
        </w:rPr>
      </w:pPr>
    </w:p>
    <w:p>
      <w:pPr>
        <w:spacing w:line="400" w:lineRule="exac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（５）开机后在右侧下拉菜单“New”中选择“Terminal”；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382905</wp:posOffset>
            </wp:positionV>
            <wp:extent cx="2333625" cy="2600325"/>
            <wp:effectExtent l="0" t="0" r="9525" b="9525"/>
            <wp:wrapTopAndBottom/>
            <wp:docPr id="103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 w:asciiTheme="minorEastAsia" w:hAnsiTheme="minorEastAsia"/>
        </w:rPr>
      </w:pP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（６）输入“ls”并按回车，查看当前目录下文件，再输入“ln-s　/media/sf_zx　zxx”并按回车键；</w:t>
      </w:r>
    </w:p>
    <w:p>
      <w:pPr>
        <w:spacing w:line="400" w:lineRule="exact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（７）再次输入“ls”并按回车，可看到已经连接文件zxx；</w:t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95250</wp:posOffset>
            </wp:positionV>
            <wp:extent cx="5274310" cy="4420870"/>
            <wp:effectExtent l="0" t="0" r="2540" b="0"/>
            <wp:wrapTopAndBottom/>
            <wp:docPr id="10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（８）正常关机后再次启动即可。</w:t>
      </w:r>
    </w:p>
    <w:p>
      <w:pPr>
        <w:widowControl/>
        <w:shd w:val="clear" w:color="auto" w:fill="FFFFFF"/>
        <w:spacing w:before="156" w:beforeLines="50"/>
        <w:jc w:val="left"/>
        <w:outlineLvl w:val="1"/>
        <w:rPr>
          <w:rFonts w:ascii="Helvetica" w:hAnsi="Helvetica" w:eastAsia="宋体" w:cs="Helvetica"/>
          <w:b/>
          <w:bCs/>
          <w:color w:val="000000"/>
          <w:kern w:val="0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000000"/>
          <w:kern w:val="0"/>
          <w:sz w:val="28"/>
          <w:szCs w:val="28"/>
        </w:rPr>
        <w:t>二、出现的问题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cs="Helvetica" w:asciiTheme="minorEastAsia" w:hAnsiTheme="minorEastAsia"/>
          <w:color w:val="000000"/>
          <w:szCs w:val="21"/>
          <w:shd w:val="clear" w:color="auto" w:fill="FFFFFF"/>
        </w:rPr>
        <w:t>１．已解决问题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  <w:t>（1）一开始没有理解media的意思，之后明白了；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  <w:t>（2）符号及链接时没有输入“/”，导致出错。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cs="Helvetica" w:asciiTheme="minorEastAsia" w:hAnsiTheme="minorEastAsia"/>
          <w:color w:val="000000"/>
          <w:szCs w:val="21"/>
          <w:shd w:val="clear" w:color="auto" w:fill="FFFFFF"/>
        </w:rPr>
        <w:t>２．待解决问题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  <w:t>（1）共享文件夹之后不知道怎样删除；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</w:pPr>
      <w:r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  <w:t>（2）用Jupyter编辑二级标题时出现写不出的现象。</w:t>
      </w:r>
    </w:p>
    <w:p>
      <w:pPr>
        <w:widowControl/>
        <w:shd w:val="clear" w:color="auto" w:fill="FFFFFF"/>
        <w:spacing w:line="400" w:lineRule="exact"/>
        <w:jc w:val="left"/>
        <w:outlineLvl w:val="1"/>
        <w:rPr>
          <w:rFonts w:hint="eastAsia" w:cs="Helvetica" w:asciiTheme="minorEastAsia" w:hAnsiTheme="minorEastAsia"/>
          <w:color w:val="000000"/>
          <w:szCs w:val="21"/>
          <w:shd w:val="clear" w:color="auto" w:fill="FFFFFF"/>
        </w:rPr>
      </w:pPr>
    </w:p>
    <w:p>
      <w:pPr>
        <w:widowControl/>
        <w:shd w:val="clear" w:color="auto" w:fill="FFFFFF"/>
        <w:spacing w:line="400" w:lineRule="exact"/>
        <w:ind w:firstLine="480" w:firstLineChars="200"/>
        <w:jc w:val="left"/>
        <w:outlineLvl w:val="1"/>
        <w:rPr>
          <w:rFonts w:hint="eastAsia" w:cs="Helvetica"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cs="Helvetica" w:asciiTheme="minorEastAsia" w:hAnsiTheme="minorEastAsia"/>
          <w:color w:val="000000"/>
          <w:sz w:val="24"/>
          <w:szCs w:val="24"/>
          <w:shd w:val="clear" w:color="auto" w:fill="FFFFFF"/>
        </w:rPr>
        <w:t>希望我们能在未来的课程中更加熟练的运用这个软件，以帮助我们更好的学习常微分方程！</w:t>
      </w:r>
    </w:p>
    <w:p>
      <w:pPr>
        <w:widowControl/>
        <w:shd w:val="clear" w:color="auto" w:fill="FFFFFF"/>
        <w:spacing w:line="400" w:lineRule="exact"/>
        <w:ind w:firstLine="480" w:firstLineChars="200"/>
        <w:jc w:val="left"/>
        <w:outlineLvl w:val="1"/>
        <w:rPr>
          <w:rFonts w:hint="eastAsia" w:cs="Helvetica"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Microsoft YaHei UI">
    <w:altName w:val="宋体"/>
    <w:panose1 w:val="020B0503020002020204"/>
    <w:charset w:val="86"/>
    <w:family w:val="swiss"/>
    <w:pitch w:val="default"/>
    <w:sig w:usb0="00000000" w:usb1="00000000" w:usb2="00000016" w:usb3="00000000" w:csb0="0004001F" w:csb1="00000000"/>
  </w:font>
  <w:font w:name="Helvetica">
    <w:altName w:val="Arial"/>
    <w:panose1 w:val="020B06040200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E55365"/>
  </w:rsids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bottom w:val="single" w:color="DBE5F1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/>
      <w:kern w:val="0"/>
      <w:sz w:val="36"/>
      <w:szCs w:val="36"/>
      <w:lang w:val="en-US" w:eastAsia="ja-JP" w:bidi="ar-SA"/>
    </w:rPr>
  </w:style>
  <w:style w:type="paragraph" w:styleId="3">
    <w:name w:val="heading 2"/>
    <w:next w:val="1"/>
    <w:link w:val="8"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/>
      <w:kern w:val="0"/>
      <w:sz w:val="26"/>
      <w:szCs w:val="26"/>
      <w:lang w:val="en-US" w:eastAsia="ja-JP" w:bidi="ar-SA"/>
    </w:rPr>
  </w:style>
  <w:style w:type="character" w:default="1" w:styleId="5">
    <w:name w:val="Default Paragraph Font"/>
    <w:uiPriority w:val="1"/>
  </w:style>
  <w:style w:type="table" w:default="1" w:styleId="6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99"/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rFonts w:eastAsia="Microsoft YaHei UI" w:asciiTheme="majorHAnsi" w:hAnsiTheme="majorHAnsi" w:cstheme="majorBidi"/>
      <w:color w:val="4F81BD"/>
      <w:kern w:val="0"/>
      <w:sz w:val="36"/>
      <w:szCs w:val="36"/>
      <w:lang w:eastAsia="ja-JP"/>
    </w:rPr>
  </w:style>
  <w:style w:type="character" w:customStyle="1" w:styleId="8">
    <w:name w:val="标题 2 Char"/>
    <w:basedOn w:val="5"/>
    <w:link w:val="3"/>
    <w:uiPriority w:val="9"/>
    <w:rPr>
      <w:rFonts w:eastAsia="Microsoft YaHei UI"/>
      <w:b/>
      <w:bCs/>
      <w:color w:val="1F497D"/>
      <w:kern w:val="0"/>
      <w:sz w:val="26"/>
      <w:szCs w:val="26"/>
      <w:lang w:eastAsia="ja-JP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7536A3-508D-48B7-8F4A-72A7034CC1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577</Words>
  <Characters>676</Characters>
  <Lines>0</Lines>
  <Paragraphs>40</Paragraphs>
  <TotalTime>0</TotalTime>
  <ScaleCrop>false</ScaleCrop>
  <LinksUpToDate>false</LinksUpToDate>
  <CharactersWithSpaces>678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2016-09-04T13:46:00Z</dcterms:created>
  <dc:creator>lenovo</dc:creator>
  <cp:lastModifiedBy>Administrator</cp:lastModifiedBy>
  <dcterms:modified xsi:type="dcterms:W3CDTF">2016-09-09T13:34:56Z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