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D9FC" w14:textId="77777777" w:rsidR="00F84D8D" w:rsidRPr="00A530A4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Fiber Impregnation Homework: Example Result Figures</w:t>
      </w:r>
    </w:p>
    <w:p w14:paraId="4D908B7D" w14:textId="77777777" w:rsidR="00F84D8D" w:rsidRPr="00A530A4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Qualitative examples of the </w:t>
      </w:r>
      <w:proofErr w:type="gramStart"/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plots</w:t>
      </w:r>
      <w:proofErr w:type="gramEnd"/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students should generate from the 2D fiber-scale impregnation package.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4D8D" w:rsidRPr="00A530A4" w14:paraId="03A15B37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0027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40650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Example output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0027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04F9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Main comparison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0027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2C375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Manufacturing idea</w:t>
            </w:r>
          </w:p>
        </w:tc>
      </w:tr>
      <w:tr w:rsidR="00F84D8D" w:rsidRPr="00A530A4" w14:paraId="434F1A9B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4FC42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fiber_patterns.png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E616A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square / hexagonal / random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C1FDD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packing controls resin pathways</w:t>
            </w:r>
          </w:p>
        </w:tc>
      </w:tr>
      <w:tr w:rsidR="00F84D8D" w:rsidRPr="00A530A4" w14:paraId="6A91522F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C846D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spacing_vs_Vf.png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12B73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Vf = 0.40, 0.50, 0.60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CE386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higher Vf narrows channels</w:t>
            </w:r>
          </w:p>
        </w:tc>
      </w:tr>
      <w:tr w:rsidR="00F84D8D" w:rsidRPr="00A530A4" w14:paraId="5DE7A614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AD25A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viscosity_vs_temperature.png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4BB83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 C to 150 C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A4AE3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temperature changes initial mobility</w:t>
            </w:r>
          </w:p>
        </w:tc>
      </w:tr>
      <w:tr w:rsidR="00F84D8D" w:rsidRPr="00A530A4" w14:paraId="79C13D3A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B2F46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viscosity_vs_time.png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15A62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thermal viscosity plus cure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54627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gelation can remove mobility</w:t>
            </w:r>
          </w:p>
        </w:tc>
      </w:tr>
      <w:tr w:rsidR="00F84D8D" w:rsidRPr="00A530A4" w14:paraId="05285865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6CBF7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impregnation_vs_time_Vf_zoom.png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B79CD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early-time Vf response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C9AB9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dense beds can stall early</w:t>
            </w:r>
          </w:p>
        </w:tc>
      </w:tr>
      <w:tr w:rsidR="00F84D8D" w:rsidRPr="00A530A4" w14:paraId="7CFE3971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3BC1B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impregnation_vs_time_pattern_temperature.png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45877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pattern and temperature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27C10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geometry and process window compete</w:t>
            </w:r>
          </w:p>
        </w:tc>
      </w:tr>
      <w:tr w:rsidR="00F84D8D" w:rsidRPr="00A530A4" w14:paraId="105A3E44" w14:textId="77777777">
        <w:trPr>
          <w:jc w:val="center"/>
        </w:trPr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6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E96C4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degree_of_cure_vs_time_pattern_temperature.png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ABAA4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 histories</w:t>
            </w:r>
          </w:p>
        </w:tc>
        <w:tc>
          <w:tcPr>
            <w:tcW w:w="3264" w:type="dxa"/>
            <w:tcBorders>
              <w:top w:val="single" w:sz="6" w:space="0" w:color="00274C"/>
              <w:left w:val="single" w:sz="6" w:space="0" w:color="00274C"/>
              <w:bottom w:val="single" w:sz="6" w:space="0" w:color="00274C"/>
              <w:right w:val="single" w:sz="6" w:space="0" w:color="00274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6EC75" w14:textId="77777777" w:rsidR="00F84D8D" w:rsidRPr="00A530A4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30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cure is interpreted as a supplied constraint</w:t>
            </w:r>
          </w:p>
        </w:tc>
      </w:tr>
    </w:tbl>
    <w:p w14:paraId="7113709F" w14:textId="77777777" w:rsidR="00F84D8D" w:rsidRPr="00A530A4" w:rsidRDefault="00000000">
      <w:pPr>
        <w:spacing w:before="160"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Use these as example result formats, not as a substitute for the students' own generated plots and interpretation.</w:t>
      </w:r>
    </w:p>
    <w:p w14:paraId="11D46D44" w14:textId="77777777" w:rsidR="00F84D8D" w:rsidRPr="00A530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D707397" w14:textId="77777777" w:rsidR="00F84D8D" w:rsidRPr="00A530A4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Selected Result Examples</w:t>
      </w:r>
    </w:p>
    <w:p w14:paraId="7E0F2FEF" w14:textId="77777777" w:rsidR="00F84D8D" w:rsidRPr="00A530A4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The figures below illustrate the expected types of outputs from the instructor solution. Students should discuss physical trends, process tradeoffs, and how microstructure affects impregnation.</w:t>
      </w:r>
    </w:p>
    <w:p w14:paraId="27AED9FD" w14:textId="77777777" w:rsidR="00F84D8D" w:rsidRPr="00A530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Figure 1. Fiber Architecture Examples</w:t>
      </w:r>
    </w:p>
    <w:p w14:paraId="79ED839E" w14:textId="77777777" w:rsidR="00F84D8D" w:rsidRPr="00A530A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EDF315E" wp14:editId="3375D843">
            <wp:extent cx="5166360" cy="4428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ber_patter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4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33E5" w14:textId="594581E4" w:rsidR="00F84D8D" w:rsidRPr="00A530A4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Square, hexagonal, and random 2D fiber arrangements at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sub>
        </m:sSub>
      </m:oMath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= 0.50.</w:t>
      </w:r>
    </w:p>
    <w:p w14:paraId="38D69675" w14:textId="77777777" w:rsidR="00F84D8D" w:rsidRPr="00A530A4" w:rsidRDefault="00000000">
      <w:pPr>
        <w:spacing w:after="160"/>
        <w:ind w:left="216" w:right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What to notice: </w:t>
      </w: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Students should compare the connected resin channels rather than only the nominal Vf.</w:t>
      </w:r>
    </w:p>
    <w:p w14:paraId="1B56DE2C" w14:textId="77777777" w:rsidR="00F84D8D" w:rsidRPr="00A530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E960563" w14:textId="370ECB05" w:rsidR="00F84D8D" w:rsidRPr="00A530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Figure 2. Effect of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sub>
        </m:sSub>
      </m:oMath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Fiber Spacing</w:t>
      </w:r>
    </w:p>
    <w:p w14:paraId="0C59AB24" w14:textId="77777777" w:rsidR="00F84D8D" w:rsidRPr="00A530A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AF65882" wp14:editId="67AE48B8">
            <wp:extent cx="5349240" cy="3538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cing_vs_V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4770" w14:textId="77777777" w:rsidR="00F84D8D" w:rsidRPr="00A530A4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Average and minimum spacing decrease as fiber volume fraction increases.</w:t>
      </w:r>
    </w:p>
    <w:p w14:paraId="1D4C78D8" w14:textId="77777777" w:rsidR="00F84D8D" w:rsidRPr="00A530A4" w:rsidRDefault="00000000">
      <w:pPr>
        <w:spacing w:after="160"/>
        <w:ind w:left="216" w:right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What to notice: </w:t>
      </w: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This figure links microstructure to manufacturing difficulty: narrow channels increase flow resistance.</w:t>
      </w:r>
    </w:p>
    <w:p w14:paraId="19C4B230" w14:textId="77777777" w:rsidR="00F84D8D" w:rsidRPr="00A530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9F4AC5D" w14:textId="77777777" w:rsidR="00F84D8D" w:rsidRPr="00A530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Figure 3. Temperature-Only Viscosity</w:t>
      </w:r>
    </w:p>
    <w:p w14:paraId="2A8525DB" w14:textId="77777777" w:rsidR="00F84D8D" w:rsidRPr="00A530A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4289E5A" wp14:editId="454F9E90">
            <wp:extent cx="5349240" cy="35380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cosity_vs_temper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13A1" w14:textId="77777777" w:rsidR="00F84D8D" w:rsidRPr="00A530A4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 Arrhenius temperature relation gives lower uncured viscosity at higher temperature.</w:t>
      </w:r>
    </w:p>
    <w:p w14:paraId="0A9FF5DC" w14:textId="77777777" w:rsidR="00F84D8D" w:rsidRPr="00A530A4" w:rsidRDefault="00000000">
      <w:pPr>
        <w:spacing w:after="160"/>
        <w:ind w:left="216" w:right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What to notice: </w:t>
      </w: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This is the processing-rheology input students implement before cure is coupled in.</w:t>
      </w:r>
    </w:p>
    <w:p w14:paraId="35A7C1C1" w14:textId="77777777" w:rsidR="00F84D8D" w:rsidRPr="00A530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FC0D1DD" w14:textId="77777777" w:rsidR="00F84D8D" w:rsidRPr="00A530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Figure 4. Viscosity Evolution During Cure</w:t>
      </w:r>
    </w:p>
    <w:p w14:paraId="234019CD" w14:textId="77777777" w:rsidR="00F84D8D" w:rsidRPr="00A530A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A82D92D" wp14:editId="28D2452D">
            <wp:extent cx="5074920" cy="388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cosity_vs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9387" w14:textId="77777777" w:rsidR="00F84D8D" w:rsidRPr="00A530A4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Average viscosity changes over time as temperature and cure compete.</w:t>
      </w:r>
    </w:p>
    <w:p w14:paraId="156A9BE1" w14:textId="77777777" w:rsidR="00F84D8D" w:rsidRPr="00A530A4" w:rsidRDefault="00000000">
      <w:pPr>
        <w:spacing w:after="160"/>
        <w:ind w:left="216" w:right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What to notice: </w:t>
      </w: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High temperature can lower initial viscosity but also accelerate cure and gelation.</w:t>
      </w:r>
    </w:p>
    <w:p w14:paraId="35EAC7B4" w14:textId="77777777" w:rsidR="00F84D8D" w:rsidRPr="00A530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AFC0A61" w14:textId="6C08D7BF" w:rsidR="00F84D8D" w:rsidRPr="00A530A4" w:rsidRDefault="00000000">
      <w:pPr>
        <w:pStyle w:val="Heading2"/>
        <w:rPr>
          <w:rFonts w:ascii="Times New Roman" w:eastAsia="SimSun" w:hAnsi="Times New Roman" w:cs="Times New Roman" w:hint="eastAsia"/>
          <w:i/>
          <w:color w:val="000000" w:themeColor="text1"/>
          <w:sz w:val="24"/>
          <w:szCs w:val="24"/>
          <w:lang w:eastAsia="zh-CN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Figure 5. Impregnation Sensitivity to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sub>
        </m:sSub>
      </m:oMath>
    </w:p>
    <w:p w14:paraId="0226D162" w14:textId="77777777" w:rsidR="00F84D8D" w:rsidRPr="00A530A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5B4A12C" wp14:editId="1D97D5F3">
            <wp:extent cx="5349240" cy="35969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regnation_vs_time_Vf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3B2D" w14:textId="7B7D4416" w:rsidR="00F84D8D" w:rsidRPr="00A530A4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Zoomed early-time impregnation curves for square packing at different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sub>
        </m:sSub>
      </m:oMath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</w:p>
    <w:p w14:paraId="4959E505" w14:textId="20963F49" w:rsidR="00F84D8D" w:rsidRPr="00A530A4" w:rsidRDefault="00000000">
      <w:pPr>
        <w:spacing w:after="160"/>
        <w:ind w:left="216" w:right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What to notice: </w:t>
      </w: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Higher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sub>
        </m:sSub>
      </m:oMath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make impregnation stall early because the available channels are smaller.</w:t>
      </w:r>
    </w:p>
    <w:p w14:paraId="18B3E016" w14:textId="77777777" w:rsidR="00F84D8D" w:rsidRPr="00A530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480FED3" w14:textId="1953BEB8" w:rsidR="00F84D8D" w:rsidRPr="00A530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Figure </w:t>
      </w:r>
      <w:r w:rsidR="004F021C" w:rsidRPr="00A530A4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6</w:t>
      </w: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. Degree of Cure Time History</w:t>
      </w:r>
    </w:p>
    <w:p w14:paraId="73BCD531" w14:textId="77777777" w:rsidR="00F84D8D" w:rsidRPr="00A530A4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1AABA68" wp14:editId="5DBDDF74">
            <wp:extent cx="5715000" cy="29326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gree_of_cure_vs_time_pattern_temper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B243" w14:textId="77777777" w:rsidR="00F84D8D" w:rsidRPr="00A530A4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0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Matrix-averaged DoC for pattern-temperature cases.</w:t>
      </w:r>
    </w:p>
    <w:p w14:paraId="290278C0" w14:textId="77777777" w:rsidR="00F84D8D" w:rsidRDefault="00000000">
      <w:pPr>
        <w:spacing w:after="160"/>
        <w:ind w:left="216" w:right="216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A530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What to notice: </w:t>
      </w:r>
      <w:r w:rsidRPr="00A530A4">
        <w:rPr>
          <w:rFonts w:ascii="Times New Roman" w:hAnsi="Times New Roman" w:cs="Times New Roman"/>
          <w:color w:val="000000" w:themeColor="text1"/>
          <w:sz w:val="24"/>
          <w:szCs w:val="24"/>
        </w:rPr>
        <w:t>DoC is provided as a supplied model output; students use it to interpret when mobility is lost.</w:t>
      </w:r>
    </w:p>
    <w:p w14:paraId="22ED885D" w14:textId="77777777" w:rsidR="00482C3B" w:rsidRDefault="00482C3B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4BD2969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6A887CF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C6B8F6E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25F03E1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2B1CF75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A18B9EC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4EC81D2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72BCC51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603CFF77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DFFBB12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EE643F6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CD4D5D2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00F6F82" w14:textId="77777777" w:rsidR="005A5371" w:rsidRDefault="005A5371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A4B1619" w14:textId="77777777" w:rsidR="00482C3B" w:rsidRDefault="00482C3B">
      <w:pPr>
        <w:spacing w:after="160"/>
        <w:ind w:left="216" w:right="216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DE3D2D4" w14:textId="70677276" w:rsidR="00482C3B" w:rsidRDefault="00482C3B" w:rsidP="00482C3B">
      <w:pPr>
        <w:pStyle w:val="Heading2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 w:hint="eastAsia"/>
          <w:color w:val="000000" w:themeColor="text1"/>
          <w:sz w:val="24"/>
          <w:szCs w:val="24"/>
          <w:lang w:eastAsia="zh-CN"/>
        </w:rPr>
        <w:lastRenderedPageBreak/>
        <w:t>Video. Resin injection through different fiber patterns</w:t>
      </w:r>
    </w:p>
    <w:p w14:paraId="46641F31" w14:textId="6B12DCAE" w:rsidR="00482C3B" w:rsidRPr="00482C3B" w:rsidRDefault="00482C3B" w:rsidP="00482C3B">
      <w:pPr>
        <w:rPr>
          <w:rFonts w:eastAsia="SimSun" w:hint="eastAsia"/>
          <w:b/>
          <w:bCs/>
          <w:lang w:eastAsia="zh-CN"/>
        </w:rPr>
      </w:pPr>
      <w:r w:rsidRPr="00482C3B">
        <w:rPr>
          <w:rFonts w:eastAsia="SimSun" w:hint="eastAsia"/>
          <w:b/>
          <w:bCs/>
          <w:lang w:eastAsia="zh-CN"/>
        </w:rPr>
        <w:t>Hexagonal pattern</w:t>
      </w:r>
      <w:r>
        <w:rPr>
          <w:rFonts w:eastAsia="SimSun" w:hint="eastAsia"/>
          <w:b/>
          <w:bCs/>
          <w:lang w:eastAsia="zh-CN"/>
        </w:rPr>
        <w:t xml:space="preserve"> 25 </w:t>
      </w:r>
      <w:r>
        <w:rPr>
          <w:rFonts w:eastAsia="SimSun" w:cs="Calibri"/>
          <w:b/>
          <w:bCs/>
          <w:lang w:eastAsia="zh-CN"/>
        </w:rPr>
        <w:t>°</w:t>
      </w:r>
      <w:r>
        <w:rPr>
          <w:rFonts w:eastAsia="SimSun" w:hint="eastAsia"/>
          <w:b/>
          <w:bCs/>
          <w:lang w:eastAsia="zh-CN"/>
        </w:rPr>
        <w:t>C</w:t>
      </w:r>
    </w:p>
    <w:p w14:paraId="71275813" w14:textId="77777777" w:rsidR="00482C3B" w:rsidRDefault="00482C3B" w:rsidP="00482C3B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w:drawing>
          <wp:inline distT="0" distB="0" distL="0" distR="0" wp14:anchorId="4A4AEEC9" wp14:editId="4DCA6609">
            <wp:extent cx="6219825" cy="3857625"/>
            <wp:effectExtent l="0" t="0" r="9525" b="9525"/>
            <wp:docPr id="2137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12E0" w14:textId="77777777" w:rsidR="00482C3B" w:rsidRDefault="00482C3B" w:rsidP="00482C3B">
      <w:pPr>
        <w:rPr>
          <w:rFonts w:eastAsia="SimSun"/>
          <w:lang w:eastAsia="zh-CN"/>
        </w:rPr>
      </w:pPr>
    </w:p>
    <w:p w14:paraId="62AAEB00" w14:textId="77777777" w:rsidR="00482C3B" w:rsidRDefault="00482C3B" w:rsidP="00482C3B">
      <w:pPr>
        <w:rPr>
          <w:rFonts w:eastAsia="SimSun"/>
          <w:lang w:eastAsia="zh-CN"/>
        </w:rPr>
      </w:pPr>
    </w:p>
    <w:p w14:paraId="58B8C87C" w14:textId="77777777" w:rsidR="00482C3B" w:rsidRDefault="00482C3B" w:rsidP="00482C3B">
      <w:pPr>
        <w:rPr>
          <w:rFonts w:eastAsia="SimSun"/>
          <w:lang w:eastAsia="zh-CN"/>
        </w:rPr>
      </w:pPr>
    </w:p>
    <w:p w14:paraId="6EF8199F" w14:textId="77777777" w:rsidR="00482C3B" w:rsidRDefault="00482C3B" w:rsidP="00482C3B">
      <w:pPr>
        <w:rPr>
          <w:rFonts w:eastAsia="SimSun"/>
          <w:lang w:eastAsia="zh-CN"/>
        </w:rPr>
      </w:pPr>
    </w:p>
    <w:p w14:paraId="60F43FC0" w14:textId="77777777" w:rsidR="00482C3B" w:rsidRDefault="00482C3B" w:rsidP="00482C3B">
      <w:pPr>
        <w:rPr>
          <w:rFonts w:eastAsia="SimSun"/>
          <w:lang w:eastAsia="zh-CN"/>
        </w:rPr>
      </w:pPr>
    </w:p>
    <w:p w14:paraId="1B2A40C3" w14:textId="77777777" w:rsidR="00482C3B" w:rsidRDefault="00482C3B" w:rsidP="00482C3B">
      <w:pPr>
        <w:rPr>
          <w:rFonts w:eastAsia="SimSun"/>
          <w:lang w:eastAsia="zh-CN"/>
        </w:rPr>
      </w:pPr>
    </w:p>
    <w:p w14:paraId="790142FF" w14:textId="77777777" w:rsidR="00482C3B" w:rsidRDefault="00482C3B" w:rsidP="00482C3B">
      <w:pPr>
        <w:rPr>
          <w:rFonts w:eastAsia="SimSun"/>
          <w:lang w:eastAsia="zh-CN"/>
        </w:rPr>
      </w:pPr>
    </w:p>
    <w:p w14:paraId="461D876F" w14:textId="77777777" w:rsidR="00482C3B" w:rsidRDefault="00482C3B" w:rsidP="00482C3B">
      <w:pPr>
        <w:rPr>
          <w:rFonts w:eastAsia="SimSun"/>
          <w:lang w:eastAsia="zh-CN"/>
        </w:rPr>
      </w:pPr>
    </w:p>
    <w:p w14:paraId="67FCC893" w14:textId="77777777" w:rsidR="00482C3B" w:rsidRDefault="00482C3B" w:rsidP="00482C3B">
      <w:pPr>
        <w:rPr>
          <w:rFonts w:eastAsia="SimSun"/>
          <w:lang w:eastAsia="zh-CN"/>
        </w:rPr>
      </w:pPr>
    </w:p>
    <w:p w14:paraId="2450FE48" w14:textId="77777777" w:rsidR="00482C3B" w:rsidRDefault="00482C3B" w:rsidP="00482C3B">
      <w:pPr>
        <w:rPr>
          <w:rFonts w:eastAsia="SimSun"/>
          <w:lang w:eastAsia="zh-CN"/>
        </w:rPr>
      </w:pPr>
    </w:p>
    <w:p w14:paraId="4041F08F" w14:textId="77777777" w:rsidR="00482C3B" w:rsidRDefault="00482C3B" w:rsidP="00482C3B">
      <w:pPr>
        <w:rPr>
          <w:rFonts w:eastAsia="SimSun"/>
          <w:lang w:eastAsia="zh-CN"/>
        </w:rPr>
      </w:pPr>
    </w:p>
    <w:p w14:paraId="3E3E1C24" w14:textId="77777777" w:rsidR="00482C3B" w:rsidRDefault="00482C3B" w:rsidP="00482C3B">
      <w:pPr>
        <w:rPr>
          <w:rFonts w:eastAsia="SimSun"/>
          <w:lang w:eastAsia="zh-CN"/>
        </w:rPr>
      </w:pPr>
    </w:p>
    <w:p w14:paraId="4590F2BB" w14:textId="77777777" w:rsidR="00482C3B" w:rsidRDefault="00482C3B" w:rsidP="00482C3B">
      <w:pPr>
        <w:rPr>
          <w:rFonts w:eastAsia="SimSun"/>
          <w:lang w:eastAsia="zh-CN"/>
        </w:rPr>
      </w:pPr>
    </w:p>
    <w:p w14:paraId="386A900D" w14:textId="77777777" w:rsidR="00482C3B" w:rsidRDefault="00482C3B" w:rsidP="00482C3B">
      <w:pPr>
        <w:rPr>
          <w:rFonts w:eastAsia="SimSun"/>
          <w:lang w:eastAsia="zh-CN"/>
        </w:rPr>
      </w:pPr>
    </w:p>
    <w:p w14:paraId="0AB14762" w14:textId="77777777" w:rsidR="00482C3B" w:rsidRDefault="00482C3B" w:rsidP="00482C3B">
      <w:pPr>
        <w:rPr>
          <w:rFonts w:eastAsia="SimSun"/>
          <w:lang w:eastAsia="zh-CN"/>
        </w:rPr>
      </w:pPr>
    </w:p>
    <w:p w14:paraId="7AD16486" w14:textId="77777777" w:rsidR="00482C3B" w:rsidRDefault="00482C3B" w:rsidP="00482C3B">
      <w:pPr>
        <w:rPr>
          <w:rFonts w:eastAsia="SimSun"/>
          <w:lang w:eastAsia="zh-CN"/>
        </w:rPr>
      </w:pPr>
    </w:p>
    <w:p w14:paraId="7F6C6305" w14:textId="0CB90CDA" w:rsidR="00482C3B" w:rsidRPr="00482C3B" w:rsidRDefault="00482C3B" w:rsidP="00482C3B">
      <w:pPr>
        <w:rPr>
          <w:rFonts w:eastAsia="SimSun"/>
          <w:b/>
          <w:bCs/>
          <w:lang w:eastAsia="zh-CN"/>
        </w:rPr>
      </w:pPr>
      <w:r>
        <w:rPr>
          <w:rFonts w:eastAsia="SimSun" w:hint="eastAsia"/>
          <w:b/>
          <w:bCs/>
          <w:lang w:eastAsia="zh-CN"/>
        </w:rPr>
        <w:lastRenderedPageBreak/>
        <w:t>Quadratic</w:t>
      </w:r>
      <w:r w:rsidRPr="00482C3B">
        <w:rPr>
          <w:rFonts w:eastAsia="SimSun" w:hint="eastAsia"/>
          <w:b/>
          <w:bCs/>
          <w:lang w:eastAsia="zh-CN"/>
        </w:rPr>
        <w:t xml:space="preserve"> pattern</w:t>
      </w:r>
      <w:r>
        <w:rPr>
          <w:rFonts w:eastAsia="SimSun" w:hint="eastAsia"/>
          <w:b/>
          <w:bCs/>
          <w:lang w:eastAsia="zh-CN"/>
        </w:rPr>
        <w:t xml:space="preserve"> 25 </w:t>
      </w:r>
      <w:r>
        <w:rPr>
          <w:rFonts w:eastAsia="SimSun" w:cs="Calibri"/>
          <w:b/>
          <w:bCs/>
          <w:lang w:eastAsia="zh-CN"/>
        </w:rPr>
        <w:t>°</w:t>
      </w:r>
      <w:r>
        <w:rPr>
          <w:rFonts w:eastAsia="SimSun" w:hint="eastAsia"/>
          <w:b/>
          <w:bCs/>
          <w:lang w:eastAsia="zh-CN"/>
        </w:rPr>
        <w:t>C</w:t>
      </w:r>
    </w:p>
    <w:p w14:paraId="4657632C" w14:textId="77777777" w:rsidR="00482C3B" w:rsidRDefault="00482C3B" w:rsidP="00482C3B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w:drawing>
          <wp:inline distT="0" distB="0" distL="0" distR="0" wp14:anchorId="30556036" wp14:editId="11E578B6">
            <wp:extent cx="6219825" cy="3857625"/>
            <wp:effectExtent l="0" t="0" r="9525" b="9525"/>
            <wp:docPr id="1608076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7005" w14:textId="245A28A0" w:rsidR="00482C3B" w:rsidRPr="00482C3B" w:rsidRDefault="00482C3B" w:rsidP="00482C3B">
      <w:pPr>
        <w:rPr>
          <w:rFonts w:eastAsia="SimSun" w:hint="eastAsia"/>
          <w:b/>
          <w:bCs/>
          <w:lang w:eastAsia="zh-CN"/>
        </w:rPr>
      </w:pPr>
      <w:r>
        <w:rPr>
          <w:rFonts w:eastAsia="SimSun" w:hint="eastAsia"/>
          <w:b/>
          <w:bCs/>
          <w:lang w:eastAsia="zh-CN"/>
        </w:rPr>
        <w:t>Random</w:t>
      </w:r>
      <w:r w:rsidRPr="00482C3B">
        <w:rPr>
          <w:rFonts w:eastAsia="SimSun" w:hint="eastAsia"/>
          <w:b/>
          <w:bCs/>
          <w:lang w:eastAsia="zh-CN"/>
        </w:rPr>
        <w:t xml:space="preserve"> pattern</w:t>
      </w:r>
      <w:r>
        <w:rPr>
          <w:rFonts w:eastAsia="SimSun" w:hint="eastAsia"/>
          <w:b/>
          <w:bCs/>
          <w:lang w:eastAsia="zh-CN"/>
        </w:rPr>
        <w:t xml:space="preserve"> 25 </w:t>
      </w:r>
      <w:r>
        <w:rPr>
          <w:rFonts w:eastAsia="SimSun" w:cs="Calibri"/>
          <w:b/>
          <w:bCs/>
          <w:lang w:eastAsia="zh-CN"/>
        </w:rPr>
        <w:t>°</w:t>
      </w:r>
      <w:r>
        <w:rPr>
          <w:rFonts w:eastAsia="SimSun" w:hint="eastAsia"/>
          <w:b/>
          <w:bCs/>
          <w:lang w:eastAsia="zh-CN"/>
        </w:rPr>
        <w:t>C</w:t>
      </w:r>
    </w:p>
    <w:p w14:paraId="319A38F9" w14:textId="322EBEB8" w:rsidR="00482C3B" w:rsidRPr="00482C3B" w:rsidRDefault="00482C3B" w:rsidP="00482C3B">
      <w:pPr>
        <w:rPr>
          <w:rFonts w:eastAsia="SimSun" w:hint="eastAsia"/>
          <w:lang w:eastAsia="zh-CN"/>
        </w:rPr>
      </w:pPr>
      <w:r>
        <w:rPr>
          <w:rFonts w:eastAsia="SimSun" w:hint="eastAsia"/>
          <w:noProof/>
          <w:lang w:eastAsia="zh-CN"/>
        </w:rPr>
        <w:drawing>
          <wp:inline distT="0" distB="0" distL="0" distR="0" wp14:anchorId="634E420F" wp14:editId="150D59DE">
            <wp:extent cx="6219825" cy="3857625"/>
            <wp:effectExtent l="0" t="0" r="9525" b="9525"/>
            <wp:docPr id="1247623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B39C" w14:textId="64C0BBBD" w:rsidR="00482C3B" w:rsidRPr="00482C3B" w:rsidRDefault="00482C3B" w:rsidP="00482C3B">
      <w:pPr>
        <w:spacing w:after="160"/>
        <w:ind w:right="216"/>
        <w:rPr>
          <w:rFonts w:ascii="Times New Roman" w:eastAsia="SimSun" w:hAnsi="Times New Roman" w:cs="Times New Roman" w:hint="eastAsia"/>
          <w:color w:val="000000" w:themeColor="text1"/>
          <w:sz w:val="24"/>
          <w:szCs w:val="24"/>
          <w:lang w:eastAsia="zh-CN"/>
        </w:rPr>
      </w:pPr>
    </w:p>
    <w:sectPr w:rsidR="00482C3B" w:rsidRPr="00482C3B" w:rsidSect="00034616">
      <w:footerReference w:type="default" r:id="rId17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1FA5" w14:textId="77777777" w:rsidR="001429A4" w:rsidRDefault="001429A4">
      <w:pPr>
        <w:spacing w:after="0" w:line="240" w:lineRule="auto"/>
      </w:pPr>
      <w:r>
        <w:separator/>
      </w:r>
    </w:p>
  </w:endnote>
  <w:endnote w:type="continuationSeparator" w:id="0">
    <w:p w14:paraId="24E36643" w14:textId="77777777" w:rsidR="001429A4" w:rsidRDefault="00142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573F" w14:textId="6E3B53C7" w:rsidR="00F84D8D" w:rsidRDefault="00F84D8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F906" w14:textId="77777777" w:rsidR="001429A4" w:rsidRDefault="001429A4">
      <w:pPr>
        <w:spacing w:after="0" w:line="240" w:lineRule="auto"/>
      </w:pPr>
      <w:r>
        <w:separator/>
      </w:r>
    </w:p>
  </w:footnote>
  <w:footnote w:type="continuationSeparator" w:id="0">
    <w:p w14:paraId="4AC683A2" w14:textId="77777777" w:rsidR="001429A4" w:rsidRDefault="00142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022964">
    <w:abstractNumId w:val="8"/>
  </w:num>
  <w:num w:numId="2" w16cid:durableId="2044478259">
    <w:abstractNumId w:val="6"/>
  </w:num>
  <w:num w:numId="3" w16cid:durableId="884562860">
    <w:abstractNumId w:val="5"/>
  </w:num>
  <w:num w:numId="4" w16cid:durableId="78210663">
    <w:abstractNumId w:val="4"/>
  </w:num>
  <w:num w:numId="5" w16cid:durableId="1327124988">
    <w:abstractNumId w:val="7"/>
  </w:num>
  <w:num w:numId="6" w16cid:durableId="744300189">
    <w:abstractNumId w:val="3"/>
  </w:num>
  <w:num w:numId="7" w16cid:durableId="183598446">
    <w:abstractNumId w:val="2"/>
  </w:num>
  <w:num w:numId="8" w16cid:durableId="1863855869">
    <w:abstractNumId w:val="1"/>
  </w:num>
  <w:num w:numId="9" w16cid:durableId="12473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9A4"/>
    <w:rsid w:val="0015074B"/>
    <w:rsid w:val="0029639D"/>
    <w:rsid w:val="00326F90"/>
    <w:rsid w:val="00482C3B"/>
    <w:rsid w:val="004F021C"/>
    <w:rsid w:val="005A5371"/>
    <w:rsid w:val="005B030D"/>
    <w:rsid w:val="00603675"/>
    <w:rsid w:val="00A530A4"/>
    <w:rsid w:val="00AA1D8D"/>
    <w:rsid w:val="00B47730"/>
    <w:rsid w:val="00CB0664"/>
    <w:rsid w:val="00F84D8D"/>
    <w:rsid w:val="00FC693F"/>
    <w:rsid w:val="00FF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D1487"/>
  <w14:defaultImageDpi w14:val="300"/>
  <w15:docId w15:val="{3114B771-3DD4-4935-962F-5C8A2C0C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27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2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27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MECHENG 451 Fiber Impregnation Result Examples</vt:lpstr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MECHENG 451 Fiber Impregnation Result Examples</dc:title>
  <dc:subject>Example result figures for the 2D fiber-scale resin impregnation homework</dc:subject>
  <dc:creator/>
  <cp:keywords/>
  <dc:description/>
  <cp:lastModifiedBy>Wang, Luohaoran</cp:lastModifiedBy>
  <cp:revision>7</cp:revision>
  <dcterms:created xsi:type="dcterms:W3CDTF">2013-12-23T23:15:00Z</dcterms:created>
  <dcterms:modified xsi:type="dcterms:W3CDTF">2026-08-27T15:01:00Z</dcterms:modified>
  <cp:category/>
</cp:coreProperties>
</file>