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8"/>
        <w:rPr/>
      </w:pPr>
      <w:r>
        <w:rPr>
          <w:color w:val="0D9488"/>
        </w:rPr>
        <w:t>臻心减 V1.1 · 微信小程序工程（开发上手指南）</w:t>
      </w:r>
    </w:p>
    <w:p>
      <w:pPr>
        <w:rPr/>
      </w:pPr>
      <w:r>
        <w:rPr/>
        <w:t>本目录是</w:t>
      </w:r>
      <w:r>
        <w:rPr>
          <w:b w:val="1"/>
        </w:rPr>
        <w:t>可直接运行的工程骨架</w:t>
      </w:r>
      <w:r>
        <w:rPr/>
        <w:t>：核心算法已 100% 实现并通过与高保真原型的对拍验证，</w:t>
      </w:r>
    </w:p>
    <w:p>
      <w:pPr>
        <w:rPr/>
      </w:pPr>
      <w:r>
        <w:rPr/>
        <w:t>页面结构与 PRD 的 16 个页面一一对应。开发在此基础上补齐 UI 细节与云端能力即可。</w:t>
      </w:r>
    </w:p>
    <w:p>
      <w:pPr>
        <w:pStyle w:val="00000a"/>
        <w:rPr/>
      </w:pPr>
      <w:r>
        <w:rPr>
          <w:color w:val="0F3E3A"/>
        </w:rPr>
        <w:t>一、3 分钟跑起来</w:t>
      </w:r>
    </w:p>
    <w:p>
      <w:pPr>
        <w:rPr/>
      </w:pPr>
      <w:r>
        <w:rPr/>
        <w:t>1. 下载并安装 [微信开发者工具](https://developers.weixin.qq.com/miniprogram/dev/devtools/download.html)（稳定版）</w:t>
      </w:r>
    </w:p>
    <w:p>
      <w:pPr>
        <w:rPr/>
      </w:pPr>
      <w:r>
        <w:rPr/>
        <w:t xml:space="preserve">2. 打开工具 → 「导入项目」→ 目录选择 </w:t>
      </w:r>
      <w:r>
        <w:rPr>
          <w:b w:val="1"/>
        </w:rPr>
        <w:t>`miniprogram/`</w:t>
      </w:r>
    </w:p>
    <w:p>
      <w:pPr>
        <w:rPr/>
      </w:pPr>
      <w:r>
        <w:rPr/>
        <w:t>3. AppID：没有就选「测试号」，能完整预览功能（真机预览需正式 AppID）</w:t>
      </w:r>
    </w:p>
    <w:p>
      <w:pPr>
        <w:rPr/>
      </w:pPr>
      <w:r>
        <w:rPr/>
        <w:t>4. 后端服务：若无云开发环境，先注释掉 `cloudfunctions/` 相关内容即可离线跑通全部前端逻辑</w:t>
      </w:r>
    </w:p>
    <w:p>
      <w:pPr>
        <w:rPr/>
      </w:pPr>
      <w:r>
        <w:rPr/>
        <w:t>5. 点击「编译」→ 模拟器出现登录页即成功</w:t>
      </w:r>
    </w:p>
    <w:p>
      <w:pPr>
        <w:rPr/>
      </w:pPr>
      <w:r>
        <w:rPr/>
        <w:t xml:space="preserve">⚠️ 导入时选择 </w:t>
      </w:r>
      <w:r>
        <w:rPr>
          <w:b w:val="1"/>
        </w:rPr>
        <w:t>`miniprogram` 目录本身</w:t>
      </w:r>
      <w:r>
        <w:rPr/>
        <w:t>，不要选父目录，否则 `app.json` 找不到会报「未找到入口文件」。</w:t>
      </w:r>
    </w:p>
    <w:p>
      <w:pPr>
        <w:pStyle w:val="00000a"/>
        <w:rPr/>
      </w:pPr>
      <w:r>
        <w:rPr>
          <w:color w:val="0F3E3A"/>
        </w:rPr>
        <w:t>二、目录结构</w:t>
      </w:r>
    </w:p>
    <w:p>
      <w:pPr>
        <w:rPr/>
      </w:pPr>
      <w:r>
        <w:rPr>
          <w:rFonts w:ascii="Consolas" w:hAnsi="Consolas"/>
          <w:color w:val="0F3E3A"/>
          <w:sz w:val="17"/>
        </w:rPr>
        <w:t>miniprogram/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app.js                 # 全局入口：档案读取、跨天刷新、游客数据继承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app.json               # 16 个页面路由 + tabBar（首页/记录/食物库/我的）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app.wxss               # 全局样式与配色变量（与原型一致）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project.config.json    # 工程配置，cloudfunctionRoot 指向 cloudfunctions/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sitemap.json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config/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constants.js       # ★ 全部业务常量（活动系数/缺口档位/配比/经期四阶段/校验区间）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utils/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calculator.js      # ★★ 核心算法（BMR/TDEE/532/碳循环/经期四阶段/超标比对）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validate.js        # 录入区间校验（越界拒绝 + 兜底）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store.js           # 本地存储封装（可平滑替换为云数据库）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format.js          # 日期/数字格式化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data/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foods.js           # 食物库 200 条（源自《中国食物成分表 第 6 版》）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pages/                 # 16 个页面，与原型页面一一对应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guest/      P01 登录 / 游客入口      F01 F02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home/       P02 首页今日总览          F03 F04 F26 F29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body/       P03 身体数据录入          F05 F06 F07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meta/       P04 代谢结果 + 缺口选择   F08 F09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mode/       P05 模式选择              F10 F11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cycleSet/   P06 碳循环设置            F12 F13 F19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cyclePlan/  P07 碳循环计划            F14 F20 F21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plan532/    P08 532 计划 + 经期       F16 F17 F18 F29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food/       P10 食物库                F22 F23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add/        P11 添加饮食              F24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diary/      P12 当日记录              F25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remind/     P13 提醒设置              F27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weight/     P14 体重记录与趋势        F28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mine/       P15 我的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switch/     P16 切换模式              F15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expire/     周期到期提示              F20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cloudfunctions/        # 云函数（微信云开发）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login/             换取 openid + 用户 upsert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├── saveRecord/        写入饮食记录（含服务端二次校验）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sendRemind/        三餐提醒定时触发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├── database/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   └── init.js            # 云数据库集合与索引初始化脚本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│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└── verify_calc.js         # ★ 算法自测脚本，node verify_calc.js 运行</w:t>
      </w:r>
    </w:p>
    <w:p>
      <w:pPr>
        <w:pStyle w:val="00000a"/>
        <w:rPr/>
      </w:pPr>
      <w:r>
        <w:rPr>
          <w:color w:val="0F3E3A"/>
        </w:rPr>
        <w:t>三、核心算法（utils/calculator.js）</w:t>
      </w:r>
    </w:p>
    <w:p>
      <w:pPr>
        <w:rPr/>
      </w:pPr>
      <w:r>
        <w:rPr>
          <w:b w:val="1"/>
        </w:rPr>
        <w:t>这是整个产品的心脏，已与高保真原型逐行对拍一致，请勿随意改动。</w:t>
      </w:r>
    </w:p>
    <w:p>
      <w:pPr>
        <w:rPr/>
      </w:pPr>
      <w:r>
        <w:rPr/>
        <w:t>任何修改都必须同步更新原型与 PRD，并跑通 `verify_calc.js` 的 44 项断言。</w:t>
      </w:r>
    </w:p>
    <w:p>
      <w:pPr>
        <w:pStyle w:val="00000c"/>
        <w:rPr/>
      </w:pPr>
      <w:r>
        <w:rPr/>
        <w:t>1. 基础代谢与基准热量</w:t>
      </w:r>
    </w:p>
    <w:p>
      <w:pPr>
        <w:rPr/>
      </w:pPr>
      <w:r>
        <w:rPr>
          <w:rFonts w:ascii="Consolas" w:hAnsi="Consolas"/>
          <w:color w:val="0F3E3A"/>
          <w:sz w:val="17"/>
        </w:rPr>
        <w:t>BMR  = 10 × 体重(kg) + 6.25 × 身高(cm) − 5 × 年龄 + (男 +5 / 女 −161)   [Mifflin-St Jeor]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TDEE = BMR × 活动系数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基准热量 = TDEE − 用户自选缺口 X          ← 532 与碳循环共用同一个基准</w:t>
      </w:r>
    </w:p>
    <w:p>
      <w:pPr>
        <w:pStyle w:val="00000c"/>
        <w:rPr/>
      </w:pPr>
      <w:r>
        <w:rPr/>
        <w:t>2. 532 碳水渐降模式</w:t>
      </w:r>
    </w:p>
    <w:p>
      <w:pPr>
        <w:rPr/>
      </w:pPr>
      <w:r>
        <w:rPr>
          <w:rFonts w:ascii="Consolas" w:hAnsi="Consolas"/>
          <w:color w:val="0F3E3A"/>
          <w:sz w:val="17"/>
        </w:rPr>
        <w:t>碳水 = 基准热量 × 50% ÷ 4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蛋白 = 基准热量 × 30% ÷ 4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脂肪 = 基准热量 × 20% ÷ 9</w:t>
      </w:r>
    </w:p>
    <w:p>
      <w:pPr>
        <w:rPr/>
      </w:pPr>
      <w:r>
        <w:rPr/>
        <w:t>四阶段（P08）：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阶段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调整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1 月初适应期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基准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固定 50/30/20，不做降碳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2 稳步减脂期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**+ 经期阶段上浮**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按当前经期阶段动态叠加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3 经后高效期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基准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梯度小幅降碳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4 平台突破期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碳水 −20g，热量 −80 kcal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蛋白脂肪不变</w:t>
            </w:r>
          </w:p>
        </w:tc>
      </w:tr>
    </w:tbl>
    <w:p>
      <w:pPr>
        <w:rPr/>
      </w:pPr>
    </w:p>
    <w:p>
      <w:pPr>
        <w:pStyle w:val="00000c"/>
        <w:rPr/>
      </w:pPr>
      <w:r>
        <w:rPr/>
        <w:t>3. 碳循环模式（PRD 图片公式）</w:t>
      </w:r>
    </w:p>
    <w:p>
      <w:pPr>
        <w:rPr/>
      </w:pPr>
      <w:r>
        <w:rPr>
          <w:rFonts w:ascii="Consolas" w:hAnsi="Consolas"/>
          <w:color w:val="0F3E3A"/>
          <w:sz w:val="17"/>
        </w:rPr>
        <w:t>7 天总碳水 = 目标体重 × 2.5 × 周期天数 N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7 天总脂肪 = 目标体重 × 脂肪系数 × N        （系数 0.8 / 1.0，默认 0.8）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每日蛋白   = 当前体重 × 1.5                 （周期内固定不变）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周倍数 w = N / 7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高碳日：碳水 = 总碳水 × 50% ÷ (2.0×w)   脂肪 = 总脂肪 × 15% ÷ (2.0×w)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中碳日：碳水 = 总碳水 × 35% ÷ (2.2×w)   脂肪 = 总脂肪 × 35% ÷ (2.2×w)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低碳日：碳水 = 总碳水 × 15% ÷ (2.0×w)   脂肪 = 总脂肪 × 50% ÷ (2.0×w)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日序模板：高 / 中 / 低 / 低 / 中 / 高 / 低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运动日智能适配：运动日优先占高碳位，其次中碳位</w:t>
      </w:r>
    </w:p>
    <w:p>
      <w:pPr>
        <w:pStyle w:val="00000c"/>
        <w:rPr/>
      </w:pPr>
      <w:r>
        <w:rPr/>
        <w:t>4. 经期四阶段（女性专属 F18 / F29）</w:t>
      </w:r>
    </w:p>
    <w:p>
      <w:pPr>
        <w:rPr/>
      </w:pPr>
      <w:r>
        <w:rPr/>
        <w:t>以「今天」相对经期开始日的天数对周期长度取模，得到周期第几天 `dayIdx`：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阶段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判定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碳水上浮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热量上浮</w:t>
            </w:r>
          </w:p>
        </w:tc>
        <w:tc>
          <w:tcPr>
            <w:tcW w:w="1728" w:type="dxa"/>
          </w:tcPr>
          <w:p>
            <w:pPr>
              <w:rPr/>
            </w:pPr>
            <w:r>
              <w:rPr>
                <w:b w:val="1"/>
              </w:rPr>
              <w:t>饮食重点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经期 menstrual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dayIdx ≤ 经期天数 D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+15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+60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补铁温补、避寒凉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卵泡期 follicular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 &lt; dayIdx ≤ L−14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0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基线，稳步推进缺口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排卵期 ovulation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L−14 &lt; dayIdx ≤ L−12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+5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+20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控量、补镁锌</w:t>
            </w:r>
          </w:p>
        </w:tc>
      </w:tr>
      <w:tr>
        <w:trPr/>
        <w:tc>
          <w:tcPr>
            <w:tcW w:w="1728" w:type="dxa"/>
          </w:tcPr>
          <w:p>
            <w:pPr>
              <w:rPr/>
            </w:pPr>
            <w:r>
              <w:rPr/>
              <w:t>黄体期 luteal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dayIdx &gt; L−12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+10 g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+120 kcal</w:t>
            </w:r>
          </w:p>
        </w:tc>
        <w:tc>
          <w:tcPr>
            <w:tcW w:w="1728" w:type="dxa"/>
          </w:tcPr>
          <w:p>
            <w:pPr>
              <w:rPr/>
            </w:pPr>
            <w:r>
              <w:rPr/>
              <w:t>控盐补钙镁、防暴食</w:t>
            </w:r>
          </w:p>
        </w:tc>
      </w:tr>
    </w:tbl>
    <w:p>
      <w:pPr>
        <w:rPr/>
      </w:pPr>
    </w:p>
    <w:p>
      <w:pPr>
        <w:rPr/>
      </w:pPr>
      <w:r>
        <w:rPr/>
        <w:t>非女性 / 未开启 / 无有效日期时返回 `null`，方案回落基准。</w:t>
      </w:r>
    </w:p>
    <w:p>
      <w:pPr>
        <w:pStyle w:val="00000c"/>
        <w:rPr/>
      </w:pPr>
      <w:r>
        <w:rPr/>
        <w:t>5. 运行自测</w:t>
      </w:r>
    </w:p>
    <w:p>
      <w:pPr>
        <w:rPr/>
      </w:pPr>
      <w:r>
        <w:rPr>
          <w:rFonts w:ascii="Consolas" w:hAnsi="Consolas"/>
          <w:color w:val="0F3E3A"/>
          <w:sz w:val="17"/>
        </w:rPr>
        <w:t>cd miniprogram</w:t>
      </w:r>
      <w:r>
        <w:rPr>
          <w:rFonts w:ascii="Consolas" w:hAnsi="Consolas"/>
          <w:color w:val="0F3E3A"/>
          <w:sz w:val="17"/>
        </w:rPr>
        <w:br w:type="textWrapping"/>
      </w:r>
      <w:r>
        <w:rPr>
          <w:rFonts w:ascii="Consolas" w:hAnsi="Consolas"/>
          <w:color w:val="0F3E3A"/>
          <w:sz w:val="17"/>
        </w:rPr>
        <w:t>node verify_calc.js</w:t>
      </w:r>
    </w:p>
    <w:p>
      <w:pPr>
        <w:rPr/>
      </w:pPr>
      <w:r>
        <w:rPr/>
        <w:t>覆盖 7 组共 44 项断言：BMR/TDEE、碳循环图片示例（240.6/153.1/72.2 等）、</w:t>
      </w:r>
    </w:p>
    <w:p>
      <w:pPr>
        <w:rPr/>
      </w:pPr>
      <w:r>
        <w:rPr/>
        <w:t>经期四阶段 12 个日期点、532 叠加经期、四阶段微调、食物换算、超标比对。</w:t>
      </w:r>
    </w:p>
    <w:p>
      <w:pPr>
        <w:pStyle w:val="00000a"/>
        <w:rPr/>
      </w:pPr>
      <w:r>
        <w:rPr>
          <w:color w:val="0F3E3A"/>
        </w:rPr>
        <w:t>四、命名与编码规范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项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规范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示例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页面目录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小写驼峰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`plan532/` `cyclePlan/`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页面文件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与目录同名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`plan532.js` `.wxml` `.wxss` `.json`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宏量字段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统一 `carb` / `protein` / `fat` / `kcal`，**不用** `c`/`p`/`f`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`{carb:38.9,...}`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常量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一律放 `config/constants.js`，禁止在页面里写魔法数字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`K.MACRO_532.carb`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计算逻辑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一律放 `utils/calculator.js`，页面只做渲染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存储键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统一前缀 `zxj_`，按日期分键 `zxj_records_YYYY-MM-DD`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`store.getRecordsByDate()`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功能编号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改动处注释标注 `Fxx`，与 PRD / 原型对照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`// F24 重量→宏量`</w:t>
            </w:r>
          </w:p>
        </w:tc>
      </w:tr>
    </w:tbl>
    <w:p>
      <w:pPr>
        <w:rPr/>
      </w:pPr>
    </w:p>
    <w:p>
      <w:pPr>
        <w:pStyle w:val="00000a"/>
        <w:rPr/>
      </w:pPr>
      <w:r>
        <w:rPr>
          <w:color w:val="0F3E3A"/>
        </w:rPr>
        <w:t>五、数据口径（务必遵守）</w:t>
      </w:r>
    </w:p>
    <w:p>
      <w:pPr>
        <w:rPr/>
      </w:pPr>
      <w:r>
        <w:rPr/>
        <w:t xml:space="preserve">1. </w:t>
      </w:r>
      <w:r>
        <w:rPr>
          <w:b w:val="1"/>
        </w:rPr>
        <w:t>食物营养数据</w:t>
      </w:r>
      <w:r>
        <w:rPr/>
        <w:t xml:space="preserve">为每 </w:t>
      </w:r>
      <w:r>
        <w:rPr>
          <w:b w:val="1"/>
        </w:rPr>
        <w:t>100g 可食部</w:t>
      </w:r>
      <w:r>
        <w:rPr/>
        <w:t>，仅保留碳水 / 蛋白质 / 脂肪三项；</w:t>
      </w:r>
    </w:p>
    <w:p>
      <w:pPr>
        <w:rPr/>
      </w:pPr>
      <w:r>
        <w:rPr/>
        <w:t xml:space="preserve">   能量按 4 / 4 / 9 换算，是参考值而非成分表原值。</w:t>
      </w:r>
    </w:p>
    <w:p>
      <w:pPr>
        <w:rPr/>
      </w:pPr>
      <w:r>
        <w:rPr/>
        <w:t xml:space="preserve">2. </w:t>
      </w:r>
      <w:r>
        <w:rPr>
          <w:b w:val="1"/>
        </w:rPr>
        <w:t>干制品一律按干重标注</w:t>
      </w:r>
      <w:r>
        <w:rPr/>
        <w:t>，不做泡发换算。名称保留「（干）」后缀，</w:t>
      </w:r>
    </w:p>
    <w:p>
      <w:pPr>
        <w:rPr/>
      </w:pPr>
      <w:r>
        <w:rPr/>
        <w:t xml:space="preserve">   称重页需提示「请按干重称重」。（PM 已确认口径）</w:t>
      </w:r>
    </w:p>
    <w:p>
      <w:pPr>
        <w:rPr/>
      </w:pPr>
      <w:r>
        <w:rPr/>
        <w:t>3. 单位统一：重量 `g`、能量 `kcal`、身高 `cm`、体重 `kg`。</w:t>
      </w:r>
    </w:p>
    <w:p>
      <w:pPr>
        <w:rPr/>
      </w:pPr>
      <w:r>
        <w:rPr/>
        <w:t>4. 区间校验以 `config/constants.js` 的 `RANGES` 为准，越界前端拒绝并兜底。</w:t>
      </w:r>
    </w:p>
    <w:p>
      <w:pPr>
        <w:pStyle w:val="00000a"/>
        <w:rPr/>
      </w:pPr>
      <w:r>
        <w:rPr>
          <w:color w:val="0F3E3A"/>
        </w:rPr>
        <w:t>六、待开发补齐项（TODO 清单）</w:t>
      </w:r>
    </w:p>
    <w:p>
      <w:pPr>
        <w:rPr/>
      </w:pPr>
      <w:r>
        <w:rPr/>
        <w:t>代码中已用 `TODO(开发)` 标注，全局搜索即可定位：</w:t>
      </w:r>
    </w:p>
    <w:p>
      <w:pPr>
        <w:pStyle w:val="00002c"/>
        <w:rPr/>
      </w:pPr>
      <w:r>
        <w:rPr/>
        <w:t>[ ] `pages/guest/guest.js` — 接入云函数 `login`，实现游客数据继承</w:t>
      </w:r>
    </w:p>
    <w:p>
      <w:pPr>
        <w:pStyle w:val="00002c"/>
        <w:rPr/>
      </w:pPr>
      <w:r>
        <w:rPr/>
        <w:t>[ ] `pages/remind/remind.js` — 订阅消息授权与定时触发</w:t>
      </w:r>
    </w:p>
    <w:p>
      <w:pPr>
        <w:pStyle w:val="00002c"/>
        <w:rPr/>
      </w:pPr>
      <w:r>
        <w:rPr/>
        <w:t>[ ] `pages/switch/switch.js` / `cyclePlan` — 碳池消耗与周期起始日的持久化</w:t>
      </w:r>
    </w:p>
    <w:p>
      <w:pPr>
        <w:pStyle w:val="00002c"/>
        <w:rPr/>
      </w:pPr>
      <w:r>
        <w:rPr/>
        <w:t>[ ] 全局 — 本地 `utils/store.js` 替换为云数据库读写</w:t>
      </w:r>
    </w:p>
    <w:p>
      <w:pPr>
        <w:pStyle w:val="00002c"/>
        <w:rPr/>
      </w:pPr>
      <w:r>
        <w:rPr/>
        <w:t>[ ] `pages/home/home.js` — 碳循环模式按周期起始日取当日日型（当前简化取第 1 天）</w:t>
      </w:r>
    </w:p>
    <w:p>
      <w:pPr>
        <w:pStyle w:val="00000a"/>
        <w:rPr/>
      </w:pPr>
      <w:r>
        <w:rPr>
          <w:color w:val="0F3E3A"/>
        </w:rPr>
        <w:t>七、配套文档索引</w:t>
      </w:r>
    </w:p>
    <w:tbl>
      <w:tblPr>
        <w:tblStyle w:val="00004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文档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位置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b w:val="1"/>
              </w:rPr>
              <w:t>用途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最终版 PRD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`01-需求文档/`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需求口径的唯一权威来源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高保真原型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`02-原型设计/`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交互与视觉的最终参照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食物库 200 条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`03-数据字典/`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数据库导入源数据（含 CSV / JSON）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全量交付排期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`05-排期与管理/`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69 项任务 WBS、甘特、里程碑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UAT 测试用例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`05-排期与管理/`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PM 验收执行清单（36 条）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待确认口径清单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`05-排期与管理/`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开发需逐条答复的问题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/>
              <w:t>业务规则与公式速查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`06-开发参考/`</w:t>
            </w:r>
          </w:p>
        </w:tc>
        <w:tc>
          <w:tcPr>
            <w:tcW w:w="2880" w:type="dxa"/>
          </w:tcPr>
          <w:p>
            <w:pPr>
              <w:rPr/>
            </w:pPr>
            <w:r>
              <w:rPr/>
              <w:t>一页纸速查</w:t>
            </w:r>
          </w:p>
        </w:tc>
      </w:tr>
    </w:tbl>
    <w:p>
      <w:pPr>
        <w:rPr/>
      </w:pPr>
    </w:p>
    <w:p>
      <w:pPr>
        <w:rPr/>
      </w:pPr>
      <w:r>
        <w:rPr/>
        <w:t>*生成于 2026-09-04 · 算法口径与高保真原型 index.html 逐行对拍一致 · 自测 44/44 通过*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3" w:uiPriority="64" w:semiHidden="0" w:unhideWhenUsed="0"/>
    <w:lsdException w:name="Dark List Accent 1" w:uiPriority="70" w:semiHidden="0" w:unhideWhenUsed="0"/>
    <w:lsdException w:name="Colorful List Accent 2" w:uiPriority="72" w:semiHidden="0" w:unhideWhenUsed="0"/>
    <w:lsdException w:name="Medium Grid 1 Accent 2" w:uiPriority="67" w:semiHidden="0" w:unhideWhenUsed="0"/>
    <w:lsdException w:name="TOC Heading" w:uiPriority="39" w:qFormat="1"/>
    <w:lsdException w:name="Medium Grid 3 Accent 6" w:uiPriority="69" w:semiHidden="0" w:unhideWhenUsed="0"/>
    <w:lsdException w:name="toc 6" w:uiPriority="39"/>
    <w:lsdException w:name="Medium List 2 Accent 2" w:uiPriority="66" w:semiHidden="0" w:unhideWhenUsed="0"/>
    <w:lsdException w:name="Medium List 1 Accent 6" w:uiPriority="65" w:semiHidden="0" w:unhideWhenUsed="0"/>
    <w:lsdException w:name="Dark List" w:uiPriority="70" w:semiHidden="0" w:unhideWhenUsed="0"/>
    <w:lsdException w:name="Medium Shading 2 Accent 1" w:uiPriority="64" w:semiHidden="0" w:unhideWhenUsed="0"/>
    <w:lsdException w:name="toc 9" w:uiPriority="39"/>
    <w:lsdException w:name="Dark List Accent 5" w:uiPriority="70" w:semiHidden="0" w:unhideWhenUsed="0"/>
    <w:lsdException w:name="Medium List 2 Accent 5" w:uiPriority="66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Normal" w:uiPriority="0" w:semiHidden="0" w:unhideWhenUsed="0" w:qFormat="1"/>
    <w:lsdException w:name="Colorful Grid" w:uiPriority="73" w:semiHidden="0" w:unhideWhenUsed="0"/>
    <w:lsdException w:name="Medium List 1 Accent 2" w:uiPriority="65" w:semiHidden="0" w:unhideWhenUsed="0"/>
    <w:lsdException w:name="heading 1" w:uiPriority="9" w:semiHidden="0" w:unhideWhenUsed="0" w:qFormat="1"/>
    <w:lsdException w:name="Light Grid Accent 4" w:uiPriority="62" w:semiHidden="0" w:unhideWhenUsed="0"/>
    <w:lsdException w:name="Medium Grid 1 Accent 4" w:uiPriority="67" w:semiHidden="0" w:unhideWhenUsed="0"/>
    <w:lsdException w:name="Light List Accent 1" w:uiPriority="61" w:semiHidden="0" w:unhideWhenUsed="0"/>
    <w:lsdException w:name="Strong" w:uiPriority="22" w:semiHidden="0" w:unhideWhenUsed="0" w:qFormat="1"/>
    <w:lsdException w:name="Dark List Accent 4" w:uiPriority="70" w:semiHidden="0" w:unhideWhenUsed="0"/>
    <w:lsdException w:name="Medium Grid 3 Accent 4" w:uiPriority="69" w:semiHidden="0" w:unhideWhenUsed="0"/>
    <w:lsdException w:name="Light Shading Accent 3" w:uiPriority="60" w:semiHidden="0" w:unhideWhenUsed="0"/>
    <w:lsdException w:name="Medium List 1" w:uiPriority="65" w:semiHidden="0" w:unhideWhenUsed="0"/>
    <w:lsdException w:name="Medium Shading 2 Accent 2" w:uiPriority="64" w:semiHidden="0" w:unhideWhenUsed="0"/>
    <w:lsdException w:name="Dark List Accent 2" w:uiPriority="70" w:semiHidden="0" w:unhideWhenUsed="0"/>
    <w:lsdException w:name="heading 6" w:uiPriority="9" w:qFormat="1"/>
    <w:lsdException w:name="Light List" w:uiPriority="61" w:semiHidden="0" w:unhideWhenUsed="0"/>
    <w:lsdException w:name="Colorful Shading Accent 4" w:uiPriority="71" w:semiHidden="0" w:unhideWhenUsed="0"/>
    <w:lsdException w:name="Medium Grid 3 Accent 3" w:uiPriority="69" w:semiHidden="0" w:unhideWhenUsed="0"/>
    <w:lsdException w:name="toc 8" w:uiPriority="39"/>
    <w:lsdException w:name="Medium Grid 3 Accent 2" w:uiPriority="69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Colorful Shading Accent 5" w:uiPriority="71" w:semiHidden="0" w:unhideWhenUsed="0"/>
    <w:lsdException w:name="Medium Grid 2 Accent 2" w:uiPriority="68" w:semiHidden="0" w:unhideWhenUsed="0"/>
    <w:lsdException w:name="Colorful Grid Accent 4" w:uiPriority="73" w:semiHidden="0" w:unhideWhenUsed="0"/>
    <w:lsdException w:name="Medium Shading 1 Accent 4" w:uiPriority="63" w:semiHidden="0" w:unhideWhenUsed="0"/>
    <w:lsdException w:name="Medium Grid 1 Accent 5" w:uiPriority="67" w:semiHidden="0" w:unhideWhenUsed="0"/>
    <w:lsdException w:name="Emphasis" w:uiPriority="20" w:semiHidden="0" w:unhideWhenUsed="0" w:qFormat="1"/>
    <w:lsdException w:name="Bibliography" w:uiPriority="37"/>
    <w:lsdException w:name="Medium Shading 1 Accent 1" w:uiPriority="63" w:semiHidden="0" w:unhideWhenUsed="0"/>
    <w:lsdException w:name="Medium List 2" w:uiPriority="66" w:semiHidden="0" w:unhideWhenUsed="0"/>
    <w:lsdException w:name="Colorful Shading Accent 3" w:uiPriority="71" w:semiHidden="0" w:unhideWhenUsed="0"/>
    <w:lsdException w:name="Medium List 2 Accent 3" w:uiPriority="66" w:semiHidden="0" w:unhideWhenUsed="0"/>
    <w:lsdException w:name="Intense Quote" w:uiPriority="30" w:semiHidden="0" w:unhideWhenUsed="0" w:qFormat="1"/>
    <w:lsdException w:name="Placeholder Text" w:unhideWhenUsed="0"/>
    <w:lsdException w:name="Light List Accent 5" w:uiPriority="61" w:semiHidden="0" w:unhideWhenUsed="0"/>
    <w:lsdException w:name="Colorful Shading" w:uiPriority="71" w:semiHidden="0" w:unhideWhenUsed="0"/>
    <w:lsdException w:name="Medium Shading 1" w:uiPriority="63" w:semiHidden="0" w:unhideWhenUsed="0"/>
    <w:lsdException w:name="Colorful Grid Accent 1" w:uiPriority="73" w:semiHidden="0" w:unhideWhenUsed="0"/>
    <w:lsdException w:name="No Spacing" w:uiPriority="1" w:semiHidden="0" w:unhideWhenUsed="0" w:qFormat="1"/>
    <w:lsdException w:name="heading 8" w:uiPriority="9" w:qFormat="1"/>
    <w:lsdException w:name="Colorful Grid Accent 3" w:uiPriority="73" w:semiHidden="0" w:unhideWhenUsed="0"/>
    <w:lsdException w:name="heading 4" w:uiPriority="9" w:qFormat="1"/>
    <w:lsdException w:name="Medium Grid 1 Accent 6" w:uiPriority="67" w:semiHidden="0" w:unhideWhenUsed="0"/>
    <w:lsdException w:name="Medium Shading 2 Accent 6" w:uiPriority="64" w:semiHidden="0" w:unhideWhenUsed="0"/>
    <w:lsdException w:name="Book Title" w:uiPriority="33" w:semiHidden="0" w:unhideWhenUsed="0" w:qFormat="1"/>
    <w:lsdException w:name="Medium Grid 2 Accent 6" w:uiPriority="68" w:semiHidden="0" w:unhideWhenUsed="0"/>
    <w:lsdException w:name="Table Grid" w:uiPriority="59" w:semiHidden="0" w:unhideWhenUsed="0"/>
    <w:lsdException w:name="Revision" w:unhideWhenUsed="0"/>
    <w:lsdException w:name="toc 3" w:uiPriority="39"/>
    <w:lsdException w:name="Colorful Grid Accent 5" w:uiPriority="73" w:semiHidden="0" w:unhideWhenUsed="0"/>
    <w:lsdException w:name="Medium Shading 1 Accent 5" w:uiPriority="63" w:semiHidden="0" w:unhideWhenUsed="0"/>
    <w:lsdException w:name="Colorful Shading Accent 6" w:uiPriority="71" w:semiHidden="0" w:unhideWhenUsed="0"/>
    <w:lsdException w:name="Light Shading Accent 6" w:uiPriority="60" w:semiHidden="0" w:unhideWhenUsed="0"/>
    <w:lsdException w:name="toc 7" w:uiPriority="39"/>
    <w:lsdException w:name="Medium Shading 2" w:uiPriority="64" w:semiHidden="0" w:unhideWhenUsed="0"/>
    <w:lsdException w:name="Medium List 1 Accent 5" w:uiPriority="65" w:semiHidden="0" w:unhideWhenUsed="0"/>
    <w:lsdException w:name="Medium Grid 1 Accent 3" w:uiPriority="67" w:semiHidden="0" w:unhideWhenUsed="0"/>
    <w:lsdException w:name="toc 1" w:uiPriority="39"/>
    <w:lsdException w:name="heading 9" w:uiPriority="9" w:qFormat="1"/>
    <w:lsdException w:name="Light Grid Accent 2" w:uiPriority="62" w:semiHidden="0" w:unhideWhenUsed="0"/>
    <w:lsdException w:name="Medium List 1 Accent 1" w:uiPriority="65" w:semiHidden="0" w:unhideWhenUsed="0"/>
    <w:lsdException w:name="Medium Grid 2" w:uiPriority="68" w:semiHidden="0" w:unhideWhenUsed="0"/>
    <w:lsdException w:name="Light Shading Accent 1" w:uiPriority="60" w:semiHidden="0" w:unhideWhenUsed="0"/>
    <w:lsdException w:name="Colorful Shading Accent 1" w:uiPriority="71" w:semiHidden="0" w:unhideWhenUsed="0"/>
    <w:lsdException w:name="Medium Grid 2 Accent 3" w:uiPriority="68" w:semiHidden="0" w:unhideWhenUsed="0"/>
    <w:lsdException w:name="Default Paragraph Font" w:uiPriority="1"/>
    <w:lsdException w:name="Medium Shading 1 Accent 2" w:uiPriority="63" w:semiHidden="0" w:unhideWhenUsed="0"/>
    <w:lsdException w:name="heading 2" w:uiPriority="9" w:qFormat="1"/>
    <w:lsdException w:name="Colorful List Accent 5" w:uiPriority="72" w:semiHidden="0" w:unhideWhenUsed="0"/>
    <w:lsdException w:name="Light Grid" w:uiPriority="62" w:semiHidden="0" w:unhideWhenUsed="0"/>
    <w:lsdException w:name="Medium Grid 1 Accent 1" w:uiPriority="67" w:semiHidden="0" w:unhideWhenUsed="0"/>
    <w:lsdException w:name="Title" w:uiPriority="10" w:semiHidden="0" w:unhideWhenUsed="0" w:qFormat="1"/>
    <w:lsdException w:name="Colorful List" w:uiPriority="72" w:semiHidden="0" w:unhideWhenUsed="0"/>
    <w:lsdException w:name="Dark List Accent 6" w:uiPriority="70" w:semiHidden="0" w:unhideWhenUsed="0"/>
    <w:lsdException w:name="Colorful List Accent 3" w:uiPriority="72" w:semiHidden="0" w:unhideWhenUsed="0"/>
    <w:lsdException w:name="Light Grid Accent 5" w:uiPriority="62" w:semiHidden="0" w:unhideWhenUsed="0"/>
    <w:lsdException w:name="Colorful List Accent 1" w:uiPriority="72" w:semiHidden="0" w:unhideWhenUsed="0"/>
    <w:lsdException w:name="Subtle Emphasis" w:uiPriority="19" w:semiHidden="0" w:unhideWhenUsed="0" w:qFormat="1"/>
    <w:lsdException w:name="Colorful Shading Accent 2" w:uiPriority="71" w:semiHidden="0" w:unhideWhenUsed="0"/>
    <w:lsdException w:name="Medium Grid 1" w:uiPriority="67" w:semiHidden="0" w:unhideWhenUsed="0"/>
    <w:lsdException w:name="Colorful List Accent 4" w:uiPriority="72" w:semiHidden="0" w:unhideWhenUsed="0"/>
    <w:lsdException w:name="Light Grid Accent 6" w:uiPriority="62" w:semiHidden="0" w:unhideWhenUsed="0"/>
    <w:lsdException w:name="Intense Emphasis" w:uiPriority="21" w:semiHidden="0" w:unhideWhenUsed="0" w:qFormat="1"/>
    <w:lsdException w:name="Medium List 1 Accent 3" w:uiPriority="65" w:semiHidden="0" w:unhideWhenUsed="0"/>
    <w:lsdException w:name="Light List Accent 4" w:uiPriority="61" w:semiHidden="0" w:unhideWhenUsed="0"/>
    <w:lsdException w:name="List Paragraph" w:uiPriority="34" w:semiHidden="0" w:unhideWhenUsed="0" w:qFormat="1"/>
    <w:lsdException w:name="Medium Shading 1 Accent 3" w:uiPriority="63" w:semiHidden="0" w:unhideWhenUsed="0"/>
    <w:lsdException w:name="Light Shading" w:uiPriority="60" w:semiHidden="0" w:unhideWhenUsed="0"/>
    <w:lsdException w:name="Medium Grid 2 Accent 1" w:uiPriority="68" w:semiHidden="0" w:unhideWhenUsed="0"/>
    <w:lsdException w:name="Light List Accent 3" w:uiPriority="61" w:semiHidden="0" w:unhideWhenUsed="0"/>
    <w:lsdException w:name="Medium Shading 2 Accent 5" w:uiPriority="64" w:semiHidden="0" w:unhideWhenUsed="0"/>
    <w:lsdException w:name="heading 7" w:uiPriority="9" w:qFormat="1"/>
    <w:lsdException w:name="heading 3" w:uiPriority="9" w:qFormat="1"/>
    <w:lsdException w:name="Medium Grid 2 Accent 5" w:uiPriority="68" w:semiHidden="0" w:unhideWhenUsed="0"/>
    <w:lsdException w:name="Medium List 2 Accent 1" w:uiPriority="66" w:semiHidden="0" w:unhideWhenUsed="0"/>
    <w:lsdException w:name="Medium Shading 2 Accent 4" w:uiPriority="64" w:semiHidden="0" w:unhideWhenUsed="0"/>
    <w:lsdException w:name="toc 5" w:uiPriority="39"/>
    <w:lsdException w:name="Light Shading Accent 2" w:uiPriority="60" w:semiHidden="0" w:unhideWhenUsed="0"/>
    <w:lsdException w:name="Intense Reference" w:uiPriority="32" w:semiHidden="0" w:unhideWhenUsed="0" w:qFormat="1"/>
    <w:lsdException w:name="Light Grid Accent 3" w:uiPriority="62" w:semiHidden="0" w:unhideWhenUsed="0"/>
    <w:lsdException w:name="Light Grid Accent 1" w:uiPriority="62" w:semiHidden="0" w:unhideWhenUsed="0"/>
    <w:lsdException w:name="Quote" w:uiPriority="29" w:semiHidden="0" w:unhideWhenUsed="0" w:qFormat="1"/>
    <w:lsdException w:name="Subtle Reference" w:uiPriority="31" w:semiHidden="0" w:unhideWhenUsed="0" w:qFormat="1"/>
    <w:lsdException w:name="Medium Shading 1 Accent 6" w:uiPriority="63" w:semiHidden="0" w:unhideWhenUsed="0"/>
    <w:lsdException w:name="Light Shading Accent 5" w:uiPriority="60" w:semiHidden="0" w:unhideWhenUsed="0"/>
    <w:lsdException w:name="Light List Accent 6" w:uiPriority="61" w:semiHidden="0" w:unhideWhenUsed="0"/>
    <w:lsdException w:name="Colorful Grid Accent 2" w:uiPriority="73" w:semiHidden="0" w:unhideWhenUsed="0"/>
    <w:lsdException w:name="toc 4" w:uiPriority="39"/>
    <w:lsdException w:name="Medium Grid 3" w:uiPriority="69" w:semiHidden="0" w:unhideWhenUsed="0"/>
    <w:lsdException w:name="Medium Grid 2 Accent 4" w:uiPriority="68" w:semiHidden="0" w:unhideWhenUsed="0"/>
    <w:lsdException w:name="heading 5" w:uiPriority="9" w:qFormat="1"/>
    <w:lsdException w:name="Dark List Accent 3" w:uiPriority="70" w:semiHidden="0" w:unhideWhenUsed="0"/>
    <w:lsdException w:name="caption" w:uiPriority="35" w:qFormat="1"/>
    <w:lsdException w:name="toc 2" w:uiPriority="39"/>
    <w:lsdException w:name="Light List Accent 2" w:uiPriority="61" w:semiHidden="0" w:unhideWhenUsed="0"/>
    <w:lsdException w:name="Subtitle" w:uiPriority="11" w:semiHidden="0" w:unhideWhenUsed="0" w:qFormat="1"/>
    <w:lsdException w:name="Medium Grid 3 Accent 1" w:uiPriority="69" w:semiHidden="0" w:unhideWhenUsed="0"/>
    <w:lsdException w:name="Medium List 2 Accent 6" w:uiPriority="66" w:semiHidden="0" w:unhideWhenUsed="0"/>
    <w:lsdException w:name="Light Shading Accent 4" w:uiPriority="60" w:semiHidden="0" w:unhideWhenUsed="0"/>
    <w:lsdException w:name="Medium Grid 3 Accent 5" w:uiPriority="69" w:semiHidden="0" w:unhideWhenUsed="0"/>
  </w:latentStyles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numbering" w:styleId="00001b" w:default="1">
    <w:name w:val="No List"/>
    <w:uiPriority w:val="99"/>
    <w:semiHidden w:val="1"/>
    <w:unhideWhenUsed w:val="1"/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02" w:default="1">
    <w:name w:val="Normal"/>
    <w:qFormat w:val="1"/>
    <w:rsid w:val="00FC693F"/>
    <w:rPr>
      <w:rFonts w:ascii="Microsoft YaHei" w:hAnsi="Microsoft YaHei"/>
      <w:sz w:val="21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2026-09-07T17:59:31Z</dcterms:created>
  <dcterms:modified xsi:type="dcterms:W3CDTF">2026-09-07T17:59:31Z</dcterms:modified>
</cp:coreProperties>
</file>