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04CC" w14:textId="77777777" w:rsidR="00D841BD" w:rsidRDefault="008E4973">
      <w:pPr>
        <w:jc w:val="center"/>
        <w:rPr>
          <w:rFonts w:ascii="黑体" w:eastAsia="黑体" w:hAnsi="黑体"/>
          <w:color w:val="FF0000"/>
          <w:sz w:val="36"/>
          <w:szCs w:val="36"/>
          <w:lang w:val="zh-CN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实验一  逻辑回归和线性分类模型</w:t>
      </w:r>
    </w:p>
    <w:p w14:paraId="32F6DF20" w14:textId="77777777" w:rsidR="00D841BD" w:rsidRDefault="00D841BD">
      <w:pPr>
        <w:rPr>
          <w:sz w:val="24"/>
          <w:szCs w:val="24"/>
        </w:rPr>
      </w:pPr>
    </w:p>
    <w:p w14:paraId="43DAA05F" w14:textId="77777777" w:rsidR="00D841BD" w:rsidRDefault="008E4973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rFonts w:hint="eastAsia"/>
          <w:sz w:val="24"/>
          <w:szCs w:val="24"/>
        </w:rPr>
        <w:t>exp1.py</w:t>
      </w:r>
      <w:r>
        <w:rPr>
          <w:rFonts w:hint="eastAsia"/>
          <w:sz w:val="24"/>
          <w:szCs w:val="24"/>
        </w:rPr>
        <w:t>中所执行的任务和实现逻辑。（截图配合文字说明）</w:t>
      </w:r>
    </w:p>
    <w:p w14:paraId="50861C2F" w14:textId="48523928" w:rsidR="00D841BD" w:rsidRDefault="001A3DD2">
      <w:pPr>
        <w:rPr>
          <w:sz w:val="24"/>
          <w:szCs w:val="24"/>
        </w:rPr>
      </w:pPr>
      <w:r w:rsidRPr="001A3DD2">
        <w:rPr>
          <w:noProof/>
          <w:sz w:val="24"/>
          <w:szCs w:val="24"/>
        </w:rPr>
        <w:drawing>
          <wp:inline distT="0" distB="0" distL="0" distR="0" wp14:anchorId="2EB2E12A" wp14:editId="3051AC78">
            <wp:extent cx="5274310" cy="243586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1AA7" w14:textId="77777777" w:rsidR="00D841BD" w:rsidRDefault="00D841BD">
      <w:pPr>
        <w:rPr>
          <w:sz w:val="24"/>
          <w:szCs w:val="24"/>
        </w:rPr>
      </w:pPr>
    </w:p>
    <w:p w14:paraId="06AF61DF" w14:textId="77777777" w:rsidR="00D841BD" w:rsidRDefault="008E4973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自定义生成数据集大小，运行程序粘贴输出信息。（包括分类示意图、准确率）</w:t>
      </w:r>
    </w:p>
    <w:p w14:paraId="114A5C64" w14:textId="3F9E6860" w:rsidR="00D841BD" w:rsidRDefault="001A3DD2">
      <w:pPr>
        <w:rPr>
          <w:sz w:val="24"/>
          <w:szCs w:val="24"/>
        </w:rPr>
      </w:pPr>
      <w:r w:rsidRPr="001A3DD2">
        <w:rPr>
          <w:noProof/>
          <w:sz w:val="24"/>
          <w:szCs w:val="24"/>
        </w:rPr>
        <w:drawing>
          <wp:inline distT="0" distB="0" distL="0" distR="0" wp14:anchorId="3B16FA99" wp14:editId="3C98F607">
            <wp:extent cx="5274310" cy="12566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889A" w14:textId="7826F978" w:rsidR="00D841BD" w:rsidRDefault="00C407ED">
      <w:pPr>
        <w:rPr>
          <w:sz w:val="24"/>
          <w:szCs w:val="24"/>
        </w:rPr>
      </w:pPr>
      <w:r w:rsidRPr="00C407ED">
        <w:rPr>
          <w:noProof/>
          <w:sz w:val="24"/>
          <w:szCs w:val="24"/>
        </w:rPr>
        <w:drawing>
          <wp:inline distT="0" distB="0" distL="0" distR="0" wp14:anchorId="529E022B" wp14:editId="2BEF2A8E">
            <wp:extent cx="5274310" cy="22917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62F0" w14:textId="25C38E55" w:rsidR="00C02C5D" w:rsidRDefault="00156839">
      <w:pPr>
        <w:rPr>
          <w:sz w:val="24"/>
          <w:szCs w:val="24"/>
        </w:rPr>
      </w:pPr>
      <w:r w:rsidRPr="00156839">
        <w:rPr>
          <w:noProof/>
          <w:sz w:val="24"/>
          <w:szCs w:val="24"/>
        </w:rPr>
        <w:drawing>
          <wp:inline distT="0" distB="0" distL="0" distR="0" wp14:anchorId="5A380EF8" wp14:editId="4DC0DB6D">
            <wp:extent cx="5274310" cy="109918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AAEF" w14:textId="6547F714" w:rsidR="00C02C5D" w:rsidRDefault="00C02C5D">
      <w:pPr>
        <w:rPr>
          <w:sz w:val="24"/>
          <w:szCs w:val="24"/>
        </w:rPr>
      </w:pPr>
      <w:r w:rsidRPr="00C02C5D">
        <w:rPr>
          <w:noProof/>
          <w:sz w:val="24"/>
          <w:szCs w:val="24"/>
        </w:rPr>
        <w:lastRenderedPageBreak/>
        <w:drawing>
          <wp:inline distT="0" distB="0" distL="0" distR="0" wp14:anchorId="14DEAD5C" wp14:editId="0A3D9919">
            <wp:extent cx="5274310" cy="23234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6392" w14:textId="356635ED" w:rsidR="00D841BD" w:rsidRDefault="008E4973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本次实验心得。</w:t>
      </w:r>
    </w:p>
    <w:p w14:paraId="4ABBE83C" w14:textId="1573F1DE" w:rsidR="00D841BD" w:rsidRPr="00091D01" w:rsidRDefault="00091D01" w:rsidP="00091D01">
      <w:pPr>
        <w:numPr>
          <w:ilvl w:val="0"/>
          <w:numId w:val="2"/>
        </w:numPr>
        <w:rPr>
          <w:sz w:val="24"/>
          <w:szCs w:val="24"/>
        </w:rPr>
      </w:pPr>
      <w:r w:rsidRPr="00091D01">
        <w:rPr>
          <w:rFonts w:ascii="Segoe UI" w:hAnsi="Segoe UI" w:cs="Segoe UI"/>
          <w:color w:val="0F1115"/>
          <w:shd w:val="clear" w:color="auto" w:fill="FFFFFF"/>
        </w:rPr>
        <w:t>从可视化图中可以清楚看到线性分类器产生的是直线决策边界，有助于理解</w:t>
      </w:r>
      <w:r w:rsidRPr="00091D01">
        <w:rPr>
          <w:rFonts w:ascii="Segoe UI" w:hAnsi="Segoe UI" w:cs="Segoe UI"/>
          <w:color w:val="0F1115"/>
          <w:shd w:val="clear" w:color="auto" w:fill="FFFFFF"/>
        </w:rPr>
        <w:t>“</w:t>
      </w:r>
      <w:r w:rsidRPr="00091D01">
        <w:rPr>
          <w:rFonts w:ascii="Segoe UI" w:hAnsi="Segoe UI" w:cs="Segoe UI"/>
          <w:color w:val="0F1115"/>
          <w:shd w:val="clear" w:color="auto" w:fill="FFFFFF"/>
        </w:rPr>
        <w:t>线性可分</w:t>
      </w:r>
      <w:r w:rsidRPr="00091D01">
        <w:rPr>
          <w:rFonts w:ascii="Segoe UI" w:hAnsi="Segoe UI" w:cs="Segoe UI"/>
          <w:color w:val="0F1115"/>
          <w:shd w:val="clear" w:color="auto" w:fill="FFFFFF"/>
        </w:rPr>
        <w:t>”</w:t>
      </w:r>
      <w:r w:rsidRPr="00091D01">
        <w:rPr>
          <w:rFonts w:ascii="Segoe UI" w:hAnsi="Segoe UI" w:cs="Segoe UI"/>
          <w:color w:val="0F1115"/>
          <w:shd w:val="clear" w:color="auto" w:fill="FFFFFF"/>
        </w:rPr>
        <w:t>的概念。</w:t>
      </w:r>
      <w:r w:rsidR="00390895">
        <w:rPr>
          <w:rFonts w:hint="eastAsia"/>
        </w:rPr>
        <w:t>从第一次实验结果来看，“逻辑回归”和“感知机分类”的训练结果准确率相同和</w:t>
      </w:r>
      <w:r w:rsidR="00390895">
        <w:rPr>
          <w:rFonts w:hint="eastAsia"/>
        </w:rPr>
        <w:t>S</w:t>
      </w:r>
      <w:r w:rsidR="00390895">
        <w:t>VM</w:t>
      </w:r>
      <w:r w:rsidR="00390895">
        <w:rPr>
          <w:rFonts w:hint="eastAsia"/>
        </w:rPr>
        <w:t>相近，从第二次实验结果来看，“逻辑回归”和</w:t>
      </w:r>
      <w:r w:rsidR="00390895">
        <w:rPr>
          <w:rFonts w:hint="eastAsia"/>
        </w:rPr>
        <w:t>S</w:t>
      </w:r>
      <w:r w:rsidR="00390895">
        <w:t>VM</w:t>
      </w:r>
      <w:r w:rsidR="00390895">
        <w:rPr>
          <w:rFonts w:hint="eastAsia"/>
        </w:rPr>
        <w:t>的训练结果准确率相近</w:t>
      </w:r>
      <w:r w:rsidR="00390895">
        <w:rPr>
          <w:rFonts w:hint="eastAsia"/>
        </w:rPr>
        <w:t>,</w:t>
      </w:r>
      <w:r w:rsidR="00390895">
        <w:rPr>
          <w:rFonts w:hint="eastAsia"/>
        </w:rPr>
        <w:t>总体上看起来逻辑回归和</w:t>
      </w:r>
      <w:r w:rsidR="00390895">
        <w:rPr>
          <w:rFonts w:hint="eastAsia"/>
        </w:rPr>
        <w:t>S</w:t>
      </w:r>
      <w:r w:rsidR="00390895">
        <w:t>VM</w:t>
      </w:r>
      <w:r w:rsidR="00390895">
        <w:rPr>
          <w:rFonts w:hint="eastAsia"/>
        </w:rPr>
        <w:t>分类准确率总体上差异不大；此外</w:t>
      </w:r>
      <w:r w:rsidR="00390895" w:rsidRPr="00390895">
        <w:t>实验中通过调节模拟数据集的大小我发现</w:t>
      </w:r>
      <w:r w:rsidR="00390895">
        <w:rPr>
          <w:rFonts w:hint="eastAsia"/>
        </w:rPr>
        <w:t>：</w:t>
      </w:r>
      <w:r w:rsidR="00390895" w:rsidRPr="00091D01">
        <w:rPr>
          <w:rFonts w:ascii="Segoe UI" w:hAnsi="Segoe UI" w:cs="Segoe UI"/>
          <w:color w:val="0F1115"/>
          <w:shd w:val="clear" w:color="auto" w:fill="FFFFFF"/>
        </w:rPr>
        <w:t>适当增加数据量后，分类准确率有</w:t>
      </w:r>
      <w:r w:rsidR="00B40E73">
        <w:rPr>
          <w:rFonts w:ascii="Segoe UI" w:hAnsi="Segoe UI" w:cs="Segoe UI" w:hint="eastAsia"/>
          <w:color w:val="0F1115"/>
          <w:shd w:val="clear" w:color="auto" w:fill="FFFFFF"/>
        </w:rPr>
        <w:t>部分</w:t>
      </w:r>
      <w:r w:rsidR="00390895" w:rsidRPr="00091D01">
        <w:rPr>
          <w:rFonts w:ascii="Segoe UI" w:hAnsi="Segoe UI" w:cs="Segoe UI"/>
          <w:color w:val="0F1115"/>
          <w:shd w:val="clear" w:color="auto" w:fill="FFFFFF"/>
        </w:rPr>
        <w:t>提升。</w:t>
      </w:r>
    </w:p>
    <w:p w14:paraId="25C919B8" w14:textId="77777777" w:rsidR="00D841BD" w:rsidRPr="00390895" w:rsidRDefault="00D841BD"/>
    <w:p w14:paraId="2EEC6C1B" w14:textId="77777777" w:rsidR="00D841BD" w:rsidRDefault="00D841BD"/>
    <w:p w14:paraId="3EFC0D7E" w14:textId="77777777" w:rsidR="00D841BD" w:rsidRDefault="008E4973">
      <w:pPr>
        <w:jc w:val="center"/>
        <w:rPr>
          <w:rFonts w:ascii="黑体" w:eastAsia="黑体" w:hAnsi="黑体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实验二  多层人工神经网络分类</w:t>
      </w:r>
    </w:p>
    <w:p w14:paraId="669E71C3" w14:textId="77777777" w:rsidR="00D841BD" w:rsidRDefault="00D841BD">
      <w:pPr>
        <w:rPr>
          <w:sz w:val="24"/>
          <w:szCs w:val="24"/>
        </w:rPr>
      </w:pPr>
    </w:p>
    <w:p w14:paraId="677F419F" w14:textId="77777777" w:rsidR="00D841BD" w:rsidRDefault="008E4973"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rFonts w:hint="eastAsia"/>
          <w:sz w:val="24"/>
          <w:szCs w:val="24"/>
        </w:rPr>
        <w:t>exp2.py</w:t>
      </w:r>
      <w:r>
        <w:rPr>
          <w:rFonts w:hint="eastAsia"/>
          <w:sz w:val="24"/>
          <w:szCs w:val="24"/>
        </w:rPr>
        <w:t>中用</w:t>
      </w:r>
      <w:r>
        <w:rPr>
          <w:rFonts w:hint="eastAsia"/>
          <w:sz w:val="24"/>
          <w:szCs w:val="24"/>
        </w:rPr>
        <w:t>pytorch</w:t>
      </w:r>
      <w:r>
        <w:rPr>
          <w:rFonts w:hint="eastAsia"/>
          <w:sz w:val="24"/>
          <w:szCs w:val="24"/>
        </w:rPr>
        <w:t>构建人工神经网络及训练的流程。</w:t>
      </w:r>
    </w:p>
    <w:p w14:paraId="18054D4D" w14:textId="7EDD5E36" w:rsidR="00D841BD" w:rsidRDefault="008E49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分成五大部分，梯度清零—</w:t>
      </w:r>
      <w:r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>前向传播（模型预测）—</w:t>
      </w:r>
      <w:r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>损失计算—</w:t>
      </w:r>
      <w:r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>梯度反向传播—</w:t>
      </w:r>
      <w:r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>更新模型参数</w:t>
      </w:r>
    </w:p>
    <w:p w14:paraId="2493E66E" w14:textId="77777777" w:rsidR="00D841BD" w:rsidRDefault="00D841BD">
      <w:pPr>
        <w:rPr>
          <w:sz w:val="24"/>
          <w:szCs w:val="24"/>
        </w:rPr>
      </w:pPr>
    </w:p>
    <w:p w14:paraId="58FBC77A" w14:textId="77777777" w:rsidR="00D841BD" w:rsidRDefault="008E4973"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调节模拟数据大小后，训练结束时的输出信息。（含数据集定义截图）</w:t>
      </w:r>
    </w:p>
    <w:p w14:paraId="4E207207" w14:textId="23539B8D" w:rsidR="00D841BD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drawing>
          <wp:inline distT="0" distB="0" distL="0" distR="0" wp14:anchorId="59833C0D" wp14:editId="1AA391AC">
            <wp:extent cx="4534533" cy="156231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6729" w14:textId="006B8E7F" w:rsidR="00D841BD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lastRenderedPageBreak/>
        <w:drawing>
          <wp:inline distT="0" distB="0" distL="0" distR="0" wp14:anchorId="39463E22" wp14:editId="146DA836">
            <wp:extent cx="5274310" cy="39274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69F5" w14:textId="60BDE544" w:rsidR="00D841BD" w:rsidRDefault="000B79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增大数据量</w:t>
      </w:r>
    </w:p>
    <w:p w14:paraId="6D42C294" w14:textId="0A77B973" w:rsidR="00D841BD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drawing>
          <wp:inline distT="0" distB="0" distL="0" distR="0" wp14:anchorId="512D4C06" wp14:editId="51CA532D">
            <wp:extent cx="4496427" cy="148610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36C3" w14:textId="441DE9D7" w:rsidR="000B7914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drawing>
          <wp:inline distT="0" distB="0" distL="0" distR="0" wp14:anchorId="4AA0BD03" wp14:editId="57492D28">
            <wp:extent cx="5274310" cy="20472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9B28" w14:textId="12DEDAAC" w:rsidR="00D841BD" w:rsidRDefault="000B79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增加维度</w:t>
      </w:r>
    </w:p>
    <w:p w14:paraId="7E601CE0" w14:textId="2D391507" w:rsidR="00D841BD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lastRenderedPageBreak/>
        <w:drawing>
          <wp:inline distT="0" distB="0" distL="0" distR="0" wp14:anchorId="01E879F9" wp14:editId="4E9C036C">
            <wp:extent cx="4667901" cy="148610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3285" w14:textId="541AC613" w:rsidR="00D841BD" w:rsidRDefault="000B7914">
      <w:pPr>
        <w:rPr>
          <w:sz w:val="24"/>
          <w:szCs w:val="24"/>
        </w:rPr>
      </w:pPr>
      <w:r w:rsidRPr="000B7914">
        <w:rPr>
          <w:noProof/>
          <w:sz w:val="24"/>
          <w:szCs w:val="24"/>
        </w:rPr>
        <w:drawing>
          <wp:inline distT="0" distB="0" distL="0" distR="0" wp14:anchorId="07180879" wp14:editId="25BD0806">
            <wp:extent cx="5274310" cy="49079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032A" w14:textId="10FED8B8" w:rsidR="00D841BD" w:rsidRDefault="008E4973"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调整超参数或模型结构前后的训练收敛对比截图。（含超参数或模型结构截图）</w:t>
      </w:r>
    </w:p>
    <w:p w14:paraId="1BCCB64E" w14:textId="77777777" w:rsidR="00395C1C" w:rsidRDefault="00395C1C" w:rsidP="00395C1C">
      <w:pPr>
        <w:rPr>
          <w:sz w:val="24"/>
          <w:szCs w:val="24"/>
        </w:rPr>
      </w:pPr>
    </w:p>
    <w:p w14:paraId="457BCFC7" w14:textId="32D42E3E" w:rsidR="00395C1C" w:rsidRDefault="00395C1C" w:rsidP="00395C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改变精确率</w:t>
      </w:r>
    </w:p>
    <w:p w14:paraId="77A93CFE" w14:textId="77027218" w:rsidR="00D841BD" w:rsidRDefault="00395C1C">
      <w:pPr>
        <w:rPr>
          <w:sz w:val="24"/>
          <w:szCs w:val="24"/>
        </w:rPr>
      </w:pPr>
      <w:r w:rsidRPr="00395C1C">
        <w:rPr>
          <w:noProof/>
          <w:sz w:val="24"/>
          <w:szCs w:val="24"/>
        </w:rPr>
        <w:drawing>
          <wp:inline distT="0" distB="0" distL="0" distR="0" wp14:anchorId="33DFF7C2" wp14:editId="32309CD4">
            <wp:extent cx="4934639" cy="1457528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DB34" w14:textId="457ADAA2" w:rsidR="00D841BD" w:rsidRDefault="008D1114">
      <w:pPr>
        <w:rPr>
          <w:sz w:val="24"/>
          <w:szCs w:val="24"/>
        </w:rPr>
      </w:pPr>
      <w:r w:rsidRPr="008D1114">
        <w:rPr>
          <w:noProof/>
          <w:sz w:val="24"/>
          <w:szCs w:val="24"/>
        </w:rPr>
        <w:lastRenderedPageBreak/>
        <w:drawing>
          <wp:inline distT="0" distB="0" distL="0" distR="0" wp14:anchorId="15225E88" wp14:editId="0E83F4A8">
            <wp:extent cx="5274310" cy="45961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2857" w14:textId="3ECA82C3" w:rsidR="00D841BD" w:rsidRDefault="008D11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改变训练轮数</w:t>
      </w:r>
    </w:p>
    <w:p w14:paraId="56AABDCC" w14:textId="17E894DA" w:rsidR="001E1A00" w:rsidRPr="008D1114" w:rsidRDefault="008D1114">
      <w:pPr>
        <w:rPr>
          <w:sz w:val="24"/>
          <w:szCs w:val="24"/>
        </w:rPr>
      </w:pPr>
      <w:r w:rsidRPr="008D1114">
        <w:rPr>
          <w:noProof/>
          <w:sz w:val="24"/>
          <w:szCs w:val="24"/>
        </w:rPr>
        <w:lastRenderedPageBreak/>
        <w:drawing>
          <wp:inline distT="0" distB="0" distL="0" distR="0" wp14:anchorId="0113DC1F" wp14:editId="6C0F0967">
            <wp:extent cx="5274310" cy="50145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EE09" w14:textId="7450E3B7" w:rsidR="00D841BD" w:rsidRPr="001E1A00" w:rsidRDefault="008E4973" w:rsidP="001E1A00">
      <w:pPr>
        <w:pStyle w:val="ab"/>
        <w:numPr>
          <w:ilvl w:val="0"/>
          <w:numId w:val="3"/>
        </w:numPr>
        <w:ind w:firstLineChars="0" w:firstLine="0"/>
        <w:rPr>
          <w:sz w:val="24"/>
          <w:szCs w:val="24"/>
        </w:rPr>
      </w:pPr>
      <w:r w:rsidRPr="001E1A00">
        <w:rPr>
          <w:rFonts w:hint="eastAsia"/>
          <w:sz w:val="24"/>
          <w:szCs w:val="24"/>
        </w:rPr>
        <w:t>本次实验心得。</w:t>
      </w:r>
    </w:p>
    <w:p w14:paraId="787082B3" w14:textId="77777777" w:rsidR="00C21A43" w:rsidRPr="00C21A43" w:rsidRDefault="00C21A43" w:rsidP="00C21A43">
      <w:pPr>
        <w:rPr>
          <w:sz w:val="24"/>
          <w:szCs w:val="24"/>
        </w:rPr>
      </w:pPr>
      <w:r w:rsidRPr="00C21A43">
        <w:rPr>
          <w:rFonts w:hint="eastAsia"/>
          <w:sz w:val="24"/>
          <w:szCs w:val="24"/>
        </w:rPr>
        <w:t>通过本次多层人工神经网络实验，我对</w:t>
      </w:r>
      <w:r w:rsidRPr="00C21A43">
        <w:rPr>
          <w:rFonts w:hint="eastAsia"/>
          <w:sz w:val="24"/>
          <w:szCs w:val="24"/>
        </w:rPr>
        <w:t>PyTorch</w:t>
      </w:r>
      <w:r w:rsidRPr="00C21A43">
        <w:rPr>
          <w:rFonts w:hint="eastAsia"/>
          <w:sz w:val="24"/>
          <w:szCs w:val="24"/>
        </w:rPr>
        <w:t>构建神经网络的流程有了更深理解，并通过调整数据规模和超参数，观察到了以下现象：</w:t>
      </w:r>
    </w:p>
    <w:p w14:paraId="0F530DD5" w14:textId="3D2A6B1A" w:rsidR="00C21A43" w:rsidRPr="00C21A43" w:rsidRDefault="00C21A43" w:rsidP="00C21A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</w:p>
    <w:p w14:paraId="00466126" w14:textId="1907E5DE" w:rsidR="00C21A43" w:rsidRPr="00C21A43" w:rsidRDefault="00C21A43" w:rsidP="00C21A43">
      <w:pPr>
        <w:rPr>
          <w:sz w:val="24"/>
          <w:szCs w:val="24"/>
        </w:rPr>
      </w:pPr>
      <w:r w:rsidRPr="00C21A43">
        <w:rPr>
          <w:rFonts w:hint="eastAsia"/>
          <w:sz w:val="24"/>
          <w:szCs w:val="24"/>
        </w:rPr>
        <w:t>增大数据量：当训练数据量增加后，模型收敛速度略微变慢，但测试准确率有所提升，说明更多数据有助于减少过拟合。</w:t>
      </w:r>
    </w:p>
    <w:p w14:paraId="2709AE32" w14:textId="4EE6D902" w:rsidR="00C21A43" w:rsidRPr="00BE6339" w:rsidRDefault="00BE6339" w:rsidP="00C21A43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</w:p>
    <w:p w14:paraId="396C8144" w14:textId="2E2D56E1" w:rsidR="00C21A43" w:rsidRPr="00C21A43" w:rsidRDefault="00C21A43" w:rsidP="00C21A43">
      <w:pPr>
        <w:rPr>
          <w:sz w:val="24"/>
          <w:szCs w:val="24"/>
        </w:rPr>
      </w:pPr>
      <w:r w:rsidRPr="00C21A43">
        <w:rPr>
          <w:rFonts w:hint="eastAsia"/>
          <w:sz w:val="24"/>
          <w:szCs w:val="24"/>
        </w:rPr>
        <w:t>增大数据维度（维度</w:t>
      </w:r>
      <w:r w:rsidRPr="00C21A43">
        <w:rPr>
          <w:rFonts w:hint="eastAsia"/>
          <w:sz w:val="24"/>
          <w:szCs w:val="24"/>
        </w:rPr>
        <w:t>=5</w:t>
      </w:r>
      <w:r w:rsidRPr="00C21A43">
        <w:rPr>
          <w:rFonts w:hint="eastAsia"/>
          <w:sz w:val="24"/>
          <w:szCs w:val="24"/>
        </w:rPr>
        <w:t>）：输入维度从</w:t>
      </w:r>
      <w:r w:rsidR="00BE6339">
        <w:rPr>
          <w:sz w:val="24"/>
          <w:szCs w:val="24"/>
        </w:rPr>
        <w:t>4</w:t>
      </w:r>
      <w:r w:rsidRPr="00C21A43">
        <w:rPr>
          <w:rFonts w:hint="eastAsia"/>
          <w:sz w:val="24"/>
          <w:szCs w:val="24"/>
        </w:rPr>
        <w:t>维提升到</w:t>
      </w:r>
      <w:r w:rsidRPr="00C21A43">
        <w:rPr>
          <w:rFonts w:hint="eastAsia"/>
          <w:sz w:val="24"/>
          <w:szCs w:val="24"/>
        </w:rPr>
        <w:t>5</w:t>
      </w:r>
      <w:r w:rsidRPr="00C21A43">
        <w:rPr>
          <w:rFonts w:hint="eastAsia"/>
          <w:sz w:val="24"/>
          <w:szCs w:val="24"/>
        </w:rPr>
        <w:t>维后，任务复杂度增加，模型需要更多轮数才能达到相同精度。这说明高维数据对网络的拟合能力提出了更高要求，但神经网络仍能有效学习。</w:t>
      </w:r>
    </w:p>
    <w:p w14:paraId="12A7F269" w14:textId="46E9C69D" w:rsidR="00C21A43" w:rsidRPr="00C21A43" w:rsidRDefault="00BE6339" w:rsidP="00C21A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</w:p>
    <w:p w14:paraId="500B5E6A" w14:textId="5AEA09DC" w:rsidR="00C21A43" w:rsidRPr="00C21A43" w:rsidRDefault="00C21A43" w:rsidP="00C21A43">
      <w:pPr>
        <w:rPr>
          <w:sz w:val="24"/>
          <w:szCs w:val="24"/>
        </w:rPr>
      </w:pPr>
      <w:r w:rsidRPr="00C21A43">
        <w:rPr>
          <w:rFonts w:hint="eastAsia"/>
          <w:sz w:val="24"/>
          <w:szCs w:val="24"/>
        </w:rPr>
        <w:t>提高精确率阈值（</w:t>
      </w:r>
      <w:r w:rsidRPr="00C21A43">
        <w:rPr>
          <w:rFonts w:hint="eastAsia"/>
          <w:sz w:val="24"/>
          <w:szCs w:val="24"/>
        </w:rPr>
        <w:t>99.0%</w:t>
      </w:r>
      <w:r w:rsidRPr="00C21A43">
        <w:rPr>
          <w:rFonts w:hint="eastAsia"/>
          <w:sz w:val="24"/>
          <w:szCs w:val="24"/>
        </w:rPr>
        <w:t>）：将停止精度从</w:t>
      </w:r>
      <w:r w:rsidRPr="00C21A43">
        <w:rPr>
          <w:rFonts w:hint="eastAsia"/>
          <w:sz w:val="24"/>
          <w:szCs w:val="24"/>
        </w:rPr>
        <w:t>98%</w:t>
      </w:r>
      <w:r w:rsidRPr="00C21A43">
        <w:rPr>
          <w:rFonts w:hint="eastAsia"/>
          <w:sz w:val="24"/>
          <w:szCs w:val="24"/>
        </w:rPr>
        <w:t>提高到</w:t>
      </w:r>
      <w:r w:rsidRPr="00C21A43">
        <w:rPr>
          <w:rFonts w:hint="eastAsia"/>
          <w:sz w:val="24"/>
          <w:szCs w:val="24"/>
        </w:rPr>
        <w:t>99%</w:t>
      </w:r>
      <w:r w:rsidRPr="00C21A43">
        <w:rPr>
          <w:rFonts w:hint="eastAsia"/>
          <w:sz w:val="24"/>
          <w:szCs w:val="24"/>
        </w:rPr>
        <w:t>后，训练轮数增加，最终测试准确率也略有提升。这表明更苛刻的精度要求能让模型进一步优化，但收益递减且训练成本上升。</w:t>
      </w:r>
    </w:p>
    <w:p w14:paraId="5F31F228" w14:textId="28F60B9E" w:rsidR="00C21A43" w:rsidRPr="00C21A43" w:rsidRDefault="00BE6339" w:rsidP="00C21A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</w:p>
    <w:p w14:paraId="1F6459D3" w14:textId="48253C72" w:rsidR="00D841BD" w:rsidRDefault="00C21A43">
      <w:pPr>
        <w:rPr>
          <w:sz w:val="24"/>
          <w:szCs w:val="24"/>
        </w:rPr>
      </w:pPr>
      <w:r w:rsidRPr="00C21A43">
        <w:rPr>
          <w:rFonts w:hint="eastAsia"/>
          <w:sz w:val="24"/>
          <w:szCs w:val="24"/>
        </w:rPr>
        <w:t>调整训练轮数为</w:t>
      </w:r>
      <w:r w:rsidRPr="00C21A43">
        <w:rPr>
          <w:rFonts w:hint="eastAsia"/>
          <w:sz w:val="24"/>
          <w:szCs w:val="24"/>
        </w:rPr>
        <w:t>70</w:t>
      </w:r>
      <w:r w:rsidRPr="00C21A43">
        <w:rPr>
          <w:rFonts w:hint="eastAsia"/>
          <w:sz w:val="24"/>
          <w:szCs w:val="24"/>
        </w:rPr>
        <w:t>：</w:t>
      </w:r>
      <w:r w:rsidR="00BE6339">
        <w:rPr>
          <w:rFonts w:hint="eastAsia"/>
          <w:sz w:val="24"/>
          <w:szCs w:val="24"/>
        </w:rPr>
        <w:t>在</w:t>
      </w:r>
      <w:r w:rsidR="00BE6339">
        <w:rPr>
          <w:rFonts w:hint="eastAsia"/>
          <w:sz w:val="24"/>
          <w:szCs w:val="24"/>
        </w:rPr>
        <w:t>7</w:t>
      </w:r>
      <w:r w:rsidR="00BE6339">
        <w:rPr>
          <w:sz w:val="24"/>
          <w:szCs w:val="24"/>
        </w:rPr>
        <w:t>0</w:t>
      </w:r>
      <w:r w:rsidR="00BE6339">
        <w:rPr>
          <w:rFonts w:hint="eastAsia"/>
          <w:sz w:val="24"/>
          <w:szCs w:val="24"/>
        </w:rPr>
        <w:t>轮之内，模型仍然收敛。</w:t>
      </w:r>
      <w:r w:rsidR="00BE6339">
        <w:rPr>
          <w:sz w:val="24"/>
          <w:szCs w:val="24"/>
        </w:rPr>
        <w:t xml:space="preserve"> </w:t>
      </w:r>
    </w:p>
    <w:p w14:paraId="578CB136" w14:textId="77777777" w:rsidR="0083600D" w:rsidRPr="0083600D" w:rsidRDefault="0083600D">
      <w:pPr>
        <w:rPr>
          <w:sz w:val="24"/>
          <w:szCs w:val="24"/>
        </w:rPr>
      </w:pPr>
    </w:p>
    <w:p w14:paraId="67D6BEA7" w14:textId="77777777" w:rsidR="00D841BD" w:rsidRDefault="00D841BD">
      <w:pPr>
        <w:rPr>
          <w:sz w:val="24"/>
          <w:szCs w:val="24"/>
        </w:rPr>
      </w:pPr>
    </w:p>
    <w:p w14:paraId="6FBE0473" w14:textId="25D006B8" w:rsidR="00D841BD" w:rsidRPr="00D861FE" w:rsidRDefault="008E4973" w:rsidP="00D861FE">
      <w:pPr>
        <w:jc w:val="center"/>
        <w:rPr>
          <w:rFonts w:ascii="黑体" w:eastAsia="黑体" w:hAnsi="黑体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lastRenderedPageBreak/>
        <w:t>实验三  卷积神经网络分类</w:t>
      </w:r>
    </w:p>
    <w:p w14:paraId="67BDA6E9" w14:textId="77777777" w:rsidR="00D841BD" w:rsidRDefault="008E4973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rFonts w:hint="eastAsia"/>
          <w:sz w:val="24"/>
          <w:szCs w:val="24"/>
        </w:rPr>
        <w:t>exp3</w:t>
      </w:r>
      <w:r>
        <w:rPr>
          <w:rFonts w:hint="eastAsia"/>
          <w:sz w:val="24"/>
          <w:szCs w:val="24"/>
        </w:rPr>
        <w:t>目录中各个源文件的作用和执行逻辑。</w:t>
      </w:r>
    </w:p>
    <w:p w14:paraId="48C83FF3" w14:textId="77777777" w:rsidR="007E125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main.py</w:t>
      </w:r>
    </w:p>
    <w:p w14:paraId="5BF054A6" w14:textId="1073E296" w:rsidR="00D861FE" w:rsidRPr="00D861F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程序入口文件，启动整个训练流程。</w:t>
      </w:r>
    </w:p>
    <w:p w14:paraId="4AD2DDBF" w14:textId="77777777" w:rsidR="007E125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params.py</w:t>
      </w:r>
    </w:p>
    <w:p w14:paraId="2DEC5D9D" w14:textId="4AD0E44B" w:rsidR="00D861FE" w:rsidRPr="00D861F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超参数配置文件，集中管理学习率、批大小、训练轮数、类别数、是否使</w:t>
      </w:r>
      <w:r>
        <w:rPr>
          <w:rFonts w:hint="eastAsia"/>
          <w:sz w:val="24"/>
          <w:szCs w:val="24"/>
        </w:rPr>
        <w:t>用</w:t>
      </w:r>
      <w:r w:rsidRPr="00D861FE">
        <w:rPr>
          <w:rFonts w:hint="eastAsia"/>
          <w:sz w:val="24"/>
          <w:szCs w:val="24"/>
        </w:rPr>
        <w:t>GP</w:t>
      </w:r>
      <w:r>
        <w:rPr>
          <w:sz w:val="24"/>
          <w:szCs w:val="24"/>
        </w:rPr>
        <w:t>U</w:t>
      </w:r>
      <w:r w:rsidRPr="00D861FE">
        <w:rPr>
          <w:rFonts w:hint="eastAsia"/>
          <w:sz w:val="24"/>
          <w:szCs w:val="24"/>
        </w:rPr>
        <w:t>等参数，方便用户在不修改核心代码的情况下快速调参。</w:t>
      </w:r>
    </w:p>
    <w:p w14:paraId="14073EF1" w14:textId="77777777" w:rsidR="007E125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datasets.py</w:t>
      </w:r>
    </w:p>
    <w:p w14:paraId="5FD02CCB" w14:textId="7372BE9B" w:rsidR="00D861FE" w:rsidRPr="00D861F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自定义数据集读取类，在初始化时遍历训练或测试目录，将所有图片路径和对应的文件夹名（自动转为类别标签）存入列表，并建立缓存；在按索引获取数据时打开图片，进行缩放和转张量预处理，并将结果存入缓存以避免重复读取。</w:t>
      </w:r>
    </w:p>
    <w:p w14:paraId="6BB32816" w14:textId="77777777" w:rsidR="007E125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model.py</w:t>
      </w:r>
    </w:p>
    <w:p w14:paraId="50536301" w14:textId="50E7E7C4" w:rsidR="00D861FE" w:rsidRPr="00D861FE" w:rsidRDefault="00D861FE" w:rsidP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定义了一个</w:t>
      </w:r>
      <w:r w:rsidRPr="00D861FE">
        <w:rPr>
          <w:rFonts w:hint="eastAsia"/>
          <w:sz w:val="24"/>
          <w:szCs w:val="24"/>
        </w:rPr>
        <w:t>SimpleNet</w:t>
      </w:r>
      <w:r w:rsidRPr="00D861FE">
        <w:rPr>
          <w:rFonts w:hint="eastAsia"/>
          <w:sz w:val="24"/>
          <w:szCs w:val="24"/>
        </w:rPr>
        <w:t>卷积神经网络，包含三个卷积块（每个块由卷积层、批归一化、</w:t>
      </w:r>
      <w:r w:rsidRPr="00D861FE">
        <w:rPr>
          <w:rFonts w:hint="eastAsia"/>
          <w:sz w:val="24"/>
          <w:szCs w:val="24"/>
        </w:rPr>
        <w:t>ReLU</w:t>
      </w:r>
      <w:r w:rsidRPr="00D861FE">
        <w:rPr>
          <w:rFonts w:hint="eastAsia"/>
          <w:sz w:val="24"/>
          <w:szCs w:val="24"/>
        </w:rPr>
        <w:t>激活和最大池化组成），将输入的三通道</w:t>
      </w:r>
      <w:r w:rsidRPr="00D861FE">
        <w:rPr>
          <w:rFonts w:hint="eastAsia"/>
          <w:sz w:val="24"/>
          <w:szCs w:val="24"/>
        </w:rPr>
        <w:t>32</w:t>
      </w:r>
      <w:r w:rsidRPr="00D861FE">
        <w:rPr>
          <w:rFonts w:hint="eastAsia"/>
          <w:sz w:val="24"/>
          <w:szCs w:val="24"/>
        </w:rPr>
        <w:t>×</w:t>
      </w:r>
      <w:r w:rsidRPr="00D861FE">
        <w:rPr>
          <w:rFonts w:hint="eastAsia"/>
          <w:sz w:val="24"/>
          <w:szCs w:val="24"/>
        </w:rPr>
        <w:t>32</w:t>
      </w:r>
      <w:r w:rsidRPr="00D861FE">
        <w:rPr>
          <w:rFonts w:hint="eastAsia"/>
          <w:sz w:val="24"/>
          <w:szCs w:val="24"/>
        </w:rPr>
        <w:t>图像逐步提取特征并缩小尺寸，最后通过展平和两个全连接层输出</w:t>
      </w:r>
      <w:r w:rsidRPr="00D861FE">
        <w:rPr>
          <w:rFonts w:hint="eastAsia"/>
          <w:sz w:val="24"/>
          <w:szCs w:val="24"/>
        </w:rPr>
        <w:t>10</w:t>
      </w:r>
      <w:r w:rsidRPr="00D861FE">
        <w:rPr>
          <w:rFonts w:hint="eastAsia"/>
          <w:sz w:val="24"/>
          <w:szCs w:val="24"/>
        </w:rPr>
        <w:t>个类别的分类分数。</w:t>
      </w:r>
    </w:p>
    <w:p w14:paraId="4BFB15D5" w14:textId="77777777" w:rsidR="007E125E" w:rsidRDefault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run.py</w:t>
      </w:r>
    </w:p>
    <w:p w14:paraId="0D778C1E" w14:textId="0F22FAC5" w:rsidR="00D841BD" w:rsidRDefault="00D861FE">
      <w:pPr>
        <w:rPr>
          <w:sz w:val="24"/>
          <w:szCs w:val="24"/>
        </w:rPr>
      </w:pPr>
      <w:r w:rsidRPr="00D861FE">
        <w:rPr>
          <w:rFonts w:hint="eastAsia"/>
          <w:sz w:val="24"/>
          <w:szCs w:val="24"/>
        </w:rPr>
        <w:t>核心训练脚本，负责加载数据集并封装为</w:t>
      </w:r>
      <w:r w:rsidRPr="00D861FE">
        <w:rPr>
          <w:rFonts w:hint="eastAsia"/>
          <w:sz w:val="24"/>
          <w:szCs w:val="24"/>
        </w:rPr>
        <w:t>DataLoader</w:t>
      </w:r>
      <w:r w:rsidRPr="00D861FE">
        <w:rPr>
          <w:rFonts w:hint="eastAsia"/>
          <w:sz w:val="24"/>
          <w:szCs w:val="24"/>
        </w:rPr>
        <w:t>，创建网络模型、</w:t>
      </w:r>
      <w:r w:rsidRPr="00D861FE">
        <w:rPr>
          <w:rFonts w:hint="eastAsia"/>
          <w:sz w:val="24"/>
          <w:szCs w:val="24"/>
        </w:rPr>
        <w:t>SGD</w:t>
      </w:r>
      <w:r w:rsidRPr="00D861FE">
        <w:rPr>
          <w:rFonts w:hint="eastAsia"/>
          <w:sz w:val="24"/>
          <w:szCs w:val="24"/>
        </w:rPr>
        <w:t>优化器和交叉熵损失函数，然后进行多轮训练循环（每轮包含梯度清零、前向传播、损失计算、反向传播、参数更新），每轮结束后在测试集上评估准确率。</w:t>
      </w:r>
    </w:p>
    <w:p w14:paraId="2FE4E1B8" w14:textId="77777777" w:rsidR="00D841BD" w:rsidRDefault="00D841BD">
      <w:pPr>
        <w:rPr>
          <w:sz w:val="24"/>
          <w:szCs w:val="24"/>
        </w:rPr>
      </w:pPr>
    </w:p>
    <w:p w14:paraId="7AB41A18" w14:textId="77777777" w:rsidR="00D841BD" w:rsidRDefault="008E4973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调节超参数或模型结构后，测试准确度在</w:t>
      </w:r>
      <w:r>
        <w:rPr>
          <w:rFonts w:hint="eastAsia"/>
          <w:sz w:val="24"/>
          <w:szCs w:val="24"/>
        </w:rPr>
        <w:t>65%</w:t>
      </w:r>
      <w:r>
        <w:rPr>
          <w:rFonts w:hint="eastAsia"/>
          <w:sz w:val="24"/>
          <w:szCs w:val="24"/>
        </w:rPr>
        <w:t>以上的训练信息截图。（含超参数或模型结构截图）</w:t>
      </w:r>
    </w:p>
    <w:p w14:paraId="396D969A" w14:textId="0C78AD6B" w:rsidR="00D841BD" w:rsidRDefault="004F591F">
      <w:pPr>
        <w:rPr>
          <w:sz w:val="24"/>
          <w:szCs w:val="24"/>
        </w:rPr>
      </w:pPr>
      <w:r w:rsidRPr="004F591F">
        <w:rPr>
          <w:noProof/>
          <w:sz w:val="24"/>
          <w:szCs w:val="24"/>
        </w:rPr>
        <w:drawing>
          <wp:inline distT="0" distB="0" distL="0" distR="0" wp14:anchorId="0CA188D6" wp14:editId="50098CBC">
            <wp:extent cx="5274310" cy="36328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9C70" w14:textId="1C6924C9" w:rsidR="00D841BD" w:rsidRDefault="004F591F">
      <w:pPr>
        <w:rPr>
          <w:sz w:val="24"/>
          <w:szCs w:val="24"/>
        </w:rPr>
      </w:pPr>
      <w:r w:rsidRPr="004F591F">
        <w:rPr>
          <w:noProof/>
          <w:sz w:val="24"/>
          <w:szCs w:val="24"/>
        </w:rPr>
        <w:lastRenderedPageBreak/>
        <w:drawing>
          <wp:inline distT="0" distB="0" distL="0" distR="0" wp14:anchorId="08B4EB85" wp14:editId="1FBBFF25">
            <wp:extent cx="4610743" cy="2314898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6561" w14:textId="0D037A5E" w:rsidR="00D841BD" w:rsidRDefault="008E4973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粘贴历史训练中，测试准确度最高的截图。（含所使用超参数或模型结构截图）</w:t>
      </w:r>
    </w:p>
    <w:p w14:paraId="597A2630" w14:textId="77777777" w:rsidR="00EA5855" w:rsidRDefault="00EA5855">
      <w:pPr>
        <w:numPr>
          <w:ilvl w:val="0"/>
          <w:numId w:val="4"/>
        </w:numPr>
        <w:rPr>
          <w:sz w:val="24"/>
          <w:szCs w:val="24"/>
        </w:rPr>
      </w:pPr>
    </w:p>
    <w:p w14:paraId="6F8F1B45" w14:textId="49191001" w:rsidR="00D841BD" w:rsidRDefault="00442F42">
      <w:pPr>
        <w:rPr>
          <w:sz w:val="24"/>
          <w:szCs w:val="24"/>
        </w:rPr>
      </w:pPr>
      <w:r w:rsidRPr="00442F42">
        <w:rPr>
          <w:noProof/>
          <w:sz w:val="24"/>
          <w:szCs w:val="24"/>
        </w:rPr>
        <w:drawing>
          <wp:inline distT="0" distB="0" distL="0" distR="0" wp14:anchorId="6187DD63" wp14:editId="344515CD">
            <wp:extent cx="4563112" cy="2229161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5D7B" w14:textId="271470D6" w:rsidR="00D841BD" w:rsidRDefault="00EA5855">
      <w:r w:rsidRPr="00EA5855">
        <w:lastRenderedPageBreak/>
        <w:drawing>
          <wp:inline distT="0" distB="0" distL="0" distR="0" wp14:anchorId="271D0FB1" wp14:editId="20EFB58C">
            <wp:extent cx="5029902" cy="382958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8554" w14:textId="62A4CCF0" w:rsidR="00EA5855" w:rsidRDefault="00EA5855">
      <w:r w:rsidRPr="00EA5855">
        <w:drawing>
          <wp:inline distT="0" distB="0" distL="0" distR="0" wp14:anchorId="282A5B95" wp14:editId="7C0839F8">
            <wp:extent cx="4534533" cy="190526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F81D" w14:textId="22E58469" w:rsidR="00EA5855" w:rsidRDefault="00EA5855">
      <w:r w:rsidRPr="00EA5855">
        <w:lastRenderedPageBreak/>
        <w:drawing>
          <wp:inline distT="0" distB="0" distL="0" distR="0" wp14:anchorId="2EE78D4C" wp14:editId="7F600D27">
            <wp:extent cx="5274310" cy="34366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71B5" w14:textId="5E47D3D9" w:rsidR="00EA5855" w:rsidRDefault="00EA5855">
      <w:pPr>
        <w:rPr>
          <w:rFonts w:hint="eastAsia"/>
        </w:rPr>
      </w:pPr>
      <w:r w:rsidRPr="00EA5855">
        <w:drawing>
          <wp:inline distT="0" distB="0" distL="0" distR="0" wp14:anchorId="0497187B" wp14:editId="4E1B4DBD">
            <wp:extent cx="5274310" cy="9423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F1E7" w14:textId="77777777" w:rsidR="00D841BD" w:rsidRDefault="008E4973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本次实验心得。</w:t>
      </w:r>
    </w:p>
    <w:p w14:paraId="034F09EE" w14:textId="48DDAFEA" w:rsidR="00D841BD" w:rsidRDefault="004507E4">
      <w:pPr>
        <w:rPr>
          <w:sz w:val="24"/>
          <w:szCs w:val="24"/>
        </w:rPr>
      </w:pPr>
      <w:r w:rsidRPr="004507E4">
        <w:rPr>
          <w:rFonts w:hint="eastAsia"/>
          <w:sz w:val="24"/>
          <w:szCs w:val="24"/>
        </w:rPr>
        <w:t>通过本次卷积神经网络分类实验，我深刻体会到数据归一化是模型收敛的前提，从最初的</w:t>
      </w:r>
      <w:r w:rsidRPr="004507E4">
        <w:rPr>
          <w:rFonts w:hint="eastAsia"/>
          <w:sz w:val="24"/>
          <w:szCs w:val="24"/>
        </w:rPr>
        <w:t>20%</w:t>
      </w:r>
      <w:r w:rsidRPr="004507E4">
        <w:rPr>
          <w:rFonts w:hint="eastAsia"/>
          <w:sz w:val="24"/>
          <w:szCs w:val="24"/>
        </w:rPr>
        <w:t>测试准确率经过添加</w:t>
      </w:r>
      <w:r w:rsidRPr="004507E4">
        <w:rPr>
          <w:rFonts w:hint="eastAsia"/>
          <w:sz w:val="24"/>
          <w:szCs w:val="24"/>
        </w:rPr>
        <w:t>Normalize</w:t>
      </w:r>
      <w:r w:rsidRPr="004507E4">
        <w:rPr>
          <w:rFonts w:hint="eastAsia"/>
          <w:sz w:val="24"/>
          <w:szCs w:val="24"/>
        </w:rPr>
        <w:t>、降低学习率、引入动量和阶梯下降调度后迅速提升至</w:t>
      </w:r>
      <w:r w:rsidRPr="004507E4">
        <w:rPr>
          <w:rFonts w:hint="eastAsia"/>
          <w:sz w:val="24"/>
          <w:szCs w:val="24"/>
        </w:rPr>
        <w:t>70%</w:t>
      </w:r>
      <w:r w:rsidRPr="004507E4">
        <w:rPr>
          <w:rFonts w:hint="eastAsia"/>
          <w:sz w:val="24"/>
          <w:szCs w:val="24"/>
        </w:rPr>
        <w:t>以上；随后通过适度增加网络宽度（</w:t>
      </w:r>
      <w:r w:rsidRPr="004507E4">
        <w:rPr>
          <w:rFonts w:hint="eastAsia"/>
          <w:sz w:val="24"/>
          <w:szCs w:val="24"/>
        </w:rPr>
        <w:t>nf=20</w:t>
      </w:r>
      <w:r w:rsidRPr="004507E4">
        <w:rPr>
          <w:rFonts w:hint="eastAsia"/>
          <w:sz w:val="24"/>
          <w:szCs w:val="24"/>
        </w:rPr>
        <w:t>）、添加</w:t>
      </w:r>
      <w:r w:rsidRPr="004507E4">
        <w:rPr>
          <w:rFonts w:hint="eastAsia"/>
          <w:sz w:val="24"/>
          <w:szCs w:val="24"/>
        </w:rPr>
        <w:t>Dropout</w:t>
      </w:r>
      <w:r w:rsidRPr="004507E4">
        <w:rPr>
          <w:rFonts w:hint="eastAsia"/>
          <w:sz w:val="24"/>
          <w:szCs w:val="24"/>
        </w:rPr>
        <w:t>和随机翻转等数据增强，最终在</w:t>
      </w:r>
      <w:r w:rsidRPr="004507E4">
        <w:rPr>
          <w:rFonts w:hint="eastAsia"/>
          <w:sz w:val="24"/>
          <w:szCs w:val="24"/>
        </w:rPr>
        <w:t>CPU</w:t>
      </w:r>
      <w:r w:rsidRPr="004507E4">
        <w:rPr>
          <w:rFonts w:hint="eastAsia"/>
          <w:sz w:val="24"/>
          <w:szCs w:val="24"/>
        </w:rPr>
        <w:t>上达到</w:t>
      </w:r>
      <w:r w:rsidRPr="004507E4">
        <w:rPr>
          <w:rFonts w:hint="eastAsia"/>
          <w:sz w:val="24"/>
          <w:szCs w:val="24"/>
        </w:rPr>
        <w:t>80%</w:t>
      </w:r>
      <w:r w:rsidRPr="004507E4">
        <w:rPr>
          <w:rFonts w:hint="eastAsia"/>
          <w:sz w:val="24"/>
          <w:szCs w:val="24"/>
        </w:rPr>
        <w:t>以上的测试准确率。相比实验二的全连接网络，</w:t>
      </w:r>
      <w:r w:rsidRPr="004507E4">
        <w:rPr>
          <w:rFonts w:hint="eastAsia"/>
          <w:sz w:val="24"/>
          <w:szCs w:val="24"/>
        </w:rPr>
        <w:t>CNN</w:t>
      </w:r>
      <w:r w:rsidRPr="004507E4">
        <w:rPr>
          <w:rFonts w:hint="eastAsia"/>
          <w:sz w:val="24"/>
          <w:szCs w:val="24"/>
        </w:rPr>
        <w:t>凭借局部连接和权值共享能高效提取图像空间特征，分类效果显著更优。整个调参过程让我认识到，深度学习优化需要系统性分析——从预处理到优化器再到正则化和数据增强，每一步都应有明确目的，而非盲目尝试。</w:t>
      </w:r>
    </w:p>
    <w:p w14:paraId="1CF16F71" w14:textId="77777777" w:rsidR="007839BA" w:rsidRDefault="007839BA" w:rsidP="007839BA">
      <w:pPr>
        <w:jc w:val="center"/>
        <w:rPr>
          <w:rFonts w:ascii="黑体" w:eastAsia="黑体" w:hAnsi="黑体"/>
          <w:color w:val="FF0000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t>实验四  生成对抗网络生成图像</w:t>
      </w:r>
    </w:p>
    <w:p w14:paraId="1CFA5E73" w14:textId="77777777" w:rsidR="007839BA" w:rsidRPr="007839BA" w:rsidRDefault="007839BA">
      <w:pPr>
        <w:rPr>
          <w:sz w:val="24"/>
          <w:szCs w:val="24"/>
        </w:rPr>
      </w:pPr>
    </w:p>
    <w:p w14:paraId="6A8A265C" w14:textId="77777777" w:rsidR="00D841BD" w:rsidRDefault="008E4973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>
        <w:rPr>
          <w:rFonts w:hint="eastAsia"/>
          <w:sz w:val="24"/>
          <w:szCs w:val="24"/>
        </w:rPr>
        <w:t>exp4</w:t>
      </w:r>
      <w:r>
        <w:rPr>
          <w:rFonts w:hint="eastAsia"/>
          <w:sz w:val="24"/>
          <w:szCs w:val="24"/>
        </w:rPr>
        <w:t>目录中各个源文件的作用和执行逻辑。</w:t>
      </w:r>
    </w:p>
    <w:p w14:paraId="2361FA28" w14:textId="77777777" w:rsidR="004E4E75" w:rsidRDefault="00E258A5" w:rsidP="00E258A5">
      <w:pPr>
        <w:rPr>
          <w:sz w:val="24"/>
          <w:szCs w:val="24"/>
        </w:rPr>
      </w:pPr>
      <w:r w:rsidRPr="00E258A5">
        <w:rPr>
          <w:rFonts w:hint="eastAsia"/>
          <w:sz w:val="24"/>
          <w:szCs w:val="24"/>
        </w:rPr>
        <w:t>main.py</w:t>
      </w:r>
    </w:p>
    <w:p w14:paraId="42CC0E54" w14:textId="2201352E" w:rsidR="00E258A5" w:rsidRPr="00E258A5" w:rsidRDefault="00E258A5" w:rsidP="00E258A5">
      <w:pPr>
        <w:rPr>
          <w:rFonts w:hint="eastAsia"/>
          <w:sz w:val="24"/>
          <w:szCs w:val="24"/>
        </w:rPr>
      </w:pPr>
      <w:r w:rsidRPr="00E258A5">
        <w:rPr>
          <w:rFonts w:hint="eastAsia"/>
          <w:sz w:val="24"/>
          <w:szCs w:val="24"/>
        </w:rPr>
        <w:t>程序入口，调用</w:t>
      </w:r>
      <w:r w:rsidRPr="00E258A5">
        <w:rPr>
          <w:rFonts w:hint="eastAsia"/>
          <w:sz w:val="24"/>
          <w:szCs w:val="24"/>
        </w:rPr>
        <w:t xml:space="preserve"> run.py </w:t>
      </w:r>
      <w:r w:rsidRPr="00E258A5">
        <w:rPr>
          <w:rFonts w:hint="eastAsia"/>
          <w:sz w:val="24"/>
          <w:szCs w:val="24"/>
        </w:rPr>
        <w:t>中的</w:t>
      </w:r>
      <w:r w:rsidRPr="00E258A5">
        <w:rPr>
          <w:rFonts w:hint="eastAsia"/>
          <w:sz w:val="24"/>
          <w:szCs w:val="24"/>
        </w:rPr>
        <w:t xml:space="preserve"> train() </w:t>
      </w:r>
      <w:r w:rsidRPr="00E258A5">
        <w:rPr>
          <w:rFonts w:hint="eastAsia"/>
          <w:sz w:val="24"/>
          <w:szCs w:val="24"/>
        </w:rPr>
        <w:t>启动训练，也可通过注释的</w:t>
      </w:r>
      <w:r w:rsidRPr="00E258A5">
        <w:rPr>
          <w:rFonts w:hint="eastAsia"/>
          <w:sz w:val="24"/>
          <w:szCs w:val="24"/>
        </w:rPr>
        <w:t xml:space="preserve"> test(epoch) </w:t>
      </w:r>
      <w:r w:rsidRPr="00E258A5">
        <w:rPr>
          <w:rFonts w:hint="eastAsia"/>
          <w:sz w:val="24"/>
          <w:szCs w:val="24"/>
        </w:rPr>
        <w:t>单独生成图片。</w:t>
      </w:r>
    </w:p>
    <w:p w14:paraId="667DD2C1" w14:textId="77777777" w:rsidR="004E4E75" w:rsidRDefault="00E258A5" w:rsidP="00E258A5">
      <w:pPr>
        <w:rPr>
          <w:sz w:val="24"/>
          <w:szCs w:val="24"/>
        </w:rPr>
      </w:pPr>
      <w:r w:rsidRPr="00E258A5">
        <w:rPr>
          <w:rFonts w:hint="eastAsia"/>
          <w:sz w:val="24"/>
          <w:szCs w:val="24"/>
        </w:rPr>
        <w:t>params.py</w:t>
      </w:r>
    </w:p>
    <w:p w14:paraId="42577BD2" w14:textId="5ED68374" w:rsidR="00E258A5" w:rsidRPr="00E258A5" w:rsidRDefault="00E258A5" w:rsidP="00E258A5">
      <w:pPr>
        <w:rPr>
          <w:rFonts w:hint="eastAsia"/>
          <w:sz w:val="24"/>
          <w:szCs w:val="24"/>
        </w:rPr>
      </w:pPr>
      <w:r w:rsidRPr="00E258A5">
        <w:rPr>
          <w:rFonts w:hint="eastAsia"/>
          <w:sz w:val="24"/>
          <w:szCs w:val="24"/>
        </w:rPr>
        <w:t>超参数配置文件，定义图像尺寸、批大小、训练轮数、学习率、噪声维度等所有可调节参数。</w:t>
      </w:r>
    </w:p>
    <w:p w14:paraId="2A87CB2B" w14:textId="77777777" w:rsidR="004E4E75" w:rsidRDefault="00E258A5" w:rsidP="00E258A5">
      <w:pPr>
        <w:rPr>
          <w:sz w:val="24"/>
          <w:szCs w:val="24"/>
        </w:rPr>
      </w:pPr>
      <w:r w:rsidRPr="00E258A5">
        <w:rPr>
          <w:rFonts w:hint="eastAsia"/>
          <w:sz w:val="24"/>
          <w:szCs w:val="24"/>
        </w:rPr>
        <w:t>dataset.py</w:t>
      </w:r>
    </w:p>
    <w:p w14:paraId="7ED92C0A" w14:textId="3A8C117D" w:rsidR="00E258A5" w:rsidRPr="00E258A5" w:rsidRDefault="00E258A5" w:rsidP="00E258A5">
      <w:pPr>
        <w:rPr>
          <w:rFonts w:hint="eastAsia"/>
          <w:sz w:val="24"/>
          <w:szCs w:val="24"/>
        </w:rPr>
      </w:pPr>
      <w:r w:rsidRPr="00E258A5">
        <w:rPr>
          <w:rFonts w:hint="eastAsia"/>
          <w:sz w:val="24"/>
          <w:szCs w:val="24"/>
        </w:rPr>
        <w:t>自定义数据集类</w:t>
      </w:r>
      <w:r w:rsidRPr="00E258A5">
        <w:rPr>
          <w:rFonts w:hint="eastAsia"/>
          <w:sz w:val="24"/>
          <w:szCs w:val="24"/>
        </w:rPr>
        <w:t xml:space="preserve"> MyDataset</w:t>
      </w:r>
      <w:r w:rsidRPr="00E258A5">
        <w:rPr>
          <w:rFonts w:hint="eastAsia"/>
          <w:sz w:val="24"/>
          <w:szCs w:val="24"/>
        </w:rPr>
        <w:t>，负责读取动漫头像图片，统一缩放、转为张量并归一化到</w:t>
      </w:r>
      <w:r w:rsidRPr="00E258A5">
        <w:rPr>
          <w:rFonts w:hint="eastAsia"/>
          <w:sz w:val="24"/>
          <w:szCs w:val="24"/>
        </w:rPr>
        <w:t xml:space="preserve"> [-1,1]</w:t>
      </w:r>
      <w:r w:rsidRPr="00E258A5">
        <w:rPr>
          <w:rFonts w:hint="eastAsia"/>
          <w:sz w:val="24"/>
          <w:szCs w:val="24"/>
        </w:rPr>
        <w:t>，同时提供缓存机制避免重复读取。</w:t>
      </w:r>
    </w:p>
    <w:p w14:paraId="5DCF4EFA" w14:textId="77777777" w:rsidR="004E4E75" w:rsidRDefault="00E258A5" w:rsidP="00E258A5">
      <w:pPr>
        <w:rPr>
          <w:sz w:val="24"/>
          <w:szCs w:val="24"/>
        </w:rPr>
      </w:pPr>
      <w:r w:rsidRPr="00E258A5">
        <w:rPr>
          <w:rFonts w:hint="eastAsia"/>
          <w:sz w:val="24"/>
          <w:szCs w:val="24"/>
        </w:rPr>
        <w:lastRenderedPageBreak/>
        <w:t>model.py</w:t>
      </w:r>
    </w:p>
    <w:p w14:paraId="5514777A" w14:textId="65508A1C" w:rsidR="00E258A5" w:rsidRPr="00E258A5" w:rsidRDefault="00E258A5" w:rsidP="00E258A5">
      <w:pPr>
        <w:rPr>
          <w:rFonts w:hint="eastAsia"/>
          <w:sz w:val="24"/>
          <w:szCs w:val="24"/>
        </w:rPr>
      </w:pPr>
      <w:r w:rsidRPr="00E258A5">
        <w:rPr>
          <w:rFonts w:hint="eastAsia"/>
          <w:sz w:val="24"/>
          <w:szCs w:val="24"/>
        </w:rPr>
        <w:t>定义生成器和判别器结构。生成器通过转置卷积将随机噪声上采样为</w:t>
      </w:r>
      <w:r w:rsidRPr="00E258A5">
        <w:rPr>
          <w:rFonts w:hint="eastAsia"/>
          <w:sz w:val="24"/>
          <w:szCs w:val="24"/>
        </w:rPr>
        <w:t>96</w:t>
      </w:r>
      <w:r w:rsidRPr="00E258A5">
        <w:rPr>
          <w:rFonts w:hint="eastAsia"/>
          <w:sz w:val="24"/>
          <w:szCs w:val="24"/>
        </w:rPr>
        <w:t>×</w:t>
      </w:r>
      <w:r w:rsidRPr="00E258A5">
        <w:rPr>
          <w:rFonts w:hint="eastAsia"/>
          <w:sz w:val="24"/>
          <w:szCs w:val="24"/>
        </w:rPr>
        <w:t>96</w:t>
      </w:r>
      <w:r w:rsidRPr="00E258A5">
        <w:rPr>
          <w:rFonts w:hint="eastAsia"/>
          <w:sz w:val="24"/>
          <w:szCs w:val="24"/>
        </w:rPr>
        <w:t>的</w:t>
      </w:r>
      <w:r w:rsidRPr="00E258A5">
        <w:rPr>
          <w:rFonts w:hint="eastAsia"/>
          <w:sz w:val="24"/>
          <w:szCs w:val="24"/>
        </w:rPr>
        <w:t>RGB</w:t>
      </w:r>
      <w:r w:rsidRPr="00E258A5">
        <w:rPr>
          <w:rFonts w:hint="eastAsia"/>
          <w:sz w:val="24"/>
          <w:szCs w:val="24"/>
        </w:rPr>
        <w:t>图像，判别器通过卷积下采样输出输入为真实图像的概率。</w:t>
      </w:r>
    </w:p>
    <w:p w14:paraId="42CE52F3" w14:textId="77777777" w:rsidR="004E4E75" w:rsidRDefault="00E258A5">
      <w:pPr>
        <w:rPr>
          <w:sz w:val="24"/>
          <w:szCs w:val="24"/>
        </w:rPr>
      </w:pPr>
      <w:r w:rsidRPr="00E258A5">
        <w:rPr>
          <w:rFonts w:hint="eastAsia"/>
          <w:sz w:val="24"/>
          <w:szCs w:val="24"/>
        </w:rPr>
        <w:t>run.py</w:t>
      </w:r>
    </w:p>
    <w:p w14:paraId="71690E63" w14:textId="5EBAE41F" w:rsidR="00D841BD" w:rsidRDefault="00E258A5">
      <w:pPr>
        <w:rPr>
          <w:rFonts w:hint="eastAsia"/>
          <w:sz w:val="24"/>
          <w:szCs w:val="24"/>
        </w:rPr>
      </w:pPr>
      <w:r w:rsidRPr="00E258A5">
        <w:rPr>
          <w:rFonts w:hint="eastAsia"/>
          <w:sz w:val="24"/>
          <w:szCs w:val="24"/>
        </w:rPr>
        <w:t>实现训练和测试主逻辑。训练时交替更新判别器（分辨真图</w:t>
      </w:r>
      <w:r w:rsidRPr="00E258A5">
        <w:rPr>
          <w:rFonts w:hint="eastAsia"/>
          <w:sz w:val="24"/>
          <w:szCs w:val="24"/>
        </w:rPr>
        <w:t>/</w:t>
      </w:r>
      <w:r w:rsidRPr="00E258A5">
        <w:rPr>
          <w:rFonts w:hint="eastAsia"/>
          <w:sz w:val="24"/>
          <w:szCs w:val="24"/>
        </w:rPr>
        <w:t>假图）和生成器（欺骗判别器），定期保存生成图片和模型；测试时加载指定模型批量生成头像图片。</w:t>
      </w:r>
    </w:p>
    <w:p w14:paraId="6659D65C" w14:textId="77777777" w:rsidR="00D841BD" w:rsidRDefault="00D841BD">
      <w:pPr>
        <w:rPr>
          <w:sz w:val="24"/>
          <w:szCs w:val="24"/>
        </w:rPr>
      </w:pPr>
    </w:p>
    <w:p w14:paraId="1F8184EE" w14:textId="77777777" w:rsidR="00D841BD" w:rsidRDefault="008E4973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调节超参数或模型结构，给出训练截图及生成图片。（含超参数或模型结构截图）</w:t>
      </w:r>
    </w:p>
    <w:p w14:paraId="46D55B74" w14:textId="5A58D2C4" w:rsidR="00D841BD" w:rsidRDefault="00D841BD">
      <w:pPr>
        <w:rPr>
          <w:sz w:val="24"/>
          <w:szCs w:val="24"/>
        </w:rPr>
      </w:pPr>
    </w:p>
    <w:p w14:paraId="02224570" w14:textId="77777777" w:rsidR="00D841BD" w:rsidRDefault="00D841BD">
      <w:pPr>
        <w:rPr>
          <w:sz w:val="24"/>
          <w:szCs w:val="24"/>
        </w:rPr>
      </w:pPr>
    </w:p>
    <w:p w14:paraId="77CE9A6C" w14:textId="77777777" w:rsidR="00D841BD" w:rsidRDefault="00D841BD">
      <w:pPr>
        <w:rPr>
          <w:sz w:val="24"/>
          <w:szCs w:val="24"/>
        </w:rPr>
      </w:pPr>
    </w:p>
    <w:p w14:paraId="4C071F0A" w14:textId="77777777" w:rsidR="00D841BD" w:rsidRDefault="00D841BD">
      <w:pPr>
        <w:rPr>
          <w:sz w:val="24"/>
          <w:szCs w:val="24"/>
        </w:rPr>
      </w:pPr>
    </w:p>
    <w:p w14:paraId="08A758BD" w14:textId="77777777" w:rsidR="00D841BD" w:rsidRDefault="00D841BD">
      <w:pPr>
        <w:rPr>
          <w:sz w:val="24"/>
          <w:szCs w:val="24"/>
        </w:rPr>
      </w:pPr>
    </w:p>
    <w:p w14:paraId="39350CF4" w14:textId="77777777" w:rsidR="00D841BD" w:rsidRDefault="00D841BD">
      <w:pPr>
        <w:rPr>
          <w:sz w:val="24"/>
          <w:szCs w:val="24"/>
        </w:rPr>
      </w:pPr>
    </w:p>
    <w:p w14:paraId="433ED192" w14:textId="77777777" w:rsidR="00D841BD" w:rsidRDefault="00D841BD">
      <w:pPr>
        <w:rPr>
          <w:sz w:val="24"/>
          <w:szCs w:val="24"/>
        </w:rPr>
      </w:pPr>
    </w:p>
    <w:p w14:paraId="5BFA9B37" w14:textId="77777777" w:rsidR="00D841BD" w:rsidRDefault="008E4973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粘贴最优测试生成图片及其训练轮数。（含超参数或模型结构截图）</w:t>
      </w:r>
    </w:p>
    <w:p w14:paraId="38216A44" w14:textId="737D1E8F" w:rsidR="00D841BD" w:rsidRDefault="00D841BD">
      <w:pPr>
        <w:rPr>
          <w:sz w:val="24"/>
          <w:szCs w:val="24"/>
        </w:rPr>
      </w:pPr>
    </w:p>
    <w:p w14:paraId="74F69202" w14:textId="77777777" w:rsidR="00D841BD" w:rsidRDefault="00D841BD">
      <w:pPr>
        <w:rPr>
          <w:sz w:val="24"/>
          <w:szCs w:val="24"/>
        </w:rPr>
      </w:pPr>
    </w:p>
    <w:p w14:paraId="324C58BA" w14:textId="77777777" w:rsidR="00D841BD" w:rsidRDefault="00D841BD">
      <w:pPr>
        <w:rPr>
          <w:sz w:val="24"/>
          <w:szCs w:val="24"/>
        </w:rPr>
      </w:pPr>
    </w:p>
    <w:p w14:paraId="35F4B71B" w14:textId="77777777" w:rsidR="00D841BD" w:rsidRDefault="00D841BD">
      <w:pPr>
        <w:rPr>
          <w:sz w:val="24"/>
          <w:szCs w:val="24"/>
        </w:rPr>
      </w:pPr>
    </w:p>
    <w:p w14:paraId="2EC18A10" w14:textId="77777777" w:rsidR="00D841BD" w:rsidRDefault="00D841BD"/>
    <w:p w14:paraId="51DA5477" w14:textId="77777777" w:rsidR="00D841BD" w:rsidRDefault="00D841BD"/>
    <w:p w14:paraId="3FE7379A" w14:textId="77777777" w:rsidR="00D841BD" w:rsidRDefault="008E4973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本次实验心得。</w:t>
      </w:r>
    </w:p>
    <w:p w14:paraId="244CF35A" w14:textId="220A5700" w:rsidR="00D841BD" w:rsidRDefault="00D841BD">
      <w:pPr>
        <w:rPr>
          <w:sz w:val="24"/>
          <w:szCs w:val="24"/>
        </w:rPr>
      </w:pPr>
    </w:p>
    <w:p w14:paraId="37208675" w14:textId="77777777" w:rsidR="00D841BD" w:rsidRDefault="00D841BD">
      <w:pPr>
        <w:rPr>
          <w:sz w:val="24"/>
          <w:szCs w:val="24"/>
        </w:rPr>
      </w:pPr>
    </w:p>
    <w:p w14:paraId="75D30A45" w14:textId="77777777" w:rsidR="00D841BD" w:rsidRDefault="00D841BD"/>
    <w:sectPr w:rsidR="00D841BD">
      <w:pgSz w:w="11906" w:h="16838"/>
      <w:pgMar w:top="1276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6F824" w14:textId="77777777" w:rsidR="008365AD" w:rsidRDefault="008365AD" w:rsidP="00E258A5">
      <w:r>
        <w:separator/>
      </w:r>
    </w:p>
  </w:endnote>
  <w:endnote w:type="continuationSeparator" w:id="0">
    <w:p w14:paraId="43A7BF7D" w14:textId="77777777" w:rsidR="008365AD" w:rsidRDefault="008365AD" w:rsidP="00E25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B5FA5" w14:textId="77777777" w:rsidR="008365AD" w:rsidRDefault="008365AD" w:rsidP="00E258A5">
      <w:r>
        <w:separator/>
      </w:r>
    </w:p>
  </w:footnote>
  <w:footnote w:type="continuationSeparator" w:id="0">
    <w:p w14:paraId="26E8AE85" w14:textId="77777777" w:rsidR="008365AD" w:rsidRDefault="008365AD" w:rsidP="00E258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61CAD2"/>
    <w:multiLevelType w:val="singleLevel"/>
    <w:tmpl w:val="9B61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702EE76"/>
    <w:multiLevelType w:val="singleLevel"/>
    <w:tmpl w:val="C702EE7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CF1047B"/>
    <w:multiLevelType w:val="singleLevel"/>
    <w:tmpl w:val="1CF1047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43408A0"/>
    <w:multiLevelType w:val="singleLevel"/>
    <w:tmpl w:val="243408A0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451CF7D8"/>
    <w:multiLevelType w:val="singleLevel"/>
    <w:tmpl w:val="451CF7D8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lYzVmN2MxOWQ2M2I2ZWZkYjBhYTFhMmRhODZkMjMifQ=="/>
  </w:docVars>
  <w:rsids>
    <w:rsidRoot w:val="00BE0B69"/>
    <w:rsid w:val="00032A3D"/>
    <w:rsid w:val="0008643B"/>
    <w:rsid w:val="00091D01"/>
    <w:rsid w:val="000B7914"/>
    <w:rsid w:val="000E684C"/>
    <w:rsid w:val="00102989"/>
    <w:rsid w:val="00107BFF"/>
    <w:rsid w:val="001437E7"/>
    <w:rsid w:val="00152A9A"/>
    <w:rsid w:val="00156839"/>
    <w:rsid w:val="00160D7C"/>
    <w:rsid w:val="00170D83"/>
    <w:rsid w:val="001963E3"/>
    <w:rsid w:val="001A3DD2"/>
    <w:rsid w:val="001C2E3F"/>
    <w:rsid w:val="001E1A00"/>
    <w:rsid w:val="001F0DAC"/>
    <w:rsid w:val="002501B2"/>
    <w:rsid w:val="0025436F"/>
    <w:rsid w:val="00262CF1"/>
    <w:rsid w:val="002905D6"/>
    <w:rsid w:val="002A5540"/>
    <w:rsid w:val="002B4CCA"/>
    <w:rsid w:val="002D0844"/>
    <w:rsid w:val="002E3FDF"/>
    <w:rsid w:val="00301FCE"/>
    <w:rsid w:val="00316CD9"/>
    <w:rsid w:val="00321AFF"/>
    <w:rsid w:val="00325FB1"/>
    <w:rsid w:val="0034388D"/>
    <w:rsid w:val="003455C1"/>
    <w:rsid w:val="00390895"/>
    <w:rsid w:val="00395C1C"/>
    <w:rsid w:val="003D2293"/>
    <w:rsid w:val="003E57CF"/>
    <w:rsid w:val="003F1065"/>
    <w:rsid w:val="003F2259"/>
    <w:rsid w:val="004303A7"/>
    <w:rsid w:val="00442F42"/>
    <w:rsid w:val="004507E4"/>
    <w:rsid w:val="00490167"/>
    <w:rsid w:val="004929FD"/>
    <w:rsid w:val="004A3E7F"/>
    <w:rsid w:val="004B4569"/>
    <w:rsid w:val="004D6D20"/>
    <w:rsid w:val="004E45FA"/>
    <w:rsid w:val="004E4E75"/>
    <w:rsid w:val="004F591F"/>
    <w:rsid w:val="00526D25"/>
    <w:rsid w:val="00557C11"/>
    <w:rsid w:val="00617B7B"/>
    <w:rsid w:val="006335D3"/>
    <w:rsid w:val="006828D3"/>
    <w:rsid w:val="00697FC0"/>
    <w:rsid w:val="006B6BEC"/>
    <w:rsid w:val="006B7E01"/>
    <w:rsid w:val="006F3E36"/>
    <w:rsid w:val="006F4231"/>
    <w:rsid w:val="006F5721"/>
    <w:rsid w:val="00722A0A"/>
    <w:rsid w:val="00737F8B"/>
    <w:rsid w:val="00774AF4"/>
    <w:rsid w:val="007839BA"/>
    <w:rsid w:val="007B7B62"/>
    <w:rsid w:val="007E125E"/>
    <w:rsid w:val="0080371E"/>
    <w:rsid w:val="00811D56"/>
    <w:rsid w:val="008122DB"/>
    <w:rsid w:val="00827BF3"/>
    <w:rsid w:val="0083600D"/>
    <w:rsid w:val="008365AD"/>
    <w:rsid w:val="00847E48"/>
    <w:rsid w:val="008B6F2E"/>
    <w:rsid w:val="008C16B7"/>
    <w:rsid w:val="008C2C57"/>
    <w:rsid w:val="008D1114"/>
    <w:rsid w:val="008E4973"/>
    <w:rsid w:val="00913157"/>
    <w:rsid w:val="009718ED"/>
    <w:rsid w:val="00975B76"/>
    <w:rsid w:val="009925EA"/>
    <w:rsid w:val="009B1EE8"/>
    <w:rsid w:val="009B2CC9"/>
    <w:rsid w:val="009C0DA5"/>
    <w:rsid w:val="009E245E"/>
    <w:rsid w:val="009E7C84"/>
    <w:rsid w:val="00A10ED6"/>
    <w:rsid w:val="00A13B55"/>
    <w:rsid w:val="00A23C57"/>
    <w:rsid w:val="00A44E86"/>
    <w:rsid w:val="00A60F95"/>
    <w:rsid w:val="00A630BC"/>
    <w:rsid w:val="00A72674"/>
    <w:rsid w:val="00AA0528"/>
    <w:rsid w:val="00AA082C"/>
    <w:rsid w:val="00AA4A63"/>
    <w:rsid w:val="00AF3C08"/>
    <w:rsid w:val="00B25D79"/>
    <w:rsid w:val="00B40E73"/>
    <w:rsid w:val="00B7348C"/>
    <w:rsid w:val="00B7582C"/>
    <w:rsid w:val="00B93F70"/>
    <w:rsid w:val="00BA4713"/>
    <w:rsid w:val="00BC2DBE"/>
    <w:rsid w:val="00BD3462"/>
    <w:rsid w:val="00BE0B69"/>
    <w:rsid w:val="00BE6339"/>
    <w:rsid w:val="00C02C5D"/>
    <w:rsid w:val="00C07A5B"/>
    <w:rsid w:val="00C21A43"/>
    <w:rsid w:val="00C407ED"/>
    <w:rsid w:val="00C46600"/>
    <w:rsid w:val="00C70EB0"/>
    <w:rsid w:val="00C90E22"/>
    <w:rsid w:val="00C91B7C"/>
    <w:rsid w:val="00CF02A9"/>
    <w:rsid w:val="00CF0E17"/>
    <w:rsid w:val="00D378F5"/>
    <w:rsid w:val="00D4483E"/>
    <w:rsid w:val="00D841BD"/>
    <w:rsid w:val="00D861FE"/>
    <w:rsid w:val="00DE522A"/>
    <w:rsid w:val="00DE6841"/>
    <w:rsid w:val="00DF2910"/>
    <w:rsid w:val="00DF4E9A"/>
    <w:rsid w:val="00E258A5"/>
    <w:rsid w:val="00E264A4"/>
    <w:rsid w:val="00E66618"/>
    <w:rsid w:val="00E85D10"/>
    <w:rsid w:val="00EA5855"/>
    <w:rsid w:val="00EB5579"/>
    <w:rsid w:val="00EB6DEE"/>
    <w:rsid w:val="00ED2FA4"/>
    <w:rsid w:val="00F41882"/>
    <w:rsid w:val="00F6088C"/>
    <w:rsid w:val="00F83853"/>
    <w:rsid w:val="00FD203E"/>
    <w:rsid w:val="00FD4D77"/>
    <w:rsid w:val="00FE15E2"/>
    <w:rsid w:val="00FE4423"/>
    <w:rsid w:val="03FB724F"/>
    <w:rsid w:val="059C735C"/>
    <w:rsid w:val="05DE4F84"/>
    <w:rsid w:val="071F5CE4"/>
    <w:rsid w:val="0DB633CC"/>
    <w:rsid w:val="108F50C5"/>
    <w:rsid w:val="145A2EDB"/>
    <w:rsid w:val="166B5873"/>
    <w:rsid w:val="227023A6"/>
    <w:rsid w:val="23B1490B"/>
    <w:rsid w:val="28426737"/>
    <w:rsid w:val="2BB54E67"/>
    <w:rsid w:val="2E9A71C2"/>
    <w:rsid w:val="2F130FE0"/>
    <w:rsid w:val="36620F7B"/>
    <w:rsid w:val="3B0637FE"/>
    <w:rsid w:val="479316A2"/>
    <w:rsid w:val="4C48147D"/>
    <w:rsid w:val="4D853C39"/>
    <w:rsid w:val="4F0D213F"/>
    <w:rsid w:val="514C2EEA"/>
    <w:rsid w:val="53B25FD9"/>
    <w:rsid w:val="55C01AF6"/>
    <w:rsid w:val="57ED39B7"/>
    <w:rsid w:val="5D5530BA"/>
    <w:rsid w:val="64C83E15"/>
    <w:rsid w:val="69CC2F1F"/>
    <w:rsid w:val="70616009"/>
    <w:rsid w:val="7A66719B"/>
    <w:rsid w:val="7C4B7417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9E9065"/>
  <w15:docId w15:val="{D0E2E405-C382-4853-80F8-64909018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pple-style-span">
    <w:name w:val="apple-style-span"/>
    <w:basedOn w:val="a0"/>
    <w:qFormat/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40FA35-7178-445F-AD80-723F868244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11</Pages>
  <Words>325</Words>
  <Characters>1859</Characters>
  <Application>Microsoft Office Word</Application>
  <DocSecurity>0</DocSecurity>
  <Lines>15</Lines>
  <Paragraphs>4</Paragraphs>
  <ScaleCrop>false</ScaleCrop>
  <Company>Microsoft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</cp:lastModifiedBy>
  <cp:revision>91</cp:revision>
  <dcterms:created xsi:type="dcterms:W3CDTF">2022-06-01T11:10:00Z</dcterms:created>
  <dcterms:modified xsi:type="dcterms:W3CDTF">2026-05-15T12:27:00Z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5B0E34168EE941F388A07D5A945C33CF</vt:lpwstr>
  </property>
</Properties>
</file>