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在开发过程中,我们向服务端发送请求,一般会使用三种方式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, XMLHttpRequest(XHR)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 xml:space="preserve">Fetch 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jQuery实现的AJAX。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其中, XMLHttpRequest(XHR)和Fetch是浏览器的原生API，jquery的ajax其实是封装了XHR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作为一个使用人数最多的库，其AJAX很好的封装了原生AJAX的代码，在兼容性和易用性方面都做了很大的提高，而且jQuery还把jsonp装在了AJAX里面，这样我们就可以开心的跨域了！！！！对比原生AJAX的实现，使用jQuery实现的AJAX就异常简单了．但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我们仍然逃脱不了一个问题，回调地狱。。。。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Fetch使用说明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052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tLeast"/>
        <w:textAlignment w:val="auto"/>
      </w:pPr>
      <w:r>
        <w:t>说明：</w:t>
      </w:r>
      <w:r>
        <w:br w:type="textWrapping"/>
      </w:r>
      <w:r>
        <w:t>a. fetch api返回的是一个promise对象</w:t>
      </w:r>
      <w:r>
        <w:br w:type="textWrapping"/>
      </w:r>
      <w:r>
        <w:t>b.Options: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method(String): HTTP请求方法，默认为</w:t>
      </w:r>
      <w:r>
        <w:rPr>
          <w:rStyle w:val="11"/>
        </w:rPr>
        <w:t>GET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body(String): HTTP的请求参数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headers(Object): HTTP的请求头，默认为{}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credentials(String): 默认为</w:t>
      </w:r>
      <w:r>
        <w:rPr>
          <w:rStyle w:val="11"/>
        </w:rPr>
        <w:t>omit</w:t>
      </w:r>
      <w:r>
        <w:t>,忽略的意思，也就是不带cookie;还有两个参数，</w:t>
      </w:r>
      <w:r>
        <w:rPr>
          <w:rStyle w:val="11"/>
        </w:rPr>
        <w:t>same-origin</w:t>
      </w:r>
      <w:r>
        <w:t>，意思就是同源请求带cookie；</w:t>
      </w:r>
      <w:r>
        <w:rPr>
          <w:rStyle w:val="11"/>
        </w:rPr>
        <w:t>include</w:t>
      </w:r>
      <w:r>
        <w:t>,表示无论跨域还是同源请求都会带cookie</w:t>
      </w:r>
    </w:p>
    <w:p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>
        <w:rPr>
          <w:rStyle w:val="9"/>
          <w:rFonts w:ascii="Arial" w:hAnsi="Arial" w:cs="Arial"/>
          <w:color w:val="2F2F2F"/>
          <w:sz w:val="21"/>
          <w:szCs w:val="21"/>
          <w:shd w:val="clear" w:color="auto" w:fill="FFFFFF"/>
        </w:rPr>
        <w:t>问题</w:t>
      </w:r>
      <w:r>
        <w:rPr>
          <w:rStyle w:val="9"/>
          <w:rFonts w:hint="eastAsia" w:ascii="Arial" w:hAnsi="Arial" w:cs="Arial"/>
          <w:color w:val="2F2F2F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2F2F2F"/>
          <w:sz w:val="21"/>
          <w:szCs w:val="21"/>
        </w:rPr>
        <w:br w:type="textWrapping"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使用 fetch 无法取消一个请求。因为 Fetch基于 Promise，而 Promise 无法做到这一点。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c.第一个then函数里面处理的是response的格式，这里的response具体如下：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5272405" cy="29781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object.keys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Object.keys是es5中新增的方法，用来获取对象自身所有的可枚举的属性名，但不包括原型中的属性，然后返回一个由属性名组成的数组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 (type == 'GET')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let dataStr = ''; </w:t>
      </w:r>
      <w:r>
        <w:rPr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//数据拼接字符串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Object.keys(data).forEach(key =&gt;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dataStr += key + '=' + data[key] + '&amp;';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})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 (dataStr !== '')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dataStr = dataStr.substr(0, dataStr.lastIndexOf('&amp;'));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url = url + '?' + dataStr;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color w:val="C00000"/>
          <w:sz w:val="21"/>
          <w:szCs w:val="21"/>
        </w:rPr>
        <w:t>G</w:t>
      </w:r>
      <w:r>
        <w:rPr>
          <w:rFonts w:hint="eastAsia"/>
          <w:color w:val="C00000"/>
          <w:sz w:val="21"/>
          <w:szCs w:val="21"/>
        </w:rPr>
        <w:t>et</w:t>
      </w:r>
      <w:r>
        <w:rPr>
          <w:rFonts w:hint="eastAsia"/>
          <w:sz w:val="21"/>
          <w:szCs w:val="21"/>
        </w:rPr>
        <w:t>请求参数会显示在url地址栏，data是参数，遍历这些参数让参数变成字符串形式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ey是每一个参数的属性名，data【key】是每一个参数的属性值拼接上“=”和“&amp;”之后就变成了</w:t>
      </w:r>
      <w:r>
        <w:rPr>
          <w:sz w:val="21"/>
          <w:szCs w:val="21"/>
        </w:rPr>
        <w:tab/>
      </w:r>
      <w:r>
        <w:rPr>
          <w:sz w:val="21"/>
          <w:szCs w:val="21"/>
          <w:highlight w:val="lightGray"/>
        </w:rPr>
        <w:t>f=3&amp;rsv_bp=0&amp;rsv_idx=1&amp;tn=baidu&amp;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形式的字符串</w:t>
      </w:r>
    </w:p>
    <w:p>
      <w:pPr>
        <w:rPr>
          <w:sz w:val="21"/>
          <w:szCs w:val="21"/>
          <w:highlight w:val="lightGray"/>
        </w:rPr>
      </w:pPr>
      <w:r>
        <w:rPr>
          <w:rFonts w:hint="eastAsia"/>
          <w:sz w:val="21"/>
          <w:szCs w:val="21"/>
        </w:rPr>
        <w:t>即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highlight w:val="lightGray"/>
        </w:rPr>
        <w:t>属性名=属性值&amp;属性名=属性值&amp;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如果拼接之后有数据的话从参数开始的地方到末尾截取它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跳转路径的后面拼接“？”后面跟着所有的参数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>
        <w:rPr>
          <w:sz w:val="21"/>
          <w:szCs w:val="21"/>
        </w:rPr>
        <w:tab/>
      </w:r>
    </w:p>
    <w:p>
      <w:pPr>
        <w:rPr>
          <w:rStyle w:val="10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"http://tieba.baidu.com/f/search/res?qw=object.keys&amp;sm=2&amp;cf=1&amp;ie=utf-8&amp;" </w:instrText>
      </w:r>
      <w:r>
        <w:rPr>
          <w:sz w:val="21"/>
          <w:szCs w:val="21"/>
        </w:rPr>
        <w:fldChar w:fldCharType="separate"/>
      </w:r>
      <w:r>
        <w:rPr>
          <w:rStyle w:val="10"/>
          <w:sz w:val="21"/>
          <w:szCs w:val="21"/>
        </w:rPr>
        <w:t>http://tieba.baidu.com/f/search/res?qw=object.keys&amp;sm=2&amp;cf=1&amp;ie=utf-8&amp;</w:t>
      </w:r>
      <w:r>
        <w:rPr>
          <w:rStyle w:val="10"/>
          <w:sz w:val="21"/>
          <w:szCs w:val="2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扩展运算符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...mapState,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意思是把vuex的state数据映射到计算属性里面,映射后的名字为city,所以上面直接用this.city,就不用写this.$store.state.city这个长串了 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0" w:lineRule="atLeast"/>
        <w:ind w:left="0" w:right="0" w:firstLine="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</w:rPr>
      </w:pPr>
      <w:r>
        <w:drawing>
          <wp:inline distT="0" distB="0" distL="114300" distR="114300">
            <wp:extent cx="53244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   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mapActions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工具函数会将 store 中的 dispatch 方法映射到组件的 methods 中。和 mapState、mapGetters 也类似，只不过它映射的地方不是计算属性，而是组件的 methods 对象上</w:t>
      </w:r>
    </w:p>
    <w:p>
      <w:pPr>
        <w:rPr>
          <w:rFonts w:hint="eastAsia" w:ascii="Helvetica" w:hAnsi="Helvetica" w:eastAsia="宋体" w:cs="Helvetica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uex：</w:t>
      </w:r>
      <w:r>
        <w:rPr>
          <w:rFonts w:hint="eastAsia" w:ascii="Helvetica" w:hAnsi="Helvetica" w:eastAsia="宋体" w:cs="Helvetica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https://blog.csdn.net/wenjiusui8083/article/details/80221636</w:t>
      </w:r>
    </w:p>
    <w:p>
      <w:pPr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this.$router.go(val)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=&gt; 在history记录中前进或者后退val步，当val为0时刷新当前页面。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this.$router.push(path)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=&gt; 在history栈中添加一条新的记录。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html figure和image的区别如下：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1、figure元素是一种元素的组合，可带有标题（可选）。figure标签用来表示网页上一块独立的内容，将其从网页上移除后不会对网页上的其他内容产生影响。figure所表示的内容可以是图片、统计图或代码示例。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figure拥有一个子标签——figcaption标签。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用作文档中插图的图像：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&lt;figure&gt; &lt;p&gt;黄浦江上的的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"https://www.baidu.com/s?wd=%E5%8D%A2%E6%B5%A6%E5%A4%A7%E6%A1%A5&amp;tn=SE_PcZhidaonwhc_ngpagmjz&amp;rsv_dl=gh_pc_zhidao"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卢浦大桥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src="shanghai_lupu_bridge.jpg" width="350" height="234"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&lt;/figure&gt;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2、img 元素向网页中嵌入一幅图像。这个标签并不会在网页中插入图像，而是从网页上链接图像。&lt;img&gt; 标签创建的是被引用图像的占位空间。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用法如下：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src="/i/eg_tulip.jpg" alt="上海鲜花港 - 郁金香"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区别：figure用于对元素进行组合。多用于图片与图片描述组合。而img只是一个图片元素而已。可以嵌套在figure中使用。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1.29号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async 和 await 在干什么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任意一个名称都是有意义的，先从字面意思来理解。async 是“异步”的简写，而 await 可以认为是 async wait 的简写。所以应该很好理解 async 用于申明一个 function 是异步的，而 await 用于等待一个异步方法执行完成。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6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>async 起什么作用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async 函数返回的是一个 Promise 对象。从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"https://developer.mozilla.org/docs/Web/JavaScript/Reference/Statements/async_function"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文档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中也可以得到这个信息。async 函数（包含函数语句、函数表达式、Lambda表达式）会返回一个 Promise 对象，如果在函数中 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一个直接量，async 会把这个直接量通过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Promise.resolve()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封装成 Promise 对象。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async 函数返回的是一个 Promise 对象，所以在最外层不能用 await 获取其返回值的情况下，我们当然应该用原来的方式：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then()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链来处理这个 Promise 对象，就像这样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514725" cy="7524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联想一下 Promise 的特点——无等待，所以在没有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的情况下执行 async 函数，它会立即执行，返回一个 Promise 对象，并且，绝不会阻塞后面的语句。这和普通返回 Promise 对象的函数并无二致。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6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 xml:space="preserve">await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一般来说，都认为 await 是在等待一个 async 函数完成。不过按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"https://developer.mozilla.org/docs/Web/JavaScript/Reference/Operators/await"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语法说明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，await 等待的是一个表达式，这个表达式的计算结果是 Promise 对象或者其它值（换句话说，就是没有特殊限定）。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因为 async 函数返回一个 Promise 对象，所以 await 可以用于等待一个 async 函数的返回值——这也可以说是 await 在等 async 函数，但要清楚，它等的实际是一个返回值。注意到 await 不仅仅用于等 Promise 对象，它可以等任意表达式的结果，所以，await 后面实际是可以接普通函数调用或者直接量的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await 等到了它要等的东西，一个 Promise 对象，或者其它值，然后呢？我不得不先说，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是个运算符，用于组成表达式，await 表达式的运算结果取决于它等的东西。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如果它等到的不是一个 Promise 对象，那 await 表达式的运算结果就是它等到的东西。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如果它等到的是一个 Promise 对象，await 就忙起来了，它会阻塞后面的代码，等着 Promise 对象 resolve，然后得到 resolve 的值，作为 await 表达式的运算结果。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Vue基础语法之@click、时间修饰符@click.stop与@click.prevent、按键修饰符（如@keyup.enter）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1、绑定监听@click:（以监听click为例，其他如keyup，用法类似）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v-on:click="fun"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@click="fun"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@click="fun(参数)"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2、@click.stop与@click.prevent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@click.stop 阻止事件冒泡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@click.prevent 阻止事件的默认行为，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&lt;a href="http://www.baidu.com" @click.prevent="test4"&gt;百度一下&lt;/a&gt;   //阻止a标签跳转，仅执行函数test4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&lt;form  action="/xxx"   @submit.prevent="test5"&gt;   //阻止表单提交，仅执行函数test5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    &lt;input type="submit" value="注册"&gt;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&lt;/form&gt;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3、按键修饰符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@keyup.enter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//按下enter时，执行方法test7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&lt;input type="text" @keyup.enter="test7"&gt;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methods: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 test7 (event) {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   console.log(event.keyCode)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   alert(event.target.value)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 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Arial" w:hAnsi="Arial" w:eastAsia="宋体" w:cs="Arial"/>
          <w:b/>
          <w:bCs/>
          <w:i w:val="0"/>
          <w:caps w:val="0"/>
          <w:color w:val="494949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494949"/>
          <w:spacing w:val="0"/>
          <w:sz w:val="24"/>
          <w:szCs w:val="24"/>
          <w:shd w:val="clear" w:fill="FFFFFF"/>
        </w:rPr>
        <w:t>@input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@input是用来定义输入的，是接收其他组件传过来的数据的。相当于指令的值绑定，无论是单向的(@)还是双向的(=)。都是将父作用域的值“输入”到子作用域中，然后子作用域进行相关处理。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Arial" w:cs="Arial"/>
          <w:b/>
          <w:i w:val="0"/>
          <w:color w:val="333333"/>
          <w:spacing w:val="0"/>
          <w:sz w:val="28"/>
          <w:szCs w:val="28"/>
          <w:shd w:val="clear" w:fill="FFFFFF"/>
        </w:rPr>
        <w:t>T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ransition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Vue1.0中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做为标签的行内属性被vue支持。但在Vue2.0中。Vue放弃了旧属性的支持并提供了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组件，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做为标签被使用。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使用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shd w:val="clear" w:fill="F6F6F6"/>
        </w:rPr>
        <w:t>transition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完成任何元素进入/离开的过渡组件需要满足下列条件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条件渲染（v-if）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条件展示（v-show）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动态组件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组件根节点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&lt;transition&gt;</w:t>
      </w:r>
      <w:r>
        <w:t>中只有</w:t>
      </w:r>
      <w:r>
        <w:rPr>
          <w:rStyle w:val="11"/>
        </w:rPr>
        <w:t>name</w:t>
      </w:r>
      <w:r>
        <w:t>属性，不可添加其他标签属性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&lt;transition&gt;</w:t>
      </w:r>
      <w:r>
        <w:t>中只能有一个子元素并且该子元素需要有</w:t>
      </w:r>
      <w:r>
        <w:rPr>
          <w:rStyle w:val="11"/>
        </w:rPr>
        <w:t>v-show</w:t>
      </w:r>
      <w:r>
        <w:t>或者</w:t>
      </w:r>
      <w:r>
        <w:rPr>
          <w:rStyle w:val="11"/>
        </w:rPr>
        <w:t>v-if</w:t>
      </w:r>
      <w:r>
        <w:t>来控制是否显示</w:t>
      </w:r>
    </w:p>
    <w:p>
      <w:pPr>
        <w:pStyle w:val="5"/>
        <w:keepNext w:val="0"/>
        <w:keepLines w:val="0"/>
        <w:widowControl/>
        <w:suppressLineNumbers w:val="0"/>
      </w:pPr>
      <w:r>
        <w:t>过渡CSS类名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&lt;transition&gt;</w:t>
      </w:r>
      <w:r>
        <w:t>中的name属性用于 替换 vue钩子函数中的类名</w:t>
      </w:r>
      <w:r>
        <w:rPr>
          <w:rStyle w:val="11"/>
        </w:rPr>
        <w:t>v-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v-enter:</w:t>
      </w:r>
      <w:r>
        <w:t xml:space="preserve"> 定义进入过渡的开始状态。在元素被插入时生效，在下一个帧移除。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v-enter-active:</w:t>
      </w:r>
      <w:r>
        <w:t xml:space="preserve"> 定义进入过渡的结束状态。在元素被插入时生效，在</w:t>
      </w:r>
      <w:r>
        <w:rPr>
          <w:rStyle w:val="11"/>
        </w:rPr>
        <w:t>transition/animation</w:t>
      </w:r>
      <w:r>
        <w:t>完成之后移除。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v-leave:</w:t>
      </w:r>
      <w:r>
        <w:t>定义离开过渡的开始状态。在离开过渡被触发时生效，在下一个帧移除。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11"/>
        </w:rPr>
        <w:t>v-leave-active:</w:t>
      </w:r>
      <w:r>
        <w:t xml:space="preserve"> 定义离开过渡的结束状态。在离开过渡被触发时生效，在</w:t>
      </w:r>
      <w:r>
        <w:rPr>
          <w:rStyle w:val="11"/>
        </w:rPr>
        <w:t>transition/animation</w:t>
      </w:r>
      <w:r>
        <w:t>完成之后移除。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1.31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二级路由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只需要在路由中加上一个childern字段即可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4752975" cy="34575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caps w:val="0"/>
          <w:color w:val="999999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300" w:afterAutospacing="0" w:line="6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"https://segmentfault.com/a/1190000012861862"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Vue.nextTick 的原理和用途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Autospacing="0" w:after="63" w:afterAutospacing="0" w:line="160" w:lineRule="atLeast"/>
        <w:ind w:left="630" w:right="0" w:hanging="360"/>
        <w:textAlignment w:val="auto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用法：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在下次 DOM 更新循环结束之后执行延迟回调。在修改数据之后立即使用这个方法，获取更新后的 DOM。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52160" cy="2809875"/>
            <wp:effectExtent l="0" t="0" r="1524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</w:pPr>
      <w:r>
        <w:drawing>
          <wp:inline distT="0" distB="0" distL="114300" distR="114300">
            <wp:extent cx="5749290" cy="2479040"/>
            <wp:effectExtent l="0" t="0" r="3810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祥见网址：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"https://segmentfault.com/a/1190000012861862"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https://segmentfault.com/a/1190000012861862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numPr>
          <w:numId w:val="0"/>
        </w:numPr>
        <w:ind w:leftChars="0"/>
        <w:rPr>
          <w:rFonts w:hint="eastAsia" w:cs="Times New Roman"/>
          <w:b/>
          <w:bCs/>
        </w:rPr>
      </w:pPr>
      <w:r>
        <w:rPr>
          <w:b/>
          <w:bCs/>
        </w:rPr>
        <w:t>minxin</w:t>
      </w:r>
      <w:r>
        <w:rPr>
          <w:rFonts w:hint="eastAsia"/>
          <w:b/>
          <w:bCs/>
        </w:rPr>
        <w:t>使用及介绍</w:t>
      </w:r>
    </w:p>
    <w:p>
      <w:r>
        <w:t>vue</w:t>
      </w:r>
      <w:r>
        <w:rPr>
          <w:rFonts w:hint="eastAsia"/>
        </w:rPr>
        <w:t>中提供了一种混合机制</w:t>
      </w:r>
      <w:r>
        <w:t>--mixins</w:t>
      </w:r>
      <w:r>
        <w:rPr>
          <w:rFonts w:hint="eastAsia"/>
        </w:rPr>
        <w:t>，用来更高效的实现组件内容的复用。最开始我一度认为这个和组件好像没啥区别。。后来发现错了。下面我们来看看</w:t>
      </w:r>
      <w:r>
        <w:t>mixins</w:t>
      </w:r>
      <w:r>
        <w:rPr>
          <w:rFonts w:hint="eastAsia"/>
        </w:rPr>
        <w:t>和普通情况下引入组件有什么区别？</w:t>
      </w:r>
    </w:p>
    <w:p/>
    <w:p>
      <w:r>
        <w:t xml:space="preserve">     </w:t>
      </w:r>
      <w:r>
        <w:rPr>
          <w:rFonts w:hint="eastAsia"/>
        </w:rPr>
        <w:t>组件在引用之后相当于在父组件内开辟了一块单独的空间，来根据父组件</w:t>
      </w:r>
      <w:r>
        <w:t>props</w:t>
      </w:r>
      <w:r>
        <w:rPr>
          <w:rFonts w:hint="eastAsia"/>
        </w:rPr>
        <w:t>过来的值进行相应的操作，单本质上两者还是泾渭分明，相对独立。</w:t>
      </w:r>
    </w:p>
    <w:p/>
    <w:p>
      <w:r>
        <w:t xml:space="preserve">     </w:t>
      </w:r>
      <w:r>
        <w:rPr>
          <w:rFonts w:hint="eastAsia"/>
        </w:rPr>
        <w:t>而</w:t>
      </w:r>
      <w:r>
        <w:t>mixins</w:t>
      </w:r>
      <w:r>
        <w:rPr>
          <w:rFonts w:hint="eastAsia"/>
        </w:rPr>
        <w:t>则是在引入组件之后，则是将组件内部的内容如</w:t>
      </w:r>
      <w:r>
        <w:t>data</w:t>
      </w:r>
      <w:r>
        <w:rPr>
          <w:rFonts w:hint="eastAsia"/>
        </w:rPr>
        <w:t>等方法、</w:t>
      </w:r>
      <w:r>
        <w:t>method</w:t>
      </w:r>
      <w:r>
        <w:rPr>
          <w:rFonts w:hint="eastAsia"/>
        </w:rPr>
        <w:t>等属性与父组件相应内容进行合并。相当于在引入后，父组件的各种属性方法都被扩充了。</w:t>
      </w:r>
    </w:p>
    <w:p/>
    <w:p>
      <w:r>
        <w:t xml:space="preserve"> </w:t>
      </w:r>
      <w:r>
        <w:rPr>
          <w:rFonts w:hint="eastAsia"/>
        </w:rPr>
        <w:t>单纯组件引用：</w:t>
      </w:r>
    </w:p>
    <w:p/>
    <w:p>
      <w:r>
        <w:t xml:space="preserve">          </w:t>
      </w:r>
      <w:r>
        <w:rPr>
          <w:rFonts w:hint="eastAsia"/>
        </w:rPr>
        <w:t>父组件</w:t>
      </w:r>
      <w:r>
        <w:t xml:space="preserve"> + </w:t>
      </w:r>
      <w:r>
        <w:rPr>
          <w:rFonts w:hint="eastAsia"/>
        </w:rPr>
        <w:t>子组件</w:t>
      </w:r>
      <w:r>
        <w:t xml:space="preserve"> &gt;&gt;&gt; </w:t>
      </w:r>
      <w:r>
        <w:rPr>
          <w:rFonts w:hint="eastAsia"/>
        </w:rPr>
        <w:t>父组件</w:t>
      </w:r>
      <w:r>
        <w:t xml:space="preserve"> + </w:t>
      </w:r>
      <w:r>
        <w:rPr>
          <w:rFonts w:hint="eastAsia"/>
        </w:rPr>
        <w:t>子组件</w:t>
      </w:r>
    </w:p>
    <w:p/>
    <w:p>
      <w:r>
        <w:t xml:space="preserve"> mixins</w:t>
      </w:r>
      <w:r>
        <w:rPr>
          <w:rFonts w:hint="eastAsia"/>
        </w:rPr>
        <w:t>：</w:t>
      </w:r>
    </w:p>
    <w:p/>
    <w:p>
      <w:r>
        <w:t xml:space="preserve">          </w:t>
      </w:r>
      <w:r>
        <w:rPr>
          <w:rFonts w:hint="eastAsia"/>
        </w:rPr>
        <w:t>父组件</w:t>
      </w:r>
      <w:r>
        <w:t xml:space="preserve"> + </w:t>
      </w:r>
      <w:r>
        <w:rPr>
          <w:rFonts w:hint="eastAsia"/>
        </w:rPr>
        <w:t>子组件</w:t>
      </w:r>
      <w:r>
        <w:t xml:space="preserve"> &gt;&gt;&gt; new</w:t>
      </w:r>
      <w:r>
        <w:rPr>
          <w:rFonts w:hint="eastAsia"/>
        </w:rPr>
        <w:t>父组件</w:t>
      </w:r>
    </w:p>
    <w:p/>
    <w:p>
      <w:r>
        <w:rPr>
          <w:rFonts w:hint="eastAsia"/>
        </w:rPr>
        <w:t>作用：多个组件可以共享数据和方法，在使用</w:t>
      </w:r>
      <w:r>
        <w:t>mixin</w:t>
      </w:r>
      <w:r>
        <w:rPr>
          <w:rFonts w:hint="eastAsia"/>
        </w:rPr>
        <w:t>的组件中引入后，</w:t>
      </w:r>
      <w:r>
        <w:t>mixin</w:t>
      </w:r>
      <w:r>
        <w:rPr>
          <w:rFonts w:hint="eastAsia"/>
        </w:rPr>
        <w:t>中的方法和属性也就并入到该组件中，可以直接使用。钩子函数会两个都被调用，</w:t>
      </w:r>
      <w:r>
        <w:t>mixin</w:t>
      </w:r>
      <w:r>
        <w:rPr>
          <w:rFonts w:hint="eastAsia"/>
        </w:rPr>
        <w:t>中的钩子首先执行。</w:t>
      </w:r>
    </w:p>
    <w:p/>
    <w:p>
      <w:r>
        <w:rPr>
          <w:rFonts w:hint="eastAsia"/>
        </w:rPr>
        <w:t>下面给大家介绍</w:t>
      </w:r>
      <w:r>
        <w:t>vue mixin</w:t>
      </w:r>
      <w:r>
        <w:rPr>
          <w:rFonts w:hint="eastAsia"/>
        </w:rPr>
        <w:t>的用法，具体介绍如下所示：</w:t>
      </w:r>
    </w:p>
    <w:p>
      <w:r>
        <w:rPr>
          <w:rFonts w:hint="eastAsia"/>
        </w:rPr>
        <w:t>~定义一个</w:t>
      </w:r>
      <w:r>
        <w:t xml:space="preserve"> js </w:t>
      </w:r>
      <w:r>
        <w:rPr>
          <w:rFonts w:hint="eastAsia"/>
        </w:rPr>
        <w:t>文件</w:t>
      </w:r>
      <w:r>
        <w:t>(mixin.js)</w:t>
      </w:r>
    </w:p>
    <w:p>
      <w:r>
        <w:t xml:space="preserve"> export default {</w:t>
      </w:r>
    </w:p>
    <w:p>
      <w:r>
        <w:t xml:space="preserve"> data() {</w:t>
      </w:r>
    </w:p>
    <w:p>
      <w:r>
        <w:t xml:space="preserve">  </w:t>
      </w:r>
      <w:r>
        <w:tab/>
      </w:r>
      <w:r>
        <w:t>return {</w:t>
      </w:r>
    </w:p>
    <w:p>
      <w:r>
        <w:t xml:space="preserve">   </w:t>
      </w:r>
      <w:r>
        <w:tab/>
      </w:r>
      <w:r>
        <w:t xml:space="preserve"> name: 'mixin'</w:t>
      </w:r>
    </w:p>
    <w:p>
      <w:r>
        <w:t xml:space="preserve"> </w:t>
      </w:r>
      <w:r>
        <w:tab/>
      </w:r>
      <w:r>
        <w:t xml:space="preserve"> }</w:t>
      </w:r>
    </w:p>
    <w:p>
      <w:r>
        <w:t xml:space="preserve"> </w:t>
      </w:r>
      <w:r>
        <w:tab/>
      </w:r>
      <w:r>
        <w:t>},</w:t>
      </w:r>
    </w:p>
    <w:p>
      <w:r>
        <w:t xml:space="preserve"> </w:t>
      </w:r>
      <w:r>
        <w:tab/>
      </w:r>
      <w:r>
        <w:t>created() {</w:t>
      </w:r>
    </w:p>
    <w:p>
      <w:r>
        <w:t xml:space="preserve"> </w:t>
      </w:r>
      <w:r>
        <w:tab/>
      </w:r>
      <w:r>
        <w:t xml:space="preserve"> console.log('mixin...', this.name);</w:t>
      </w:r>
    </w:p>
    <w:p>
      <w:r>
        <w:t xml:space="preserve"> },</w:t>
      </w:r>
    </w:p>
    <w:p>
      <w:r>
        <w:t xml:space="preserve"> mounted() {},</w:t>
      </w:r>
    </w:p>
    <w:p>
      <w:pPr>
        <w:rPr>
          <w:rFonts w:hint="eastAsia"/>
        </w:rPr>
      </w:pPr>
      <w:r>
        <w:t xml:space="preserve"> </w:t>
      </w:r>
      <w:r>
        <w:tab/>
      </w:r>
      <w:r>
        <w:t>methods: {}</w:t>
      </w:r>
    </w:p>
    <w:p>
      <w:r>
        <w:t>}</w:t>
      </w:r>
    </w:p>
    <w:p>
      <w:pPr>
        <w:rPr>
          <w:rFonts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>~</w:t>
      </w:r>
      <w:r>
        <w:rPr>
          <w:rFonts w:cs="微软雅黑"/>
          <w:color w:val="4F4F4F"/>
          <w:shd w:val="clear" w:color="auto" w:fill="FFFFFF"/>
        </w:rPr>
        <w:t>~</w:t>
      </w:r>
      <w:r>
        <w:rPr>
          <w:rFonts w:hint="eastAsia" w:cs="微软雅黑"/>
          <w:color w:val="4F4F4F"/>
          <w:shd w:val="clear" w:color="auto" w:fill="FFFFFF"/>
        </w:rPr>
        <w:t>在vue文件中使用mixin</w:t>
      </w:r>
    </w:p>
    <w:p>
      <w:pPr>
        <w:pStyle w:val="14"/>
        <w:ind w:left="360" w:firstLine="0" w:firstLineChars="0"/>
        <w:rPr>
          <w:rFonts w:hint="eastAsia"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 xml:space="preserve"> import '@/mixin'; // 引入mixin文件</w:t>
      </w:r>
    </w:p>
    <w:p>
      <w:pPr>
        <w:pStyle w:val="14"/>
        <w:ind w:left="360" w:firstLine="0" w:firstLineChars="0"/>
        <w:rPr>
          <w:rFonts w:hint="eastAsia"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>export default {</w:t>
      </w:r>
    </w:p>
    <w:p>
      <w:pPr>
        <w:rPr>
          <w:rFonts w:hint="eastAsia"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 xml:space="preserve"> mixins: [mixin]</w:t>
      </w:r>
    </w:p>
    <w:p>
      <w:pPr>
        <w:rPr>
          <w:rFonts w:hint="eastAsia"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>}</w:t>
      </w:r>
    </w:p>
    <w:p>
      <w:pPr>
        <w:pStyle w:val="14"/>
        <w:ind w:left="360" w:firstLine="0" w:firstLineChars="0"/>
      </w:pPr>
      <w:r>
        <w:rPr>
          <w:rFonts w:hint="eastAsia"/>
        </w:rPr>
        <w:t>详见网址：</w:t>
      </w:r>
      <w:r>
        <w:fldChar w:fldCharType="begin"/>
      </w:r>
      <w:r>
        <w:instrText xml:space="preserve"> HYPERLINK "https://blog.csdn.net/qq_36838191/article/details/81004590" </w:instrText>
      </w:r>
      <w:r>
        <w:fldChar w:fldCharType="separate"/>
      </w:r>
      <w:r>
        <w:rPr>
          <w:rStyle w:val="10"/>
          <w:rFonts w:asciiTheme="minorEastAsia" w:hAnsiTheme="minorEastAsia"/>
          <w:szCs w:val="21"/>
        </w:rPr>
        <w:t>https://blog.csdn.net/qq_36838191/article/details/81004590</w:t>
      </w:r>
      <w:r>
        <w:fldChar w:fldCharType="end"/>
      </w:r>
    </w:p>
    <w:p>
      <w:pPr>
        <w:pStyle w:val="14"/>
        <w:ind w:left="360" w:firstLine="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Minxin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混入minxins：分发vue组件中可复用功能的灵活方式。混入对象可以包含任意组件选项。组件使用混入对象时，所有混入对象的选项将混入该组件本身的选项。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选项合并：组件选项和对象选项同名时，将以恰当方式混合。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数据对象：和组件数据冲突时以组件数据优先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同名钩子函数：混合为一个数组，都将被调用，混入对象钩子先调用。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值为对象选项：methods，components，将被混合为同一个对象，两对象键名冲突时，取组件对象的键值对。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混入方式：全局混入，组件混入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Mixins一般有两种用途：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1、在你已经写好了构造器后，需要增加方法或者临时的活动时使用的方法，这时用混入会减少源代码的污染。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2、很多地方都会用到的公用方法，用混入的方法可以减少代码量，实现代码重用。</w:t>
      </w:r>
    </w:p>
    <w:p>
      <w:pPr>
        <w:pStyle w:val="14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具体用法详见：https://blog.csdn.net/sinat_17775997/article/details/76570822</w:t>
      </w:r>
      <w:bookmarkStart w:id="0" w:name="_GoBack"/>
      <w:bookmarkEnd w:id="0"/>
    </w:p>
    <w:p>
      <w:pPr>
        <w:pStyle w:val="14"/>
        <w:rPr>
          <w:rFonts w:hint="eastAsia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703" w:right="726" w:bottom="703" w:left="7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05CDE"/>
    <w:multiLevelType w:val="multilevel"/>
    <w:tmpl w:val="8D705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68D620"/>
    <w:multiLevelType w:val="singleLevel"/>
    <w:tmpl w:val="9868D620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E33D1D8B"/>
    <w:multiLevelType w:val="multilevel"/>
    <w:tmpl w:val="E33D1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83940E"/>
    <w:multiLevelType w:val="multilevel"/>
    <w:tmpl w:val="F0839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655974"/>
    <w:multiLevelType w:val="multilevel"/>
    <w:tmpl w:val="FF655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73C79F1"/>
    <w:multiLevelType w:val="multilevel"/>
    <w:tmpl w:val="673C7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DA55560"/>
    <w:multiLevelType w:val="multilevel"/>
    <w:tmpl w:val="7DA55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2F"/>
    <w:rsid w:val="00166B5B"/>
    <w:rsid w:val="00232FA6"/>
    <w:rsid w:val="003446CE"/>
    <w:rsid w:val="004B3FB4"/>
    <w:rsid w:val="005D6A32"/>
    <w:rsid w:val="006D6A2F"/>
    <w:rsid w:val="00AD1C0A"/>
    <w:rsid w:val="18084D83"/>
    <w:rsid w:val="3D481F71"/>
    <w:rsid w:val="426A3981"/>
    <w:rsid w:val="5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861</Characters>
  <Lines>7</Lines>
  <Paragraphs>2</Paragraphs>
  <TotalTime>16</TotalTime>
  <ScaleCrop>false</ScaleCrop>
  <LinksUpToDate>false</LinksUpToDate>
  <CharactersWithSpaces>1010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2019-01-24T06:21:00Z</dcterms:created>
  <dc:creator>li yingguo</dc:creator>
  <cp:lastModifiedBy>lenovo</cp:lastModifiedBy>
  <dcterms:modified xsi:type="dcterms:W3CDTF">2019-01-31T09:54:47Z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