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在开发过程中,我们向服务端发送请求,一般会使用三种方式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, XMLHttpRequest(XHR)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 xml:space="preserve">Fetch 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jQuery实现的AJAX。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其中, XMLHttpRequest(XHR)和Fetch是浏览器的原生API，jquery的ajax其实是封装了XHR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作为一个使用人数最多的库，其AJAX很好的封装了原生AJAX的代码，在兼容性和易用性方面都做了很大的提高，而且jQuery还把jsonp装在了AJAX里面，这样我们就可以开心的跨域了！！！！对比原生AJAX的实现，使用jQuery实现的AJAX就异常简单了．但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我们仍然逃脱不了一个问题，回调地狱。。。。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Fetch使用说明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052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tLeast"/>
        <w:textAlignment w:val="auto"/>
      </w:pPr>
      <w:r>
        <w:t>说明：</w:t>
      </w:r>
      <w:r>
        <w:br w:type="textWrapping"/>
      </w:r>
      <w:r>
        <w:t>a. fetch api返回的是一个promise对象</w:t>
      </w:r>
      <w:r>
        <w:br w:type="textWrapping"/>
      </w:r>
      <w:r>
        <w:t>b.Options: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method(String): HTTP请求方法，默认为</w:t>
      </w:r>
      <w:r>
        <w:rPr>
          <w:rStyle w:val="7"/>
        </w:rPr>
        <w:t>GET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body(String): HTTP的请求参数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headers(Object): HTTP的请求头，默认为{}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credentials(String): 默认为</w:t>
      </w:r>
      <w:r>
        <w:rPr>
          <w:rStyle w:val="7"/>
        </w:rPr>
        <w:t>omit</w:t>
      </w:r>
      <w:r>
        <w:t>,忽略的意思，也就是不带cookie;还有两个参数，</w:t>
      </w:r>
      <w:r>
        <w:rPr>
          <w:rStyle w:val="7"/>
        </w:rPr>
        <w:t>same-origin</w:t>
      </w:r>
      <w:r>
        <w:t>，意思就是同源请求带cookie；</w:t>
      </w:r>
      <w:r>
        <w:rPr>
          <w:rStyle w:val="7"/>
        </w:rPr>
        <w:t>include</w:t>
      </w:r>
      <w:r>
        <w:t>,表示无论跨域还是同源请求都会带cookie</w:t>
      </w:r>
    </w:p>
    <w:p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>
        <w:rPr>
          <w:rStyle w:val="5"/>
          <w:rFonts w:ascii="Arial" w:hAnsi="Arial" w:cs="Arial"/>
          <w:color w:val="2F2F2F"/>
          <w:sz w:val="21"/>
          <w:szCs w:val="21"/>
          <w:shd w:val="clear" w:color="auto" w:fill="FFFFFF"/>
        </w:rPr>
        <w:t>问题</w:t>
      </w:r>
      <w:r>
        <w:rPr>
          <w:rStyle w:val="5"/>
          <w:rFonts w:hint="eastAsia" w:ascii="Arial" w:hAnsi="Arial" w:cs="Arial"/>
          <w:color w:val="2F2F2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2F2F2F"/>
          <w:sz w:val="21"/>
          <w:szCs w:val="21"/>
        </w:rPr>
        <w:br w:type="textWrapping"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使用 fetch 无法取消一个请求。因为 Fetch基于 Promise，而 Promise 无法做到这一点。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c.第一个then函数里面处理的是response的格式，这里的response具体如下：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272405" cy="29781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object.keys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Object.keys是es5中新增的方法，用来获取对象自身所有的可枚举的属性名，但不包括原型中的属性，然后返回一个由属性名组成的数组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 (type == 'GET')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let dataStr = ''; </w:t>
      </w:r>
      <w:r>
        <w:rPr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//数据拼接字符串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Object.keys(data).forEach(key =&gt;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+= key + '=' + data[key] + '&amp;';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 (dataStr !== '')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= dataStr.substr(0, dataStr.lastIndexOf('&amp;'));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url = url + '?' + dataStr;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color w:val="C00000"/>
          <w:sz w:val="21"/>
          <w:szCs w:val="21"/>
        </w:rPr>
        <w:t>G</w:t>
      </w:r>
      <w:r>
        <w:rPr>
          <w:rFonts w:hint="eastAsia"/>
          <w:color w:val="C00000"/>
          <w:sz w:val="21"/>
          <w:szCs w:val="21"/>
        </w:rPr>
        <w:t>et</w:t>
      </w:r>
      <w:r>
        <w:rPr>
          <w:rFonts w:hint="eastAsia"/>
          <w:sz w:val="21"/>
          <w:szCs w:val="21"/>
        </w:rPr>
        <w:t>请求参数会显示在url地址栏，data是参数，遍历这些参数让参数变成字符串形式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ey是每一个参数的属性名，data【key】是每一个参数的属性值拼接上“=”和“&amp;”之后就变成了</w:t>
      </w:r>
      <w:r>
        <w:rPr>
          <w:sz w:val="21"/>
          <w:szCs w:val="21"/>
        </w:rPr>
        <w:tab/>
      </w:r>
      <w:r>
        <w:rPr>
          <w:sz w:val="21"/>
          <w:szCs w:val="21"/>
          <w:highlight w:val="lightGray"/>
        </w:rPr>
        <w:t>f=3&amp;rsv_bp=0&amp;rsv_idx=1&amp;tn=baidu&amp;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形式的字符串</w:t>
      </w:r>
    </w:p>
    <w:p>
      <w:pPr>
        <w:rPr>
          <w:sz w:val="21"/>
          <w:szCs w:val="21"/>
          <w:highlight w:val="lightGray"/>
        </w:rPr>
      </w:pPr>
      <w:r>
        <w:rPr>
          <w:rFonts w:hint="eastAsia"/>
          <w:sz w:val="21"/>
          <w:szCs w:val="21"/>
        </w:rPr>
        <w:t>即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highlight w:val="lightGray"/>
        </w:rPr>
        <w:t>属性名=属性值&amp;属性名=属性值&amp;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如果拼接之后有数据的话从参数开始的地方到末尾截取它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跳转路径的后面拼接“？”后面跟着所有的参数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>
        <w:rPr>
          <w:sz w:val="21"/>
          <w:szCs w:val="21"/>
        </w:rPr>
        <w:tab/>
      </w:r>
    </w:p>
    <w:p>
      <w:pPr>
        <w:rPr>
          <w:rStyle w:val="6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"http://tieba.baidu.com/f/search/res?qw=object.keys&amp;sm=2&amp;cf=1&amp;ie=utf-8&amp;" </w:instrText>
      </w:r>
      <w:r>
        <w:rPr>
          <w:sz w:val="21"/>
          <w:szCs w:val="21"/>
        </w:rPr>
        <w:fldChar w:fldCharType="separate"/>
      </w:r>
      <w:r>
        <w:rPr>
          <w:rStyle w:val="6"/>
          <w:sz w:val="21"/>
          <w:szCs w:val="21"/>
        </w:rPr>
        <w:t>http://tieba.baidu.com/f/search/res?qw=object.keys&amp;sm=2&amp;cf=1&amp;ie=utf-8&amp;</w:t>
      </w:r>
      <w:r>
        <w:rPr>
          <w:rStyle w:val="6"/>
          <w:sz w:val="21"/>
          <w:szCs w:val="21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扩展运算符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...mapState,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意思是把vuex的state数据映射到计算属性里面,映射后的名字为city,所以上面直接用this.city,就不用写this.$store.state.city这个长串了 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</w:rPr>
      </w:pPr>
      <w:r>
        <w:drawing>
          <wp:inline distT="0" distB="0" distL="114300" distR="114300">
            <wp:extent cx="5324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mapActions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工具函数会将 store 中的 dispatch 方法映射到组件的 methods 中。和 mapState、mapGetters 也类似，只不过它映射的地方不是计算属性，而是组件的 methods 对象上</w:t>
      </w:r>
    </w:p>
    <w:p>
      <w:pP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uex：</w:t>
      </w:r>
      <w: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https://blog.csdn.net/wenjiusui8083/article/details/80221636</w:t>
      </w:r>
    </w:p>
    <w:p>
      <w:pPr>
        <w:rPr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this.$router.go(val)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=&gt; 在history记录中前进或者后退val步，当val为0时刷新当前页面。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this.$router.push(path)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=&gt; 在history栈中添加一条新的记录。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/>
          <w:b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html figure和image的区别如下：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1、figure元素是一种元素的组合，可带有标题（可选）。figure标签用来表示网页上一块独立的内容，将其从网页上移除后不会对网页上的其他内容产生影响。figure所表示的内容可以是图片、统计图或代码示例。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figure拥有一个子标签——figcaption标签。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用作文档中插图的图像：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&lt;figure&gt; &lt;p&gt;黄浦江上的的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"https://www.baidu.com/s?wd=%E5%8D%A2%E6%B5%A6%E5%A4%A7%E6%A1%A5&amp;tn=SE_PcZhidaonwhc_ngpagmjz&amp;rsv_dl=gh_pc_zhidao"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卢浦大桥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src="shanghai_lupu_bridge.jpg" width="350" height="234"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&lt;/figure&gt;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2、img 元素向网页中嵌入一幅图像。这个标签并不会在网页中插入图像，而是从网页上链接图像。&lt;img&gt; 标签创建的是被引用图像的占位空间。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用法如下：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src="/i/eg_tulip.jpg" alt="上海鲜花港 - 郁金香"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区别：figure用于对元素进行组合。多用于图片与图片描述组合。而img只是一个图片元素而已。可以嵌套在figure中使用。</w:t>
      </w:r>
      <w:bookmarkStart w:id="0" w:name="_GoBack"/>
      <w:bookmarkEnd w:id="0"/>
    </w:p>
    <w:sectPr>
      <w:pgSz w:w="11906" w:h="16838"/>
      <w:pgMar w:top="703" w:right="726" w:bottom="703" w:left="7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8D620"/>
    <w:multiLevelType w:val="singleLevel"/>
    <w:tmpl w:val="9868D620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FF655974"/>
    <w:multiLevelType w:val="multilevel"/>
    <w:tmpl w:val="FF655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2F"/>
    <w:rsid w:val="00166B5B"/>
    <w:rsid w:val="00232FA6"/>
    <w:rsid w:val="003446CE"/>
    <w:rsid w:val="004B3FB4"/>
    <w:rsid w:val="005D6A32"/>
    <w:rsid w:val="006D6A2F"/>
    <w:rsid w:val="00AD1C0A"/>
    <w:rsid w:val="5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861</Characters>
  <Lines>7</Lines>
  <Paragraphs>2</Paragraphs>
  <TotalTime>155</TotalTime>
  <ScaleCrop>false</ScaleCrop>
  <LinksUpToDate>false</LinksUpToDate>
  <CharactersWithSpaces>1010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2019-01-24T06:21:00Z</dcterms:created>
  <dc:creator>li yingguo</dc:creator>
  <cp:lastModifiedBy>lenovo</cp:lastModifiedBy>
  <dcterms:modified xsi:type="dcterms:W3CDTF">2019-01-28T08:52:40Z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